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A7BF8" w14:textId="77777777" w:rsidR="00085203" w:rsidRPr="006B30E2" w:rsidRDefault="00085203" w:rsidP="009627FE">
      <w:pPr>
        <w:pStyle w:val="11"/>
        <w:spacing w:line="240" w:lineRule="auto"/>
        <w:rPr>
          <w:rFonts w:cs="Times New Roman"/>
          <w:sz w:val="28"/>
          <w:szCs w:val="28"/>
        </w:rPr>
      </w:pPr>
      <w:r w:rsidRPr="006B30E2">
        <w:rPr>
          <w:rFonts w:cs="Times New Roman"/>
          <w:sz w:val="28"/>
          <w:szCs w:val="28"/>
        </w:rPr>
        <w:t>Специализированный учебно-научный центр федерального государственного автономного образовательного учреждения высшего образования «Уральский федеральный университет имени первого Президента России Б.Н. Ельцина»</w:t>
      </w:r>
    </w:p>
    <w:p w14:paraId="7BAE6704" w14:textId="31D83EBF" w:rsidR="009627FE" w:rsidRPr="00FA178B" w:rsidRDefault="00FA178B" w:rsidP="00FA178B">
      <w:pPr>
        <w:pStyle w:val="ad"/>
        <w:shd w:val="clear" w:color="auto" w:fill="FFFFFF"/>
        <w:spacing w:before="400" w:beforeAutospacing="0" w:afterAutospacing="0"/>
        <w:jc w:val="center"/>
        <w:rPr>
          <w:rStyle w:val="ac"/>
          <w:b w:val="0"/>
          <w:lang w:val="ru-RU"/>
        </w:rPr>
      </w:pPr>
      <w:r w:rsidRPr="00FA178B">
        <w:rPr>
          <w:rStyle w:val="ac"/>
          <w:rFonts w:eastAsia="serif"/>
          <w:sz w:val="28"/>
          <w:szCs w:val="28"/>
          <w:shd w:val="clear" w:color="auto" w:fill="FFFFFF"/>
        </w:rPr>
        <w:t xml:space="preserve">Всероссийский конкурс </w:t>
      </w:r>
      <w:r w:rsidRPr="00FA178B">
        <w:rPr>
          <w:rStyle w:val="ac"/>
          <w:rFonts w:eastAsia="serif"/>
          <w:sz w:val="28"/>
          <w:szCs w:val="28"/>
          <w:shd w:val="clear" w:color="auto" w:fill="FFFFFF"/>
          <w:lang w:val="ru-RU"/>
        </w:rPr>
        <w:t>школьных лесничеств имени Г.Ф. Морозова</w:t>
      </w:r>
    </w:p>
    <w:p w14:paraId="6CE3FFA0" w14:textId="77777777" w:rsidR="009627FE" w:rsidRPr="005E39F6" w:rsidRDefault="009627FE" w:rsidP="009627FE">
      <w:pPr>
        <w:pStyle w:val="ad"/>
        <w:shd w:val="clear" w:color="auto" w:fill="FFFFFF"/>
        <w:spacing w:before="400" w:beforeAutospacing="0" w:afterAutospacing="0"/>
        <w:jc w:val="center"/>
        <w:rPr>
          <w:rStyle w:val="ac"/>
          <w:rFonts w:eastAsia="serif"/>
          <w:sz w:val="28"/>
          <w:szCs w:val="28"/>
          <w:shd w:val="clear" w:color="auto" w:fill="FFFFFF"/>
          <w:lang w:val="ru-RU"/>
        </w:rPr>
      </w:pPr>
    </w:p>
    <w:p w14:paraId="3FC47DEA" w14:textId="0273BD4B" w:rsidR="001A2B08" w:rsidRDefault="00FA178B" w:rsidP="001A2B08">
      <w:pPr>
        <w:pStyle w:val="ad"/>
        <w:shd w:val="clear" w:color="auto" w:fill="FFFFFF"/>
        <w:spacing w:before="400" w:beforeAutospacing="0" w:afterAutospacing="0"/>
        <w:jc w:val="center"/>
        <w:rPr>
          <w:rFonts w:eastAsia="Calibri"/>
          <w:bCs/>
          <w:sz w:val="28"/>
          <w:szCs w:val="28"/>
          <w:lang w:val="ru-RU"/>
        </w:rPr>
      </w:pPr>
      <w:r>
        <w:rPr>
          <w:rStyle w:val="ac"/>
          <w:rFonts w:eastAsia="serif"/>
          <w:bCs w:val="0"/>
          <w:sz w:val="28"/>
          <w:szCs w:val="28"/>
          <w:shd w:val="clear" w:color="auto" w:fill="FFFFFF"/>
          <w:lang w:val="ru-RU"/>
        </w:rPr>
        <w:t>Номинация</w:t>
      </w:r>
      <w:bookmarkStart w:id="0" w:name="_GoBack"/>
      <w:bookmarkEnd w:id="0"/>
      <w:r w:rsidR="00085203" w:rsidRPr="005E39F6">
        <w:rPr>
          <w:rStyle w:val="ac"/>
          <w:rFonts w:eastAsia="serif"/>
          <w:bCs w:val="0"/>
          <w:sz w:val="28"/>
          <w:szCs w:val="28"/>
          <w:shd w:val="clear" w:color="auto" w:fill="FFFFFF"/>
          <w:lang w:val="ru-RU"/>
        </w:rPr>
        <w:t xml:space="preserve">: </w:t>
      </w:r>
      <w:r>
        <w:rPr>
          <w:sz w:val="28"/>
          <w:szCs w:val="28"/>
          <w:lang w:val="ru-RU"/>
        </w:rPr>
        <w:t>Исследуем и сохраняем</w:t>
      </w:r>
    </w:p>
    <w:p w14:paraId="5EA13EA9" w14:textId="1C2B2F5B" w:rsidR="00085203" w:rsidRDefault="00085203" w:rsidP="001A2B08">
      <w:pPr>
        <w:pStyle w:val="ad"/>
        <w:shd w:val="clear" w:color="auto" w:fill="FFFFFF"/>
        <w:spacing w:before="400" w:beforeAutospacing="0" w:afterAutospacing="0"/>
        <w:jc w:val="center"/>
        <w:rPr>
          <w:rFonts w:eastAsia="Calibri"/>
          <w:bCs/>
          <w:sz w:val="28"/>
          <w:szCs w:val="28"/>
          <w:lang w:val="ru-RU"/>
        </w:rPr>
      </w:pPr>
      <w:r w:rsidRPr="001A2B08">
        <w:rPr>
          <w:rFonts w:eastAsia="Calibri"/>
          <w:bCs/>
          <w:sz w:val="28"/>
          <w:szCs w:val="28"/>
          <w:lang w:val="ru-RU"/>
        </w:rPr>
        <w:t>Тема исследовательской работы:</w:t>
      </w:r>
    </w:p>
    <w:p w14:paraId="1B692512" w14:textId="77777777" w:rsidR="00112D49" w:rsidRPr="001A2B08" w:rsidRDefault="00112D49" w:rsidP="001A2B08">
      <w:pPr>
        <w:pStyle w:val="ad"/>
        <w:shd w:val="clear" w:color="auto" w:fill="FFFFFF"/>
        <w:spacing w:before="400" w:beforeAutospacing="0" w:afterAutospacing="0"/>
        <w:jc w:val="center"/>
        <w:rPr>
          <w:rFonts w:eastAsia="Calibri"/>
          <w:bCs/>
          <w:sz w:val="28"/>
          <w:szCs w:val="28"/>
          <w:lang w:val="ru-RU"/>
        </w:rPr>
      </w:pPr>
    </w:p>
    <w:p w14:paraId="7B7E9283" w14:textId="5176A8B3" w:rsidR="00410C3C" w:rsidRPr="00912916" w:rsidRDefault="00912916" w:rsidP="009627F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Hlk209449893"/>
      <w:r w:rsidRPr="00912916">
        <w:rPr>
          <w:rFonts w:ascii="Times New Roman" w:eastAsia="Calibri" w:hAnsi="Times New Roman" w:cs="Times New Roman"/>
          <w:b/>
          <w:sz w:val="28"/>
          <w:szCs w:val="28"/>
        </w:rPr>
        <w:t xml:space="preserve">Особенности почвенного дыхания и физико-химических показателей почв </w:t>
      </w:r>
      <w:proofErr w:type="spellStart"/>
      <w:r w:rsidRPr="00912916">
        <w:rPr>
          <w:rFonts w:ascii="Times New Roman" w:eastAsia="Calibri" w:hAnsi="Times New Roman" w:cs="Times New Roman"/>
          <w:b/>
          <w:sz w:val="28"/>
          <w:szCs w:val="28"/>
        </w:rPr>
        <w:t>Шарташского</w:t>
      </w:r>
      <w:proofErr w:type="spellEnd"/>
      <w:r w:rsidRPr="00912916">
        <w:rPr>
          <w:rFonts w:ascii="Times New Roman" w:eastAsia="Calibri" w:hAnsi="Times New Roman" w:cs="Times New Roman"/>
          <w:b/>
          <w:sz w:val="28"/>
          <w:szCs w:val="28"/>
        </w:rPr>
        <w:t xml:space="preserve"> лесопарка с промышленной нагрузкой </w:t>
      </w:r>
    </w:p>
    <w:bookmarkEnd w:id="1"/>
    <w:p w14:paraId="09679B0D" w14:textId="77777777" w:rsidR="003F2560" w:rsidRPr="006B30E2" w:rsidRDefault="003F2560" w:rsidP="009627FE">
      <w:pPr>
        <w:wordWrap w:val="0"/>
        <w:spacing w:line="240" w:lineRule="auto"/>
        <w:ind w:left="3686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BFD944" w14:textId="77777777" w:rsidR="00112D49" w:rsidRDefault="00112D49" w:rsidP="00912916">
      <w:pPr>
        <w:wordWrap w:val="0"/>
        <w:spacing w:line="240" w:lineRule="auto"/>
        <w:ind w:left="2977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C4F9B66" w14:textId="04481402" w:rsidR="00410C3C" w:rsidRPr="006B30E2" w:rsidRDefault="00085203" w:rsidP="00912916">
      <w:pPr>
        <w:wordWrap w:val="0"/>
        <w:spacing w:line="240" w:lineRule="auto"/>
        <w:ind w:left="2977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6B30E2">
        <w:rPr>
          <w:rFonts w:ascii="Times New Roman" w:eastAsia="Calibri" w:hAnsi="Times New Roman" w:cs="Times New Roman"/>
          <w:bCs/>
          <w:sz w:val="28"/>
          <w:szCs w:val="28"/>
        </w:rPr>
        <w:t xml:space="preserve">Автор работы: </w:t>
      </w:r>
      <w:bookmarkStart w:id="2" w:name="_Hlk209449927"/>
      <w:proofErr w:type="spellStart"/>
      <w:r w:rsidR="00410C3C" w:rsidRPr="006B30E2">
        <w:rPr>
          <w:rFonts w:ascii="Times New Roman" w:eastAsia="Calibri" w:hAnsi="Times New Roman" w:cs="Times New Roman"/>
          <w:bCs/>
          <w:sz w:val="28"/>
          <w:szCs w:val="28"/>
        </w:rPr>
        <w:t>Ярмиева</w:t>
      </w:r>
      <w:proofErr w:type="spellEnd"/>
      <w:r w:rsidR="00410C3C" w:rsidRPr="006B30E2">
        <w:rPr>
          <w:rFonts w:ascii="Times New Roman" w:eastAsia="Calibri" w:hAnsi="Times New Roman" w:cs="Times New Roman"/>
          <w:bCs/>
          <w:sz w:val="28"/>
          <w:szCs w:val="28"/>
        </w:rPr>
        <w:t xml:space="preserve"> Диана </w:t>
      </w:r>
      <w:proofErr w:type="spellStart"/>
      <w:r w:rsidR="00410C3C" w:rsidRPr="006B30E2">
        <w:rPr>
          <w:rFonts w:ascii="Times New Roman" w:eastAsia="Calibri" w:hAnsi="Times New Roman" w:cs="Times New Roman"/>
          <w:bCs/>
          <w:sz w:val="28"/>
          <w:szCs w:val="28"/>
        </w:rPr>
        <w:t>Наильевна</w:t>
      </w:r>
      <w:proofErr w:type="spellEnd"/>
      <w:r w:rsidR="00912916">
        <w:rPr>
          <w:rFonts w:ascii="Times New Roman" w:eastAsia="Calibri" w:hAnsi="Times New Roman" w:cs="Times New Roman"/>
          <w:bCs/>
          <w:sz w:val="28"/>
          <w:szCs w:val="28"/>
        </w:rPr>
        <w:t xml:space="preserve"> 10Л класс</w:t>
      </w:r>
    </w:p>
    <w:bookmarkEnd w:id="2"/>
    <w:p w14:paraId="72E7B6DE" w14:textId="77777777" w:rsidR="00085203" w:rsidRPr="006B30E2" w:rsidRDefault="00085203" w:rsidP="00912916">
      <w:pPr>
        <w:spacing w:line="240" w:lineRule="auto"/>
        <w:ind w:left="354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6B30E2">
        <w:rPr>
          <w:rFonts w:ascii="Times New Roman" w:eastAsia="Calibri" w:hAnsi="Times New Roman" w:cs="Times New Roman"/>
          <w:bCs/>
          <w:sz w:val="28"/>
          <w:szCs w:val="28"/>
        </w:rPr>
        <w:t xml:space="preserve">Руководитель: </w:t>
      </w:r>
      <w:bookmarkStart w:id="3" w:name="_Hlk209450232"/>
      <w:r w:rsidRPr="006B30E2">
        <w:rPr>
          <w:rFonts w:ascii="Times New Roman" w:eastAsia="Calibri" w:hAnsi="Times New Roman" w:cs="Times New Roman"/>
          <w:bCs/>
          <w:sz w:val="28"/>
          <w:szCs w:val="28"/>
        </w:rPr>
        <w:t>Шабалина Анна Андреевна, учитель химии и биологии СУНЦ УРФУ</w:t>
      </w:r>
    </w:p>
    <w:bookmarkEnd w:id="3"/>
    <w:p w14:paraId="3E5F4E78" w14:textId="77777777" w:rsidR="00085203" w:rsidRPr="006B30E2" w:rsidRDefault="00085203" w:rsidP="00912916">
      <w:pPr>
        <w:spacing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22EBCC" w14:textId="77777777" w:rsidR="00410C3C" w:rsidRDefault="00410C3C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52A9BC0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EA5D1F8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A74D9ED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D95A32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0662F2C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B2C59F6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F842E4D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CF11278" w14:textId="77777777" w:rsidR="00912916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64688CA" w14:textId="77777777" w:rsidR="00912916" w:rsidRPr="006B30E2" w:rsidRDefault="00912916" w:rsidP="009627FE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B35DAAD" w14:textId="77777777" w:rsidR="00410C3C" w:rsidRPr="006B30E2" w:rsidRDefault="00410C3C" w:rsidP="009627FE">
      <w:pPr>
        <w:spacing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28C79A7" w14:textId="77777777" w:rsidR="00085203" w:rsidRPr="006B30E2" w:rsidRDefault="00085203" w:rsidP="009627FE">
      <w:pPr>
        <w:spacing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223AC99" w14:textId="7F75FE6B" w:rsidR="00912916" w:rsidRDefault="00085203" w:rsidP="009627FE">
      <w:pPr>
        <w:spacing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6B30E2">
        <w:rPr>
          <w:rFonts w:ascii="Times New Roman" w:eastAsia="Calibri" w:hAnsi="Times New Roman" w:cs="Times New Roman"/>
          <w:bCs/>
          <w:sz w:val="28"/>
          <w:szCs w:val="28"/>
        </w:rPr>
        <w:t>Екатеринбург, 202</w:t>
      </w:r>
      <w:r w:rsidR="00410C3C" w:rsidRPr="006B30E2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Pr="006B30E2">
        <w:rPr>
          <w:rFonts w:ascii="Times New Roman" w:eastAsia="Calibri" w:hAnsi="Times New Roman" w:cs="Times New Roman"/>
          <w:bCs/>
          <w:sz w:val="28"/>
          <w:szCs w:val="28"/>
        </w:rPr>
        <w:t xml:space="preserve"> год</w:t>
      </w:r>
    </w:p>
    <w:p w14:paraId="0C51477E" w14:textId="4B2011F9" w:rsidR="00085203" w:rsidRPr="006B30E2" w:rsidRDefault="00085203" w:rsidP="00912916">
      <w:pPr>
        <w:spacing w:line="278" w:lineRule="auto"/>
        <w:rPr>
          <w:rFonts w:ascii="Times New Roman" w:eastAsia="Calibri" w:hAnsi="Times New Roman" w:cs="Times New Roman"/>
          <w:bCs/>
          <w:sz w:val="28"/>
          <w:szCs w:val="28"/>
        </w:rPr>
        <w:sectPr w:rsidR="00085203" w:rsidRPr="006B30E2" w:rsidSect="004844A4">
          <w:footerReference w:type="default" r:id="rId9"/>
          <w:pgSz w:w="11906" w:h="16838"/>
          <w:pgMar w:top="1134" w:right="567" w:bottom="1134" w:left="1701" w:header="708" w:footer="708" w:gutter="0"/>
          <w:pgNumType w:start="1" w:chapStyle="2"/>
          <w:cols w:space="708"/>
          <w:titlePg/>
          <w:docGrid w:linePitch="360"/>
        </w:sectPr>
      </w:pPr>
    </w:p>
    <w:p w14:paraId="5EEED400" w14:textId="77777777" w:rsidR="00410C3C" w:rsidRPr="006B30E2" w:rsidRDefault="00410C3C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B30E2">
        <w:rPr>
          <w:rFonts w:ascii="Times New Roman" w:eastAsia="Calibri" w:hAnsi="Times New Roman" w:cs="Times New Roman"/>
          <w:sz w:val="28"/>
          <w:szCs w:val="28"/>
        </w:rPr>
        <w:lastRenderedPageBreak/>
        <w:t>Оглавление</w:t>
      </w:r>
    </w:p>
    <w:p w14:paraId="0B47F9F1" w14:textId="4A5BEE7B" w:rsidR="00410C3C" w:rsidRPr="006B30E2" w:rsidRDefault="00410C3C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B30E2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6B30E2">
        <w:rPr>
          <w:rFonts w:ascii="Times New Roman" w:eastAsia="Calibri" w:hAnsi="Times New Roman" w:cs="Times New Roman"/>
          <w:sz w:val="28"/>
          <w:szCs w:val="28"/>
        </w:rPr>
        <w:instrText xml:space="preserve"> TOC \h \z \t "заголовок 1!;1;заголовок 2!;2;заголовок 3!;3" </w:instrText>
      </w:r>
      <w:r w:rsidRPr="006B30E2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hyperlink w:anchor="_Toc157368896" w:history="1">
        <w:r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Введение</w:t>
        </w:r>
        <w:r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</w:hyperlink>
    </w:p>
    <w:p w14:paraId="634C4247" w14:textId="77777777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897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Глава 1. Шарташский лесопарк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_Toc157368897 \h </w:instrTex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F4F10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F9792AD" w14:textId="77777777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898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Глава 2. Антропогенная нагрузка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_Toc157368898 \h </w:instrTex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7F4F10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3D67AC" w14:textId="6F7ED06A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899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Глава 3. Почва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</w:hyperlink>
    </w:p>
    <w:p w14:paraId="02BF1AEA" w14:textId="74685BBE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1" w:history="1">
        <w:r w:rsidR="000456C4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Глава 4</w:t>
        </w:r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. Экспериментальная часть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</w:hyperlink>
    </w:p>
    <w:p w14:paraId="787825EC" w14:textId="65AA375C" w:rsidR="00410C3C" w:rsidRPr="006B30E2" w:rsidRDefault="001F6057" w:rsidP="009627FE">
      <w:pPr>
        <w:pStyle w:val="23"/>
        <w:tabs>
          <w:tab w:val="right" w:leader="dot" w:pos="9628"/>
        </w:tabs>
        <w:spacing w:line="240" w:lineRule="auto"/>
        <w:ind w:left="44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2" w:history="1">
        <w:r w:rsidR="000456C4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4.</w:t>
        </w:r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1. Методика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</w:hyperlink>
    </w:p>
    <w:p w14:paraId="3453C14E" w14:textId="0DBF89D4" w:rsidR="00410C3C" w:rsidRPr="006B30E2" w:rsidRDefault="001F6057" w:rsidP="009627FE">
      <w:pPr>
        <w:pStyle w:val="23"/>
        <w:tabs>
          <w:tab w:val="right" w:leader="dot" w:pos="9628"/>
        </w:tabs>
        <w:spacing w:line="240" w:lineRule="auto"/>
        <w:ind w:left="44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3" w:history="1">
        <w:r w:rsidR="000456C4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4</w:t>
        </w:r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.2. Результаты исследования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844A4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</w:hyperlink>
    </w:p>
    <w:p w14:paraId="0C2B8D67" w14:textId="07DD8F24" w:rsidR="00410C3C" w:rsidRPr="006B30E2" w:rsidRDefault="001F6057" w:rsidP="009627FE">
      <w:pPr>
        <w:pStyle w:val="23"/>
        <w:tabs>
          <w:tab w:val="right" w:leader="dot" w:pos="9628"/>
        </w:tabs>
        <w:spacing w:line="240" w:lineRule="auto"/>
        <w:ind w:left="44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4" w:history="1">
        <w:r w:rsidR="000456C4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4</w:t>
        </w:r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.3. Выводы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844A4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</w:hyperlink>
    </w:p>
    <w:p w14:paraId="7DDC6781" w14:textId="11A6F65F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5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Заключение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844A4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</w:hyperlink>
    </w:p>
    <w:p w14:paraId="0B7BBDD2" w14:textId="0CF6FBFD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6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Список литературы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</w:hyperlink>
    </w:p>
    <w:p w14:paraId="252DE1CE" w14:textId="61632DF0" w:rsidR="00410C3C" w:rsidRPr="006B30E2" w:rsidRDefault="001F6057" w:rsidP="009627FE">
      <w:pPr>
        <w:pStyle w:val="13"/>
        <w:tabs>
          <w:tab w:val="right" w:leader="dot" w:pos="9628"/>
        </w:tabs>
        <w:spacing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7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Приложения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</w:hyperlink>
    </w:p>
    <w:p w14:paraId="6C3C5E5F" w14:textId="0FD84410" w:rsidR="00410C3C" w:rsidRPr="006B30E2" w:rsidRDefault="001F6057" w:rsidP="009627FE">
      <w:pPr>
        <w:pStyle w:val="31"/>
        <w:tabs>
          <w:tab w:val="right" w:leader="dot" w:pos="9628"/>
        </w:tabs>
        <w:spacing w:line="240" w:lineRule="auto"/>
        <w:ind w:left="88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8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Приложение 1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</w:hyperlink>
    </w:p>
    <w:p w14:paraId="62FD47BD" w14:textId="44AA58A9" w:rsidR="00410C3C" w:rsidRPr="006B30E2" w:rsidRDefault="001F6057" w:rsidP="009627FE">
      <w:pPr>
        <w:pStyle w:val="31"/>
        <w:tabs>
          <w:tab w:val="right" w:leader="dot" w:pos="9628"/>
        </w:tabs>
        <w:spacing w:line="240" w:lineRule="auto"/>
        <w:ind w:left="88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09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Приложение 2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4520FB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</w:hyperlink>
    </w:p>
    <w:p w14:paraId="29B606C9" w14:textId="480E73A9" w:rsidR="00410C3C" w:rsidRPr="006B30E2" w:rsidRDefault="001F6057" w:rsidP="009627FE">
      <w:pPr>
        <w:pStyle w:val="31"/>
        <w:tabs>
          <w:tab w:val="right" w:leader="dot" w:pos="9628"/>
        </w:tabs>
        <w:spacing w:line="240" w:lineRule="auto"/>
        <w:ind w:left="88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10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Приложение 3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F4F10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</w:hyperlink>
    </w:p>
    <w:p w14:paraId="472F20CA" w14:textId="3762EFF1" w:rsidR="00410C3C" w:rsidRPr="006B30E2" w:rsidRDefault="001F6057" w:rsidP="009627FE">
      <w:pPr>
        <w:pStyle w:val="31"/>
        <w:tabs>
          <w:tab w:val="right" w:leader="dot" w:pos="9628"/>
        </w:tabs>
        <w:spacing w:line="240" w:lineRule="auto"/>
        <w:ind w:left="88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11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Приложение 4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F4F10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</w:hyperlink>
    </w:p>
    <w:p w14:paraId="41BC3320" w14:textId="05018711" w:rsidR="00410C3C" w:rsidRPr="006B30E2" w:rsidRDefault="001F6057" w:rsidP="00957B44">
      <w:pPr>
        <w:pStyle w:val="31"/>
        <w:tabs>
          <w:tab w:val="right" w:leader="dot" w:pos="9628"/>
        </w:tabs>
        <w:spacing w:line="240" w:lineRule="auto"/>
        <w:ind w:left="88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57368912" w:history="1">
        <w:r w:rsidR="00410C3C" w:rsidRPr="006B30E2">
          <w:rPr>
            <w:rStyle w:val="ae"/>
            <w:rFonts w:ascii="Times New Roman" w:hAnsi="Times New Roman" w:cs="Times New Roman"/>
            <w:noProof/>
            <w:sz w:val="28"/>
            <w:szCs w:val="28"/>
            <w:u w:val="none"/>
          </w:rPr>
          <w:t>Приложение 5</w:t>
        </w:r>
        <w:r w:rsidR="00410C3C" w:rsidRPr="006B30E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F4F10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</w:hyperlink>
    </w:p>
    <w:p w14:paraId="6C02311B" w14:textId="77777777" w:rsidR="00410C3C" w:rsidRPr="006B30E2" w:rsidRDefault="00410C3C" w:rsidP="009627FE">
      <w:pPr>
        <w:pStyle w:val="15"/>
        <w:spacing w:line="240" w:lineRule="auto"/>
        <w:rPr>
          <w:rFonts w:cs="Times New Roman"/>
          <w:b w:val="0"/>
          <w:bCs w:val="0"/>
          <w:szCs w:val="28"/>
        </w:rPr>
      </w:pPr>
      <w:r w:rsidRPr="006B30E2">
        <w:rPr>
          <w:rFonts w:cs="Times New Roman"/>
          <w:b w:val="0"/>
          <w:bCs w:val="0"/>
          <w:szCs w:val="28"/>
        </w:rPr>
        <w:fldChar w:fldCharType="end"/>
      </w:r>
    </w:p>
    <w:p w14:paraId="33B5E5C2" w14:textId="77777777" w:rsidR="00085203" w:rsidRPr="006B30E2" w:rsidRDefault="00085203" w:rsidP="009627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12FFDA" w14:textId="77777777" w:rsidR="0069744A" w:rsidRPr="006B30E2" w:rsidRDefault="0069744A" w:rsidP="009627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528A0A" w14:textId="2F8676FA" w:rsidR="00410C3C" w:rsidRPr="006B30E2" w:rsidRDefault="0091315D" w:rsidP="0091315D">
      <w:pPr>
        <w:spacing w:line="27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1AD2770" w14:textId="77777777" w:rsidR="00EF0F62" w:rsidRPr="00ED6F64" w:rsidRDefault="00EF0F62" w:rsidP="00AD1D6E">
      <w:pPr>
        <w:pStyle w:val="15"/>
        <w:spacing w:line="240" w:lineRule="auto"/>
        <w:rPr>
          <w:rFonts w:cs="Times New Roman"/>
          <w:bCs w:val="0"/>
          <w:szCs w:val="28"/>
        </w:rPr>
      </w:pPr>
      <w:r w:rsidRPr="00ED6F64">
        <w:rPr>
          <w:rFonts w:cs="Times New Roman"/>
          <w:bCs w:val="0"/>
          <w:szCs w:val="28"/>
        </w:rPr>
        <w:lastRenderedPageBreak/>
        <w:t>Введение</w:t>
      </w:r>
    </w:p>
    <w:p w14:paraId="113BADA2" w14:textId="6C876C63" w:rsidR="004425DA" w:rsidRDefault="004425DA" w:rsidP="004425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17145341"/>
      <w:r w:rsidRPr="004425DA">
        <w:rPr>
          <w:rFonts w:ascii="Times New Roman" w:hAnsi="Times New Roman" w:cs="Times New Roman"/>
          <w:sz w:val="28"/>
          <w:szCs w:val="28"/>
        </w:rPr>
        <w:t>Свердловска</w:t>
      </w:r>
      <w:r>
        <w:rPr>
          <w:rFonts w:ascii="Times New Roman" w:hAnsi="Times New Roman" w:cs="Times New Roman"/>
          <w:sz w:val="28"/>
          <w:szCs w:val="28"/>
        </w:rPr>
        <w:t xml:space="preserve">я область – промышленный регион с большим количеством </w:t>
      </w:r>
      <w:r w:rsidRPr="004425DA">
        <w:rPr>
          <w:rFonts w:ascii="Times New Roman" w:hAnsi="Times New Roman" w:cs="Times New Roman"/>
          <w:sz w:val="28"/>
          <w:szCs w:val="28"/>
        </w:rPr>
        <w:t xml:space="preserve">предприятий по добыче полезных ископаемых. Горно-металлургический комплекс по сравнению с другими отраслями промышленности Свердловской области очень развит. На территории Свердловской области расположено около 60 предприятий </w:t>
      </w:r>
      <w:r>
        <w:rPr>
          <w:rFonts w:ascii="Times New Roman" w:hAnsi="Times New Roman" w:cs="Times New Roman"/>
          <w:sz w:val="28"/>
          <w:szCs w:val="28"/>
        </w:rPr>
        <w:t>горно-металлургического профиля</w:t>
      </w:r>
      <w:r w:rsidRPr="004425DA">
        <w:rPr>
          <w:rFonts w:ascii="Times New Roman" w:hAnsi="Times New Roman" w:cs="Times New Roman"/>
          <w:sz w:val="28"/>
          <w:szCs w:val="28"/>
        </w:rPr>
        <w:t xml:space="preserve"> [</w:t>
      </w:r>
      <w:r w:rsidR="0052112C">
        <w:rPr>
          <w:rFonts w:ascii="Times New Roman" w:hAnsi="Times New Roman" w:cs="Times New Roman"/>
          <w:sz w:val="28"/>
          <w:szCs w:val="28"/>
        </w:rPr>
        <w:t>6</w:t>
      </w:r>
      <w:r w:rsidRPr="004425D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3F5D4B" w14:textId="64DB56B2" w:rsidR="004425DA" w:rsidRPr="004425DA" w:rsidRDefault="00BD6F6A" w:rsidP="004425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6F6A">
        <w:rPr>
          <w:rFonts w:ascii="Times New Roman" w:hAnsi="Times New Roman" w:cs="Times New Roman"/>
          <w:sz w:val="28"/>
          <w:szCs w:val="28"/>
        </w:rPr>
        <w:t>Шарташский</w:t>
      </w:r>
      <w:proofErr w:type="spellEnd"/>
      <w:r w:rsidRPr="00BD6F6A">
        <w:rPr>
          <w:rFonts w:ascii="Times New Roman" w:hAnsi="Times New Roman" w:cs="Times New Roman"/>
          <w:sz w:val="28"/>
          <w:szCs w:val="28"/>
        </w:rPr>
        <w:t xml:space="preserve"> гранитный карьер – это горнодобывающий и перерабатывающий карьер на территории г. Ек</w:t>
      </w:r>
      <w:r w:rsidR="00124BAE">
        <w:rPr>
          <w:rFonts w:ascii="Times New Roman" w:hAnsi="Times New Roman" w:cs="Times New Roman"/>
          <w:sz w:val="28"/>
          <w:szCs w:val="28"/>
        </w:rPr>
        <w:t>атеринбурга</w:t>
      </w:r>
      <w:r w:rsidRPr="00BD6F6A">
        <w:rPr>
          <w:rFonts w:ascii="Times New Roman" w:hAnsi="Times New Roman" w:cs="Times New Roman"/>
          <w:sz w:val="28"/>
          <w:szCs w:val="28"/>
        </w:rPr>
        <w:t xml:space="preserve">. Разработка </w:t>
      </w:r>
      <w:proofErr w:type="spellStart"/>
      <w:r w:rsidRPr="00BD6F6A">
        <w:rPr>
          <w:rFonts w:ascii="Times New Roman" w:hAnsi="Times New Roman" w:cs="Times New Roman"/>
          <w:sz w:val="28"/>
          <w:szCs w:val="28"/>
        </w:rPr>
        <w:t>Шарташского</w:t>
      </w:r>
      <w:proofErr w:type="spellEnd"/>
      <w:r w:rsidRPr="00BD6F6A">
        <w:rPr>
          <w:rFonts w:ascii="Times New Roman" w:hAnsi="Times New Roman" w:cs="Times New Roman"/>
          <w:sz w:val="28"/>
          <w:szCs w:val="28"/>
        </w:rPr>
        <w:t xml:space="preserve"> гранитного карьера началась с 20-х годов ХХ века, когда в стране активно развивались промышленные предприятия и добыча полезных ископаемых. </w:t>
      </w:r>
      <w:r w:rsidR="00E714EE">
        <w:rPr>
          <w:rFonts w:ascii="Times New Roman" w:hAnsi="Times New Roman" w:cs="Times New Roman"/>
          <w:sz w:val="28"/>
          <w:szCs w:val="28"/>
        </w:rPr>
        <w:t>Добыча гранита</w:t>
      </w:r>
      <w:r w:rsidRPr="00BD6F6A">
        <w:rPr>
          <w:rFonts w:ascii="Times New Roman" w:hAnsi="Times New Roman" w:cs="Times New Roman"/>
          <w:sz w:val="28"/>
          <w:szCs w:val="28"/>
        </w:rPr>
        <w:t xml:space="preserve"> с самого начала велась открытым путём</w:t>
      </w:r>
      <w:r w:rsidR="004425DA">
        <w:rPr>
          <w:rFonts w:ascii="Times New Roman" w:hAnsi="Times New Roman" w:cs="Times New Roman"/>
          <w:sz w:val="28"/>
          <w:szCs w:val="28"/>
        </w:rPr>
        <w:t>. О</w:t>
      </w:r>
      <w:r w:rsidR="004425DA" w:rsidRPr="004425DA">
        <w:rPr>
          <w:rFonts w:ascii="Times New Roman" w:hAnsi="Times New Roman" w:cs="Times New Roman"/>
          <w:sz w:val="28"/>
          <w:szCs w:val="28"/>
        </w:rPr>
        <w:t>сновным методом добычи гранита были взрывные работы, повреждавшие естественный почвенный покров. Очень часто превышались предельно допустимые концентрации гранитной пыли в воздухе, что негативно повлияло так</w:t>
      </w:r>
      <w:r w:rsidR="00124BAE">
        <w:rPr>
          <w:rFonts w:ascii="Times New Roman" w:hAnsi="Times New Roman" w:cs="Times New Roman"/>
          <w:sz w:val="28"/>
          <w:szCs w:val="28"/>
        </w:rPr>
        <w:t xml:space="preserve">же на состояние местной экосистемы </w:t>
      </w:r>
      <w:r w:rsidR="004425DA" w:rsidRPr="004425DA">
        <w:rPr>
          <w:rFonts w:ascii="Times New Roman" w:hAnsi="Times New Roman" w:cs="Times New Roman"/>
          <w:sz w:val="28"/>
          <w:szCs w:val="28"/>
        </w:rPr>
        <w:t>[1].</w:t>
      </w:r>
      <w:r w:rsidR="00124BAE">
        <w:rPr>
          <w:rFonts w:ascii="Times New Roman" w:hAnsi="Times New Roman" w:cs="Times New Roman"/>
          <w:sz w:val="28"/>
          <w:szCs w:val="28"/>
        </w:rPr>
        <w:t xml:space="preserve"> </w:t>
      </w:r>
      <w:r w:rsidR="004425DA" w:rsidRPr="004425DA">
        <w:rPr>
          <w:rFonts w:ascii="Times New Roman" w:hAnsi="Times New Roman" w:cs="Times New Roman"/>
          <w:sz w:val="28"/>
          <w:szCs w:val="28"/>
        </w:rPr>
        <w:t xml:space="preserve">Таким образом,  длительные разработки </w:t>
      </w:r>
      <w:proofErr w:type="spellStart"/>
      <w:r w:rsidR="004425DA" w:rsidRPr="004425DA">
        <w:rPr>
          <w:rFonts w:ascii="Times New Roman" w:hAnsi="Times New Roman" w:cs="Times New Roman"/>
          <w:sz w:val="28"/>
          <w:szCs w:val="28"/>
        </w:rPr>
        <w:t>Шарташских</w:t>
      </w:r>
      <w:proofErr w:type="spellEnd"/>
      <w:r w:rsidR="004425DA" w:rsidRPr="004425DA">
        <w:rPr>
          <w:rFonts w:ascii="Times New Roman" w:hAnsi="Times New Roman" w:cs="Times New Roman"/>
          <w:sz w:val="28"/>
          <w:szCs w:val="28"/>
        </w:rPr>
        <w:t xml:space="preserve"> гранитных карьеров привели к разрушению слоя почвы, её загрязнению гранитной пылью и, как следствие, их деградации и непригодности для восстановления местных смешанных лесов.</w:t>
      </w:r>
    </w:p>
    <w:p w14:paraId="13EAE688" w14:textId="5B430A85" w:rsidR="004425DA" w:rsidRPr="00124BAE" w:rsidRDefault="00102567" w:rsidP="0012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Проблематика.</w:t>
      </w:r>
      <w:r w:rsidR="004425DA" w:rsidRPr="00124B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425DA" w:rsidRPr="00124BAE">
        <w:rPr>
          <w:rFonts w:ascii="Times New Roman" w:hAnsi="Times New Roman" w:cs="Times New Roman"/>
          <w:sz w:val="28"/>
          <w:szCs w:val="28"/>
        </w:rPr>
        <w:t xml:space="preserve">тработанные промышленные предприятия по добыче полезных ископаемых открытым способом должны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рекультивированы</w:t>
      </w:r>
      <w:proofErr w:type="spellEnd"/>
      <w:r w:rsidR="004425DA" w:rsidRPr="00124BAE">
        <w:rPr>
          <w:rFonts w:ascii="Times New Roman" w:hAnsi="Times New Roman" w:cs="Times New Roman"/>
          <w:sz w:val="28"/>
          <w:szCs w:val="28"/>
        </w:rPr>
        <w:t>. Однако, за счёт слабого развития технологий добычи полезных ископаемых в прошлом веке, отработанны</w:t>
      </w:r>
      <w:r w:rsidR="00124BAE">
        <w:rPr>
          <w:rFonts w:ascii="Times New Roman" w:hAnsi="Times New Roman" w:cs="Times New Roman"/>
          <w:sz w:val="28"/>
          <w:szCs w:val="28"/>
        </w:rPr>
        <w:t>е карьеры остались открытыми</w:t>
      </w:r>
      <w:r w:rsidR="004425DA" w:rsidRPr="00124BAE">
        <w:rPr>
          <w:rFonts w:ascii="Times New Roman" w:hAnsi="Times New Roman" w:cs="Times New Roman"/>
          <w:sz w:val="28"/>
          <w:szCs w:val="28"/>
        </w:rPr>
        <w:t xml:space="preserve">. Такие случаи довольно распространены на территории Свердловской области. На сегодняшний день площадь нарушенных земель, представленных карьерами, выемками, отвалами, </w:t>
      </w:r>
      <w:proofErr w:type="spellStart"/>
      <w:r w:rsidR="004425DA" w:rsidRPr="00124BAE">
        <w:rPr>
          <w:rFonts w:ascii="Times New Roman" w:hAnsi="Times New Roman" w:cs="Times New Roman"/>
          <w:sz w:val="28"/>
          <w:szCs w:val="28"/>
        </w:rPr>
        <w:t>хвостохранилищами</w:t>
      </w:r>
      <w:proofErr w:type="spellEnd"/>
      <w:r w:rsidR="004425DA" w:rsidRPr="00124BAE">
        <w:rPr>
          <w:rFonts w:ascii="Times New Roman" w:hAnsi="Times New Roman" w:cs="Times New Roman"/>
          <w:sz w:val="28"/>
          <w:szCs w:val="28"/>
        </w:rPr>
        <w:t xml:space="preserve"> и хранилищами горнодобывающих и перерабатывающих предприятий, составила 548,15 тыс. га. [</w:t>
      </w:r>
      <w:r w:rsidR="0052112C">
        <w:rPr>
          <w:rFonts w:ascii="Times New Roman" w:hAnsi="Times New Roman" w:cs="Times New Roman"/>
          <w:sz w:val="28"/>
          <w:szCs w:val="28"/>
        </w:rPr>
        <w:t>6</w:t>
      </w:r>
      <w:r w:rsidR="004425DA" w:rsidRPr="00124BAE">
        <w:rPr>
          <w:rFonts w:ascii="Times New Roman" w:hAnsi="Times New Roman" w:cs="Times New Roman"/>
          <w:sz w:val="28"/>
          <w:szCs w:val="28"/>
        </w:rPr>
        <w:t>]</w:t>
      </w:r>
      <w:r w:rsidR="00124BAE" w:rsidRPr="00124BAE">
        <w:rPr>
          <w:rFonts w:ascii="Times New Roman" w:hAnsi="Times New Roman" w:cs="Times New Roman"/>
          <w:sz w:val="28"/>
          <w:szCs w:val="28"/>
        </w:rPr>
        <w:t>.</w:t>
      </w:r>
    </w:p>
    <w:p w14:paraId="6F22B299" w14:textId="212A8953" w:rsidR="00124BAE" w:rsidRPr="00124BAE" w:rsidRDefault="00124BAE" w:rsidP="0012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6A">
        <w:rPr>
          <w:rFonts w:ascii="Times New Roman" w:hAnsi="Times New Roman" w:cs="Times New Roman"/>
          <w:sz w:val="28"/>
          <w:szCs w:val="28"/>
        </w:rPr>
        <w:t xml:space="preserve">На данный момент территория заброшенных карьеров принадлежит </w:t>
      </w:r>
      <w:proofErr w:type="spellStart"/>
      <w:r w:rsidRPr="00BD6F6A">
        <w:rPr>
          <w:rFonts w:ascii="Times New Roman" w:hAnsi="Times New Roman" w:cs="Times New Roman"/>
          <w:sz w:val="28"/>
          <w:szCs w:val="28"/>
        </w:rPr>
        <w:t>Шарташскому</w:t>
      </w:r>
      <w:proofErr w:type="spellEnd"/>
      <w:r w:rsidRPr="00BD6F6A">
        <w:rPr>
          <w:rFonts w:ascii="Times New Roman" w:hAnsi="Times New Roman" w:cs="Times New Roman"/>
          <w:sz w:val="28"/>
          <w:szCs w:val="28"/>
        </w:rPr>
        <w:t xml:space="preserve"> лесопарку, который является особо охраняемой природной территорией. </w:t>
      </w:r>
      <w:r>
        <w:rPr>
          <w:rFonts w:ascii="Times New Roman" w:hAnsi="Times New Roman" w:cs="Times New Roman"/>
          <w:sz w:val="28"/>
          <w:szCs w:val="28"/>
        </w:rPr>
        <w:t>А добыча гранита продолжается уже за территорией лесопарка.</w:t>
      </w:r>
    </w:p>
    <w:p w14:paraId="7B247F94" w14:textId="74537CCA" w:rsidR="004425DA" w:rsidRDefault="00102567" w:rsidP="004425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567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102567">
        <w:rPr>
          <w:rFonts w:ascii="Times New Roman" w:hAnsi="Times New Roman" w:cs="Times New Roman"/>
          <w:sz w:val="28"/>
          <w:szCs w:val="28"/>
        </w:rPr>
        <w:t xml:space="preserve"> </w:t>
      </w:r>
      <w:r w:rsidR="004425DA" w:rsidRPr="00102567">
        <w:rPr>
          <w:rFonts w:ascii="Times New Roman" w:hAnsi="Times New Roman" w:cs="Times New Roman"/>
          <w:sz w:val="28"/>
          <w:szCs w:val="28"/>
        </w:rPr>
        <w:t xml:space="preserve"> Результаты мониторинга земель за   2023 г. по их качественному и экологическому состоянию показывают, что 12,1% территории Свердловской области подвержено деградации земель, вызывающей расширение ареалов проблемных и кризисных экологических ситуаций. Среди опасных негативных процессов на территории Свердловской области интенсивно развиваются водная эрозия, подтопление, переувлажнение и заболачивание, засоление, снижение содержания гумуса, загрязнение и захламление земель, добыча и переработка полезных ископаемых [</w:t>
      </w:r>
      <w:r w:rsidR="0052112C">
        <w:rPr>
          <w:rFonts w:ascii="Times New Roman" w:hAnsi="Times New Roman" w:cs="Times New Roman"/>
          <w:sz w:val="28"/>
          <w:szCs w:val="28"/>
        </w:rPr>
        <w:t>6</w:t>
      </w:r>
      <w:r w:rsidR="004425DA" w:rsidRPr="00102567">
        <w:rPr>
          <w:rFonts w:ascii="Times New Roman" w:hAnsi="Times New Roman" w:cs="Times New Roman"/>
          <w:sz w:val="28"/>
          <w:szCs w:val="28"/>
        </w:rPr>
        <w:t>]</w:t>
      </w:r>
      <w:r w:rsidR="00124BAE" w:rsidRPr="00102567">
        <w:rPr>
          <w:rFonts w:ascii="Times New Roman" w:hAnsi="Times New Roman" w:cs="Times New Roman"/>
          <w:sz w:val="28"/>
          <w:szCs w:val="28"/>
        </w:rPr>
        <w:t>.</w:t>
      </w:r>
    </w:p>
    <w:bookmarkEnd w:id="4"/>
    <w:p w14:paraId="6AF5C17E" w14:textId="2A0D86B9" w:rsidR="00102567" w:rsidRPr="00BD6F6A" w:rsidRDefault="00102567" w:rsidP="00BD6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5647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2567">
        <w:rPr>
          <w:rFonts w:ascii="Times New Roman" w:hAnsi="Times New Roman" w:cs="Times New Roman"/>
          <w:sz w:val="28"/>
          <w:szCs w:val="28"/>
        </w:rPr>
        <w:t xml:space="preserve">мы предположили, что промышленная нагрузка, </w:t>
      </w:r>
      <w:r w:rsidRPr="00BD6F6A">
        <w:rPr>
          <w:rFonts w:ascii="Times New Roman" w:hAnsi="Times New Roman" w:cs="Times New Roman"/>
          <w:sz w:val="28"/>
          <w:szCs w:val="28"/>
        </w:rPr>
        <w:t>которая оказывалась на ландшафт при добыче полезных ископаемых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2567">
        <w:rPr>
          <w:rFonts w:ascii="Times New Roman" w:hAnsi="Times New Roman" w:cs="Times New Roman"/>
          <w:sz w:val="28"/>
          <w:szCs w:val="28"/>
        </w:rPr>
        <w:t xml:space="preserve"> </w:t>
      </w:r>
      <w:r w:rsidR="00ED6F64">
        <w:rPr>
          <w:rFonts w:ascii="Times New Roman" w:hAnsi="Times New Roman" w:cs="Times New Roman"/>
          <w:sz w:val="28"/>
          <w:szCs w:val="28"/>
        </w:rPr>
        <w:t>оказывает влияние</w:t>
      </w:r>
      <w:r w:rsidRPr="00102567">
        <w:rPr>
          <w:rFonts w:ascii="Times New Roman" w:hAnsi="Times New Roman" w:cs="Times New Roman"/>
          <w:sz w:val="28"/>
          <w:szCs w:val="28"/>
        </w:rPr>
        <w:t xml:space="preserve"> на почвенное дыхание и физико-химические характеристики почвы.</w:t>
      </w:r>
    </w:p>
    <w:p w14:paraId="4F797F35" w14:textId="77D42A6B" w:rsidR="00EF0F62" w:rsidRPr="00BD6F6A" w:rsidRDefault="00EF0F62" w:rsidP="00BD6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6A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91315D" w:rsidRPr="00BD6F6A">
        <w:rPr>
          <w:rFonts w:ascii="Times New Roman" w:hAnsi="Times New Roman" w:cs="Times New Roman"/>
          <w:sz w:val="28"/>
          <w:szCs w:val="28"/>
        </w:rPr>
        <w:t>почва, о</w:t>
      </w:r>
      <w:r w:rsidR="00ED6F64">
        <w:rPr>
          <w:rFonts w:ascii="Times New Roman" w:hAnsi="Times New Roman" w:cs="Times New Roman"/>
          <w:sz w:val="28"/>
          <w:szCs w:val="28"/>
        </w:rPr>
        <w:t xml:space="preserve">бразовавшаяся в результате </w:t>
      </w:r>
      <w:proofErr w:type="spellStart"/>
      <w:r w:rsidR="00ED6F64">
        <w:rPr>
          <w:rFonts w:ascii="Times New Roman" w:hAnsi="Times New Roman" w:cs="Times New Roman"/>
          <w:sz w:val="28"/>
          <w:szCs w:val="28"/>
        </w:rPr>
        <w:t>само</w:t>
      </w:r>
      <w:r w:rsidR="0091315D" w:rsidRPr="00BD6F6A">
        <w:rPr>
          <w:rFonts w:ascii="Times New Roman" w:hAnsi="Times New Roman" w:cs="Times New Roman"/>
          <w:sz w:val="28"/>
          <w:szCs w:val="28"/>
        </w:rPr>
        <w:t>рекультивации</w:t>
      </w:r>
      <w:proofErr w:type="spellEnd"/>
      <w:r w:rsidR="0091315D" w:rsidRPr="00BD6F6A">
        <w:rPr>
          <w:rFonts w:ascii="Times New Roman" w:hAnsi="Times New Roman" w:cs="Times New Roman"/>
          <w:sz w:val="28"/>
          <w:szCs w:val="28"/>
        </w:rPr>
        <w:t xml:space="preserve"> гранитных карьеров.</w:t>
      </w:r>
    </w:p>
    <w:p w14:paraId="0311EC4C" w14:textId="7988C895" w:rsidR="00EF0F62" w:rsidRPr="00BD6F6A" w:rsidRDefault="00EF0F62" w:rsidP="00BD6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6A">
        <w:rPr>
          <w:rFonts w:ascii="Times New Roman" w:hAnsi="Times New Roman" w:cs="Times New Roman"/>
          <w:sz w:val="28"/>
          <w:szCs w:val="28"/>
        </w:rPr>
        <w:lastRenderedPageBreak/>
        <w:t>Предмет исследования:</w:t>
      </w:r>
      <w:r w:rsidR="0064638B" w:rsidRPr="00BD6F6A">
        <w:rPr>
          <w:rFonts w:ascii="Times New Roman" w:hAnsi="Times New Roman" w:cs="Times New Roman"/>
          <w:sz w:val="28"/>
          <w:szCs w:val="28"/>
        </w:rPr>
        <w:t xml:space="preserve"> почвенное дыхание</w:t>
      </w:r>
      <w:r w:rsidR="0091315D" w:rsidRPr="00BD6F6A">
        <w:rPr>
          <w:rFonts w:ascii="Times New Roman" w:hAnsi="Times New Roman" w:cs="Times New Roman"/>
          <w:sz w:val="28"/>
          <w:szCs w:val="28"/>
        </w:rPr>
        <w:t xml:space="preserve"> и физико-химические показатели почв </w:t>
      </w:r>
      <w:r w:rsidR="00E318CD" w:rsidRPr="00BD6F6A">
        <w:rPr>
          <w:rFonts w:ascii="Times New Roman" w:hAnsi="Times New Roman" w:cs="Times New Roman"/>
          <w:sz w:val="28"/>
          <w:szCs w:val="28"/>
        </w:rPr>
        <w:t>в местах с разной промышленной нагрузкой.</w:t>
      </w:r>
    </w:p>
    <w:p w14:paraId="160977D0" w14:textId="36DDA0FC" w:rsidR="00EF0F62" w:rsidRPr="00BD6F6A" w:rsidRDefault="00EF0F62" w:rsidP="00BD6F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6F6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91315D" w:rsidRPr="00BD6F6A">
        <w:rPr>
          <w:rFonts w:ascii="Times New Roman" w:hAnsi="Times New Roman" w:cs="Times New Roman"/>
          <w:sz w:val="28"/>
          <w:szCs w:val="28"/>
        </w:rPr>
        <w:t>изучение почвенного дыхания и физико-химических показателей почв</w:t>
      </w:r>
      <w:r w:rsidRPr="00BD6F6A">
        <w:rPr>
          <w:rFonts w:ascii="Times New Roman" w:hAnsi="Times New Roman" w:cs="Times New Roman"/>
          <w:sz w:val="28"/>
          <w:szCs w:val="28"/>
        </w:rPr>
        <w:t xml:space="preserve"> в локациях </w:t>
      </w:r>
      <w:proofErr w:type="spellStart"/>
      <w:r w:rsidRPr="00BD6F6A">
        <w:rPr>
          <w:rFonts w:ascii="Times New Roman" w:hAnsi="Times New Roman" w:cs="Times New Roman"/>
          <w:sz w:val="28"/>
          <w:szCs w:val="28"/>
        </w:rPr>
        <w:t>Шарташского</w:t>
      </w:r>
      <w:proofErr w:type="spellEnd"/>
      <w:r w:rsidRPr="00BD6F6A">
        <w:rPr>
          <w:rFonts w:ascii="Times New Roman" w:hAnsi="Times New Roman" w:cs="Times New Roman"/>
          <w:sz w:val="28"/>
          <w:szCs w:val="28"/>
        </w:rPr>
        <w:t xml:space="preserve"> лесопарка с промышленной нагрузкой.</w:t>
      </w:r>
    </w:p>
    <w:p w14:paraId="5C29E3D5" w14:textId="57EE269C" w:rsidR="00EF0F62" w:rsidRPr="006B30E2" w:rsidRDefault="00EF0F62" w:rsidP="009627FE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Задачи:</w:t>
      </w:r>
    </w:p>
    <w:p w14:paraId="3982D920" w14:textId="4DFC3378" w:rsidR="00EF0F62" w:rsidRPr="006B30E2" w:rsidRDefault="005503E8" w:rsidP="009627F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Hlk217145377"/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Отобрать почвенные образцы </w:t>
      </w:r>
      <w:r w:rsidR="0091315D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местах с промышленной нагрузкой и без неё.</w:t>
      </w:r>
    </w:p>
    <w:p w14:paraId="6BD07764" w14:textId="3BCFFFEB" w:rsidR="00EF0F62" w:rsidRPr="006B30E2" w:rsidRDefault="00EF0F62" w:rsidP="009627F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Провести </w:t>
      </w:r>
      <w:proofErr w:type="spellStart"/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пробоподготовку</w:t>
      </w:r>
      <w:proofErr w:type="spellEnd"/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почвенных образцов и измерить </w:t>
      </w:r>
      <w:proofErr w:type="spellStart"/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</w:t>
      </w:r>
      <w:proofErr w:type="spellEnd"/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электропроводность почвенных вытяжек</w:t>
      </w:r>
      <w:r w:rsidR="005503E8"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7811E35" w14:textId="2CA9D301" w:rsidR="00E318CD" w:rsidRPr="006B30E2" w:rsidRDefault="00EF0F62" w:rsidP="009627FE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Оценить почвенное дыхание </w:t>
      </w:r>
      <w:r w:rsidR="00E318CD"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пробах</w:t>
      </w: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159CE4A" w14:textId="29DC675C" w:rsidR="00AD1D6E" w:rsidRDefault="004D6AD5" w:rsidP="009627FE">
      <w:pPr>
        <w:pStyle w:val="18"/>
        <w:numPr>
          <w:ilvl w:val="0"/>
          <w:numId w:val="4"/>
        </w:numPr>
        <w:spacing w:line="240" w:lineRule="auto"/>
        <w:jc w:val="both"/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Оценить, как изменяются данные показатели в зависимости от промышленной </w:t>
      </w:r>
      <w:r w:rsidR="00AD1D6E"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нагрузки на локациях</w:t>
      </w:r>
      <w:r w:rsidRPr="006B30E2"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откуда </w:t>
      </w:r>
      <w:r w:rsidR="00AD1D6E"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были </w:t>
      </w:r>
      <w:r w:rsidRPr="006B30E2"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отобраны почвенные образцы.</w:t>
      </w:r>
    </w:p>
    <w:bookmarkEnd w:id="5"/>
    <w:p w14:paraId="6FDA6EDF" w14:textId="553C46F6" w:rsidR="004D6AD5" w:rsidRPr="00AD1D6E" w:rsidRDefault="00AD1D6E" w:rsidP="00C17997">
      <w:pPr>
        <w:spacing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Calibri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63DCE7B" w14:textId="02E855AE" w:rsidR="00CA496C" w:rsidRPr="00ED6F64" w:rsidRDefault="00CA496C" w:rsidP="00AD1D6E">
      <w:pPr>
        <w:pStyle w:val="15"/>
        <w:spacing w:line="240" w:lineRule="auto"/>
      </w:pPr>
      <w:bookmarkStart w:id="6" w:name="_Toc157368730"/>
      <w:bookmarkStart w:id="7" w:name="_Toc157368897"/>
      <w:r w:rsidRPr="00ED6F64">
        <w:rPr>
          <w:rFonts w:cs="Times New Roman"/>
          <w:bCs w:val="0"/>
          <w:szCs w:val="28"/>
        </w:rPr>
        <w:lastRenderedPageBreak/>
        <w:t>Глава 1</w:t>
      </w:r>
      <w:bookmarkStart w:id="8" w:name="_Toc24292"/>
      <w:bookmarkStart w:id="9" w:name="_Toc8769"/>
      <w:bookmarkStart w:id="10" w:name="_Toc32475"/>
      <w:bookmarkStart w:id="11" w:name="_Toc22468"/>
      <w:bookmarkStart w:id="12" w:name="_Toc4535"/>
      <w:r w:rsidRPr="00ED6F64">
        <w:rPr>
          <w:rFonts w:cs="Times New Roman"/>
          <w:bCs w:val="0"/>
          <w:szCs w:val="28"/>
        </w:rPr>
        <w:t xml:space="preserve">. </w:t>
      </w:r>
      <w:proofErr w:type="spellStart"/>
      <w:r w:rsidRPr="00ED6F64">
        <w:t>Шарташский</w:t>
      </w:r>
      <w:bookmarkEnd w:id="6"/>
      <w:bookmarkEnd w:id="7"/>
      <w:bookmarkEnd w:id="8"/>
      <w:bookmarkEnd w:id="9"/>
      <w:bookmarkEnd w:id="10"/>
      <w:bookmarkEnd w:id="11"/>
      <w:bookmarkEnd w:id="12"/>
      <w:proofErr w:type="spellEnd"/>
      <w:r w:rsidR="009B3A7C" w:rsidRPr="00ED6F64">
        <w:t xml:space="preserve"> карьер</w:t>
      </w:r>
    </w:p>
    <w:p w14:paraId="4A3E145F" w14:textId="0EF0C45C" w:rsidR="004C044A" w:rsidRPr="00AD1D6E" w:rsidRDefault="004C044A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Множество небольших карьеров </w:t>
      </w:r>
      <w:proofErr w:type="gramStart"/>
      <w:r w:rsidRPr="00AD1D6E">
        <w:rPr>
          <w:rFonts w:ascii="Times New Roman" w:hAnsi="Times New Roman" w:cs="Times New Roman"/>
          <w:sz w:val="28"/>
          <w:szCs w:val="28"/>
        </w:rPr>
        <w:t>разбросаны</w:t>
      </w:r>
      <w:proofErr w:type="gramEnd"/>
      <w:r w:rsidRPr="00AD1D6E">
        <w:rPr>
          <w:rFonts w:ascii="Times New Roman" w:hAnsi="Times New Roman" w:cs="Times New Roman"/>
          <w:sz w:val="28"/>
          <w:szCs w:val="28"/>
        </w:rPr>
        <w:t xml:space="preserve"> в восточном и юго-восточном секторе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Шарташского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лесного парка. Поверхность территории парка относительно ровная, только в восточной части поднимаются невысокие широтного протяжения увалы. Имеются две горки – Красная и Песчаная, возвышающиеся на 25-30 м над уровнем моря (абсолютная высота – 300-305 м).</w:t>
      </w:r>
      <w:r w:rsidR="000B0F71" w:rsidRPr="00AD1D6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Шарташский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лесной парк занимает особое положение в ряду лесных парков города Екатеринбурга. </w:t>
      </w:r>
      <w:proofErr w:type="gramStart"/>
      <w:r w:rsidRPr="00AD1D6E">
        <w:rPr>
          <w:rFonts w:ascii="Times New Roman" w:hAnsi="Times New Roman" w:cs="Times New Roman"/>
          <w:sz w:val="28"/>
          <w:szCs w:val="28"/>
        </w:rPr>
        <w:t>Являясь, с одной стороны, лесным массивом, наиболее освоенным населением города в западной, южной и северо-восточной частях, лесной парк, с другой стороны, имеет уникальные природоохранную и историко-культурную особенности.</w:t>
      </w:r>
      <w:proofErr w:type="gramEnd"/>
    </w:p>
    <w:p w14:paraId="69C6CF3E" w14:textId="45A9ADFA" w:rsidR="009B3A7C" w:rsidRPr="00AD1D6E" w:rsidRDefault="009B3A7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Шарташский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гранитный карьер  – горнодобывающий и перерабатывающий карьер на территории г. Екатеринбурга Свердловской области. Месторождение сложено гранитами пятнисто-серого цвета с включениями кварца и темноцветных минералов.</w:t>
      </w:r>
    </w:p>
    <w:p w14:paraId="0B095BB6" w14:textId="6006F246" w:rsidR="009B3A7C" w:rsidRPr="00AD1D6E" w:rsidRDefault="009B3A7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Его история началась в 1915 году, когда в стране активно развивались промышленные предприятия и добыча полезных ископаемых, в том числе добыча и переработка каменных ресурсов: гранита, известняка, асбеста. Именно тогда появился первый из ныне имеющихся гранитных карьеров на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Шарташе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– Сибирский, расположенный в краевой части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Шарташского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гранитного массива</w:t>
      </w:r>
      <w:r w:rsidR="00ED6F64">
        <w:rPr>
          <w:rFonts w:ascii="Times New Roman" w:hAnsi="Times New Roman" w:cs="Times New Roman"/>
          <w:sz w:val="28"/>
          <w:szCs w:val="28"/>
        </w:rPr>
        <w:t xml:space="preserve"> </w:t>
      </w:r>
      <w:r w:rsidRPr="00AD1D6E">
        <w:rPr>
          <w:rFonts w:ascii="Times New Roman" w:hAnsi="Times New Roman" w:cs="Times New Roman"/>
          <w:sz w:val="28"/>
          <w:szCs w:val="28"/>
        </w:rPr>
        <w:t>[1</w:t>
      </w:r>
      <w:r w:rsidR="0052112C">
        <w:rPr>
          <w:rFonts w:ascii="Times New Roman" w:hAnsi="Times New Roman" w:cs="Times New Roman"/>
          <w:sz w:val="28"/>
          <w:szCs w:val="28"/>
        </w:rPr>
        <w:t>4</w:t>
      </w:r>
      <w:r w:rsidRPr="00AD1D6E">
        <w:rPr>
          <w:rFonts w:ascii="Times New Roman" w:hAnsi="Times New Roman" w:cs="Times New Roman"/>
          <w:sz w:val="28"/>
          <w:szCs w:val="28"/>
        </w:rPr>
        <w:t>]</w:t>
      </w:r>
      <w:r w:rsidR="005E39F6">
        <w:rPr>
          <w:rFonts w:ascii="Times New Roman" w:hAnsi="Times New Roman" w:cs="Times New Roman"/>
          <w:sz w:val="28"/>
          <w:szCs w:val="28"/>
        </w:rPr>
        <w:t>.</w:t>
      </w:r>
    </w:p>
    <w:p w14:paraId="011014F6" w14:textId="19841E46" w:rsidR="009B3A7C" w:rsidRPr="00AD1D6E" w:rsidRDefault="009B3A7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Во второй половине </w:t>
      </w:r>
      <w:r w:rsidRPr="00AD1D6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D1D6E">
        <w:rPr>
          <w:rFonts w:ascii="Times New Roman" w:hAnsi="Times New Roman" w:cs="Times New Roman"/>
          <w:sz w:val="28"/>
          <w:szCs w:val="28"/>
        </w:rPr>
        <w:t xml:space="preserve"> века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Шарташский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гранитный массив начали разрабатывать ещё активнее. В 1925 году своё начало берёт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Шарташский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гранитный карьер, некоторые точки которого активно разрабатываются и сейчас. В 1957 году началась добыча гранита в Большом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Шарташском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карьере.</w:t>
      </w:r>
    </w:p>
    <w:p w14:paraId="6100CB8D" w14:textId="7C8A1DB8" w:rsidR="009B3A7C" w:rsidRPr="00AD1D6E" w:rsidRDefault="009B3A7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На данный момент территория заброшенных карьеров принадлежит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Шарташскому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лесопарку, который является особо охраняемой природной территорией.</w:t>
      </w:r>
    </w:p>
    <w:p w14:paraId="61C111C5" w14:textId="1ACA29C1" w:rsidR="008F5D1C" w:rsidRPr="00AD1D6E" w:rsidRDefault="008F5D1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Разработка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Шарташских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гранитных карьеров с самого начала велась открытым способом. В ходе промышленных разработок естественный почвенный покров был подвержен механическому разрушению, что повлекло за собой уничтожение местных экосистем</w:t>
      </w:r>
    </w:p>
    <w:p w14:paraId="1C693521" w14:textId="7E15602C" w:rsidR="009B3A7C" w:rsidRPr="00AD1D6E" w:rsidRDefault="009B3A7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Группой под предводительством дизайнера Николая Ивановича Моргунова было предложено объединить процесс рекультивации с благоустройством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Шарташского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лесопарка, превратив карьер в горно-геологический пейзажный парк</w:t>
      </w:r>
      <w:r w:rsidR="00ED6F64">
        <w:rPr>
          <w:rFonts w:ascii="Times New Roman" w:hAnsi="Times New Roman" w:cs="Times New Roman"/>
          <w:sz w:val="28"/>
          <w:szCs w:val="28"/>
        </w:rPr>
        <w:t xml:space="preserve"> </w:t>
      </w:r>
      <w:r w:rsidRPr="00AD1D6E">
        <w:rPr>
          <w:rFonts w:ascii="Times New Roman" w:hAnsi="Times New Roman" w:cs="Times New Roman"/>
          <w:sz w:val="28"/>
          <w:szCs w:val="28"/>
        </w:rPr>
        <w:t>[1</w:t>
      </w:r>
      <w:r w:rsidR="0052112C">
        <w:rPr>
          <w:rFonts w:ascii="Times New Roman" w:hAnsi="Times New Roman" w:cs="Times New Roman"/>
          <w:sz w:val="28"/>
          <w:szCs w:val="28"/>
        </w:rPr>
        <w:t>4</w:t>
      </w:r>
      <w:r w:rsidRPr="00AD1D6E">
        <w:rPr>
          <w:rFonts w:ascii="Times New Roman" w:hAnsi="Times New Roman" w:cs="Times New Roman"/>
          <w:sz w:val="28"/>
          <w:szCs w:val="28"/>
        </w:rPr>
        <w:t>]</w:t>
      </w:r>
      <w:r w:rsidR="005E39F6">
        <w:rPr>
          <w:rFonts w:ascii="Times New Roman" w:hAnsi="Times New Roman" w:cs="Times New Roman"/>
          <w:sz w:val="28"/>
          <w:szCs w:val="28"/>
        </w:rPr>
        <w:t>.</w:t>
      </w:r>
    </w:p>
    <w:p w14:paraId="0B27EAAA" w14:textId="77777777" w:rsidR="009B3A7C" w:rsidRPr="00AD1D6E" w:rsidRDefault="009B3A7C" w:rsidP="00AD1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1D6E">
        <w:rPr>
          <w:rFonts w:ascii="Times New Roman" w:hAnsi="Times New Roman" w:cs="Times New Roman"/>
          <w:sz w:val="28"/>
          <w:szCs w:val="28"/>
        </w:rPr>
        <w:t xml:space="preserve">Этот парк, по задумке, должен быть не только рекреационным ресурсом, но и инструментом, позволяющим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рекультивировать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 xml:space="preserve"> естественный ландшафт гранитных карьеров на </w:t>
      </w:r>
      <w:proofErr w:type="spellStart"/>
      <w:r w:rsidRPr="00AD1D6E">
        <w:rPr>
          <w:rFonts w:ascii="Times New Roman" w:hAnsi="Times New Roman" w:cs="Times New Roman"/>
          <w:sz w:val="28"/>
          <w:szCs w:val="28"/>
        </w:rPr>
        <w:t>Шарташе</w:t>
      </w:r>
      <w:proofErr w:type="spellEnd"/>
      <w:r w:rsidRPr="00AD1D6E">
        <w:rPr>
          <w:rFonts w:ascii="Times New Roman" w:hAnsi="Times New Roman" w:cs="Times New Roman"/>
          <w:sz w:val="28"/>
          <w:szCs w:val="28"/>
        </w:rPr>
        <w:t>, сохранить характерный для данных территорий биотоп и минимизировать экологический и ландшафтный ущерб.</w:t>
      </w:r>
    </w:p>
    <w:p w14:paraId="14205075" w14:textId="36BB5293" w:rsidR="009B3A7C" w:rsidRPr="00AD1D6E" w:rsidRDefault="00AD1D6E" w:rsidP="00AD1D6E">
      <w:pPr>
        <w:spacing w:line="278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EA78839" w14:textId="77777777" w:rsidR="0069744A" w:rsidRPr="00ED6F64" w:rsidRDefault="0069744A" w:rsidP="00AD1D6E">
      <w:pPr>
        <w:pStyle w:val="15"/>
        <w:spacing w:line="240" w:lineRule="auto"/>
        <w:rPr>
          <w:rFonts w:cs="Times New Roman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3" w:name="_Toc13996"/>
      <w:bookmarkStart w:id="14" w:name="_Toc157368731"/>
      <w:bookmarkStart w:id="15" w:name="_Toc157368898"/>
      <w:r w:rsidRPr="00ED6F64">
        <w:rPr>
          <w:rFonts w:cs="Times New Roman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Глава 2. Антропогенная нагрузка</w:t>
      </w:r>
      <w:bookmarkEnd w:id="13"/>
      <w:bookmarkEnd w:id="14"/>
      <w:bookmarkEnd w:id="15"/>
    </w:p>
    <w:p w14:paraId="4B5BA279" w14:textId="40B87B7B" w:rsidR="00AD1D6E" w:rsidRPr="006B30E2" w:rsidRDefault="00ED6F64" w:rsidP="00ED6F64">
      <w:pPr>
        <w:pStyle w:val="15"/>
        <w:spacing w:line="240" w:lineRule="auto"/>
        <w:rPr>
          <w:rFonts w:cs="Times New Roman"/>
          <w:b w:val="0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Times New Roman"/>
          <w:b w:val="0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2.1. Виды антропогенной нагрузки</w:t>
      </w:r>
    </w:p>
    <w:p w14:paraId="5343C9BF" w14:textId="4385074C" w:rsidR="00AD6D57" w:rsidRPr="006B30E2" w:rsidRDefault="00AD6D57" w:rsidP="009627FE">
      <w:pPr>
        <w:pStyle w:val="19"/>
        <w:ind w:firstLine="709"/>
        <w:jc w:val="both"/>
        <w:rPr>
          <w:rFonts w:ascii="Times New Roman" w:cs="Times New Roman"/>
          <w:sz w:val="28"/>
          <w:szCs w:val="28"/>
        </w:rPr>
      </w:pPr>
      <w:r w:rsidRPr="006B30E2">
        <w:rPr>
          <w:rFonts w:ascii="Times New Roman" w:cs="Times New Roman"/>
          <w:sz w:val="28"/>
          <w:szCs w:val="28"/>
        </w:rPr>
        <w:t xml:space="preserve">Проблема рационального использования почв приобрела особо </w:t>
      </w:r>
      <w:proofErr w:type="gramStart"/>
      <w:r w:rsidRPr="006B30E2">
        <w:rPr>
          <w:rFonts w:ascii="Times New Roman" w:cs="Times New Roman"/>
          <w:sz w:val="28"/>
          <w:szCs w:val="28"/>
        </w:rPr>
        <w:t>важное значение</w:t>
      </w:r>
      <w:proofErr w:type="gramEnd"/>
      <w:r w:rsidRPr="006B30E2">
        <w:rPr>
          <w:rFonts w:ascii="Times New Roman" w:cs="Times New Roman"/>
          <w:sz w:val="28"/>
          <w:szCs w:val="28"/>
        </w:rPr>
        <w:t xml:space="preserve"> в настоящее время. Из-за большого развития промышленности, в том числе горнодобывающей и металлургической, многие территории подвержены влиянию на них деятельности людей, то есть антропогенной нагрузке. </w:t>
      </w:r>
    </w:p>
    <w:p w14:paraId="0275775C" w14:textId="4289E2AB" w:rsidR="00AD6D57" w:rsidRPr="00ED6F64" w:rsidRDefault="00AD6D57" w:rsidP="00EC2626">
      <w:pPr>
        <w:pStyle w:val="19"/>
        <w:ind w:firstLine="709"/>
        <w:jc w:val="both"/>
        <w:rPr>
          <w:rFonts w:ascii="Times New Roman" w:cs="Times New Roman"/>
          <w:color w:val="252626"/>
          <w:sz w:val="28"/>
          <w:szCs w:val="28"/>
          <w:shd w:val="clear" w:color="auto" w:fill="FFFFFF"/>
        </w:rPr>
      </w:pPr>
      <w:r w:rsidRPr="006B30E2">
        <w:rPr>
          <w:rFonts w:ascii="Times New Roman" w:cs="Times New Roman"/>
          <w:sz w:val="28"/>
          <w:szCs w:val="28"/>
        </w:rPr>
        <w:t xml:space="preserve">Сама по себе антропогенная нагрузка – это прямое или косвенное воздействие человека на окружающую среду, приводящая к изменениям условий жизни всех видов, обитающих на данной территории. </w:t>
      </w:r>
      <w:r w:rsidRPr="006B30E2">
        <w:rPr>
          <w:rFonts w:ascii="Times New Roman" w:cs="Times New Roman"/>
          <w:color w:val="252626"/>
          <w:sz w:val="28"/>
          <w:szCs w:val="28"/>
          <w:shd w:val="clear" w:color="auto" w:fill="FFFFFF"/>
        </w:rPr>
        <w:t>Выделяют целенаправленную нагрузку (для поддержания функционирования ландшафта в определенном режиме, например, распашка, внесение удобрений и др.) и побочную нагрузку (в виде различных загрязнений природной среды, разрушения структуры природных комплексов и др.) [</w:t>
      </w:r>
      <w:r w:rsidR="0052112C">
        <w:rPr>
          <w:rFonts w:ascii="Times New Roman" w:cs="Times New Roman"/>
          <w:color w:val="252626"/>
          <w:sz w:val="28"/>
          <w:szCs w:val="28"/>
          <w:shd w:val="clear" w:color="auto" w:fill="FFFFFF"/>
        </w:rPr>
        <w:t>9</w:t>
      </w:r>
      <w:r w:rsidRPr="006B30E2">
        <w:rPr>
          <w:rFonts w:ascii="Times New Roman" w:cs="Times New Roman"/>
          <w:color w:val="252626"/>
          <w:sz w:val="28"/>
          <w:szCs w:val="28"/>
          <w:shd w:val="clear" w:color="auto" w:fill="FFFFFF"/>
        </w:rPr>
        <w:t>]</w:t>
      </w:r>
      <w:r w:rsidR="005E39F6">
        <w:rPr>
          <w:rFonts w:ascii="Times New Roman" w:cs="Times New Roman"/>
          <w:color w:val="252626"/>
          <w:sz w:val="28"/>
          <w:szCs w:val="28"/>
          <w:shd w:val="clear" w:color="auto" w:fill="FFFFFF"/>
        </w:rPr>
        <w:t>.</w:t>
      </w:r>
      <w:r w:rsidR="00ED6F64">
        <w:rPr>
          <w:rFonts w:ascii="Times New Roman" w:cs="Times New Roman"/>
          <w:color w:val="252626"/>
          <w:sz w:val="28"/>
          <w:szCs w:val="28"/>
          <w:shd w:val="clear" w:color="auto" w:fill="FFFFFF"/>
        </w:rPr>
        <w:t xml:space="preserve"> </w:t>
      </w:r>
    </w:p>
    <w:p w14:paraId="006603D1" w14:textId="11646C3F" w:rsidR="00ED6F64" w:rsidRPr="00ED6F64" w:rsidRDefault="00ED6F64" w:rsidP="00EC2626">
      <w:pPr>
        <w:pStyle w:val="15"/>
        <w:spacing w:before="240" w:line="240" w:lineRule="auto"/>
        <w:rPr>
          <w:rFonts w:cs="Times New Roman"/>
          <w:b w:val="0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D6F64">
        <w:rPr>
          <w:rFonts w:cs="Times New Roman"/>
          <w:b w:val="0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2.2. Промышленная нагрузка</w:t>
      </w:r>
    </w:p>
    <w:p w14:paraId="1EE09D20" w14:textId="77777777" w:rsidR="00ED6F64" w:rsidRDefault="00AD6D57" w:rsidP="009627FE">
      <w:pPr>
        <w:pStyle w:val="19"/>
        <w:ind w:firstLine="709"/>
        <w:jc w:val="both"/>
        <w:rPr>
          <w:rFonts w:ascii="Times New Roman" w:cs="Times New Roman"/>
          <w:sz w:val="28"/>
          <w:szCs w:val="28"/>
        </w:rPr>
      </w:pPr>
      <w:r w:rsidRPr="006B30E2">
        <w:rPr>
          <w:rFonts w:ascii="Times New Roman" w:cs="Times New Roman"/>
          <w:sz w:val="28"/>
          <w:szCs w:val="28"/>
        </w:rPr>
        <w:t>На многих промышленных территориях большое значение имеет промы</w:t>
      </w:r>
      <w:r w:rsidR="00ED6F64">
        <w:rPr>
          <w:rFonts w:ascii="Times New Roman" w:cs="Times New Roman"/>
          <w:sz w:val="28"/>
          <w:szCs w:val="28"/>
        </w:rPr>
        <w:t>шленная антропогенная нагрузка.</w:t>
      </w:r>
    </w:p>
    <w:p w14:paraId="6F70BCC4" w14:textId="29F8A27A" w:rsidR="00AD6D57" w:rsidRPr="006B30E2" w:rsidRDefault="00AD6D57" w:rsidP="009627FE">
      <w:pPr>
        <w:pStyle w:val="19"/>
        <w:ind w:firstLine="709"/>
        <w:jc w:val="both"/>
        <w:rPr>
          <w:rFonts w:ascii="Times New Roman" w:cs="Times New Roman"/>
          <w:sz w:val="28"/>
          <w:szCs w:val="28"/>
        </w:rPr>
      </w:pPr>
      <w:r w:rsidRPr="006B30E2">
        <w:rPr>
          <w:rFonts w:ascii="Times New Roman" w:cs="Times New Roman"/>
          <w:sz w:val="28"/>
          <w:szCs w:val="28"/>
        </w:rPr>
        <w:t>Промышленная антропогенная нагрузка – это зачастую косвенное воздействие человека на окружающую среду с промышленных предприятий за счёт вредных выбросов в атмосферу, сбросов сточных вод в водоёмы, промышленных отходов, механического уничтожения естественных природных ресурсов, в том числе ресурсов литосферы.</w:t>
      </w:r>
    </w:p>
    <w:p w14:paraId="53069BD2" w14:textId="5C06A220" w:rsidR="00AD6D57" w:rsidRPr="006B30E2" w:rsidRDefault="00ED6F64" w:rsidP="009627FE">
      <w:pPr>
        <w:pStyle w:val="19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В Свердловской области распространена добыча</w:t>
      </w:r>
      <w:r w:rsidR="00AD6D57" w:rsidRPr="006B30E2">
        <w:rPr>
          <w:rFonts w:ascii="Times New Roman" w:cs="Times New Roman"/>
          <w:sz w:val="28"/>
          <w:szCs w:val="28"/>
        </w:rPr>
        <w:t xml:space="preserve"> минералов в карьерах открытым способом. Это приводит к резкому изменению гидрологического режима рек, скапливанию большого объема вскрышных пород. Ежегодно впоследствии деятельности предприятий горнорудной промышленности создается более 150 млн. м</w:t>
      </w:r>
      <w:r w:rsidR="00AD6D57" w:rsidRPr="006B30E2">
        <w:rPr>
          <w:rFonts w:ascii="Times New Roman" w:cs="Times New Roman"/>
          <w:sz w:val="28"/>
          <w:szCs w:val="28"/>
          <w:vertAlign w:val="superscript"/>
        </w:rPr>
        <w:t>3</w:t>
      </w:r>
      <w:r w:rsidR="00AD6D57" w:rsidRPr="006B30E2">
        <w:rPr>
          <w:rFonts w:ascii="Times New Roman" w:cs="Times New Roman"/>
          <w:sz w:val="28"/>
          <w:szCs w:val="28"/>
        </w:rPr>
        <w:t xml:space="preserve"> этих пород, внушительная часть которых хранится в отвалах, являющихся источниками вторичного загрязнения земель. В результате недостаточных природоохранных мер, слабого внедрения малоотходных технологий, отсутствия упорядоченной системы сбора, транспортировки,  обезвреживания и складирования отходов производства вокруг промышленных центров области происходит загрязнение почв солями тяжелых металлов и другими соединениями органического и минерального происхождения, что влияет на изменение естественной с</w:t>
      </w:r>
      <w:r w:rsidR="00B16180">
        <w:rPr>
          <w:rFonts w:ascii="Times New Roman" w:cs="Times New Roman"/>
          <w:sz w:val="28"/>
          <w:szCs w:val="28"/>
        </w:rPr>
        <w:t xml:space="preserve">реды обитания местных биотопов </w:t>
      </w:r>
      <w:r w:rsidR="00AD6D57" w:rsidRPr="006B30E2">
        <w:rPr>
          <w:rFonts w:ascii="Times New Roman" w:cs="Times New Roman"/>
          <w:sz w:val="28"/>
          <w:szCs w:val="28"/>
        </w:rPr>
        <w:t>[</w:t>
      </w:r>
      <w:r w:rsidR="0052112C">
        <w:rPr>
          <w:rFonts w:ascii="Times New Roman" w:cs="Times New Roman"/>
          <w:sz w:val="28"/>
          <w:szCs w:val="28"/>
        </w:rPr>
        <w:t>14</w:t>
      </w:r>
      <w:r w:rsidR="00AD6D57" w:rsidRPr="006B30E2">
        <w:rPr>
          <w:rFonts w:ascii="Times New Roman" w:cs="Times New Roman"/>
          <w:sz w:val="28"/>
          <w:szCs w:val="28"/>
        </w:rPr>
        <w:t>]</w:t>
      </w:r>
      <w:r w:rsidR="005E39F6">
        <w:rPr>
          <w:rFonts w:ascii="Times New Roman" w:cs="Times New Roman"/>
          <w:sz w:val="28"/>
          <w:szCs w:val="28"/>
        </w:rPr>
        <w:t>.</w:t>
      </w:r>
    </w:p>
    <w:p w14:paraId="47715892" w14:textId="78903894" w:rsidR="00AD6D57" w:rsidRPr="006B30E2" w:rsidRDefault="00AD6D57" w:rsidP="00EC26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E2">
        <w:rPr>
          <w:rFonts w:ascii="Times New Roman" w:hAnsi="Times New Roman" w:cs="Times New Roman"/>
          <w:sz w:val="28"/>
          <w:szCs w:val="28"/>
        </w:rPr>
        <w:t xml:space="preserve">Для оценки и дальнейшего предотвращения последствий промышленной антропогенной нагрузки проводятся многочисленные мониторинги, оценивающие влияние человека на различные экологические показатели. Так, мониторинг, схожий с нашим исследованием, был проведён кандидатом биологических наук Горячевой Тамарой Алексеевной в 2002 году. В своём исследовании Тамара Алексеевна изучала физико-химические показатели почв </w:t>
      </w:r>
      <w:r w:rsidRPr="006B30E2">
        <w:rPr>
          <w:rFonts w:ascii="Times New Roman" w:hAnsi="Times New Roman" w:cs="Times New Roman"/>
          <w:sz w:val="28"/>
          <w:szCs w:val="28"/>
        </w:rPr>
        <w:lastRenderedPageBreak/>
        <w:t xml:space="preserve">без антропогенной нагрузки и почв, используемых для </w:t>
      </w:r>
      <w:proofErr w:type="spellStart"/>
      <w:r w:rsidRPr="006B30E2">
        <w:rPr>
          <w:rFonts w:ascii="Times New Roman" w:hAnsi="Times New Roman" w:cs="Times New Roman"/>
          <w:sz w:val="28"/>
          <w:szCs w:val="28"/>
        </w:rPr>
        <w:t>агропромышленности</w:t>
      </w:r>
      <w:proofErr w:type="spellEnd"/>
      <w:r w:rsidR="00EC2626">
        <w:rPr>
          <w:rFonts w:ascii="Times New Roman" w:hAnsi="Times New Roman" w:cs="Times New Roman"/>
          <w:sz w:val="28"/>
          <w:szCs w:val="28"/>
        </w:rPr>
        <w:t xml:space="preserve"> </w:t>
      </w:r>
      <w:r w:rsidRPr="006B30E2">
        <w:rPr>
          <w:rFonts w:ascii="Times New Roman" w:hAnsi="Times New Roman" w:cs="Times New Roman"/>
          <w:sz w:val="28"/>
          <w:szCs w:val="28"/>
        </w:rPr>
        <w:t>[</w:t>
      </w:r>
      <w:r w:rsidR="0052112C">
        <w:rPr>
          <w:rFonts w:ascii="Times New Roman" w:hAnsi="Times New Roman" w:cs="Times New Roman"/>
          <w:sz w:val="28"/>
          <w:szCs w:val="28"/>
        </w:rPr>
        <w:t>8</w:t>
      </w:r>
      <w:r w:rsidRPr="006B30E2">
        <w:rPr>
          <w:rFonts w:ascii="Times New Roman" w:hAnsi="Times New Roman" w:cs="Times New Roman"/>
          <w:sz w:val="28"/>
          <w:szCs w:val="28"/>
        </w:rPr>
        <w:t>]</w:t>
      </w:r>
      <w:r w:rsidR="005E39F6">
        <w:rPr>
          <w:rFonts w:ascii="Times New Roman" w:hAnsi="Times New Roman" w:cs="Times New Roman"/>
          <w:sz w:val="28"/>
          <w:szCs w:val="28"/>
        </w:rPr>
        <w:t>.</w:t>
      </w:r>
      <w:r w:rsidR="00EC2626">
        <w:rPr>
          <w:rFonts w:ascii="Times New Roman" w:hAnsi="Times New Roman" w:cs="Times New Roman"/>
          <w:sz w:val="28"/>
          <w:szCs w:val="28"/>
        </w:rPr>
        <w:t xml:space="preserve"> </w:t>
      </w:r>
      <w:r w:rsidRPr="006B30E2">
        <w:rPr>
          <w:rFonts w:ascii="Times New Roman" w:hAnsi="Times New Roman" w:cs="Times New Roman"/>
          <w:sz w:val="28"/>
          <w:szCs w:val="28"/>
        </w:rPr>
        <w:t>На основе этого и других почвенных мониторингов</w:t>
      </w:r>
      <w:r w:rsidR="00DF0B35">
        <w:rPr>
          <w:rFonts w:ascii="Times New Roman" w:hAnsi="Times New Roman" w:cs="Times New Roman"/>
          <w:sz w:val="28"/>
          <w:szCs w:val="28"/>
        </w:rPr>
        <w:t xml:space="preserve"> </w:t>
      </w:r>
      <w:r w:rsidRPr="006B30E2">
        <w:rPr>
          <w:rFonts w:ascii="Times New Roman" w:hAnsi="Times New Roman" w:cs="Times New Roman"/>
          <w:sz w:val="28"/>
          <w:szCs w:val="28"/>
        </w:rPr>
        <w:t>можно судить о состоянии почв в нашем регионе</w:t>
      </w:r>
      <w:r w:rsidR="00EC2626">
        <w:rPr>
          <w:rFonts w:ascii="Times New Roman" w:hAnsi="Times New Roman" w:cs="Times New Roman"/>
          <w:sz w:val="28"/>
          <w:szCs w:val="28"/>
        </w:rPr>
        <w:t xml:space="preserve"> </w:t>
      </w:r>
      <w:r w:rsidRPr="006B30E2">
        <w:rPr>
          <w:rFonts w:ascii="Times New Roman" w:hAnsi="Times New Roman" w:cs="Times New Roman"/>
          <w:sz w:val="28"/>
          <w:szCs w:val="28"/>
        </w:rPr>
        <w:t>[</w:t>
      </w:r>
      <w:r w:rsidR="0052112C">
        <w:rPr>
          <w:rFonts w:ascii="Times New Roman" w:hAnsi="Times New Roman" w:cs="Times New Roman"/>
          <w:sz w:val="28"/>
          <w:szCs w:val="28"/>
        </w:rPr>
        <w:t>10</w:t>
      </w:r>
      <w:r w:rsidRPr="006B30E2">
        <w:rPr>
          <w:rFonts w:ascii="Times New Roman" w:hAnsi="Times New Roman" w:cs="Times New Roman"/>
          <w:sz w:val="28"/>
          <w:szCs w:val="28"/>
        </w:rPr>
        <w:t>]</w:t>
      </w:r>
      <w:r w:rsidR="005E39F6">
        <w:rPr>
          <w:rFonts w:ascii="Times New Roman" w:hAnsi="Times New Roman" w:cs="Times New Roman"/>
          <w:sz w:val="28"/>
          <w:szCs w:val="28"/>
        </w:rPr>
        <w:t>.</w:t>
      </w:r>
    </w:p>
    <w:p w14:paraId="6A5E1AFB" w14:textId="587CCF4F" w:rsidR="00AD6D57" w:rsidRPr="000D1498" w:rsidRDefault="00AD6D57" w:rsidP="000D1498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B2316B0" w14:textId="6A8A344C" w:rsidR="00BB4BD3" w:rsidRPr="00EC2626" w:rsidRDefault="00BB4BD3" w:rsidP="00AD1D6E">
      <w:pPr>
        <w:pStyle w:val="15"/>
        <w:spacing w:line="240" w:lineRule="auto"/>
        <w:rPr>
          <w:rFonts w:cs="Times New Roman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6" w:name="_Toc18484"/>
      <w:bookmarkStart w:id="17" w:name="_Toc157368732"/>
      <w:bookmarkStart w:id="18" w:name="_Toc157368899"/>
      <w:r w:rsidRPr="00EC2626">
        <w:rPr>
          <w:rFonts w:cs="Times New Roman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Глава 3. Почва</w:t>
      </w:r>
      <w:bookmarkEnd w:id="16"/>
      <w:bookmarkEnd w:id="17"/>
      <w:bookmarkEnd w:id="18"/>
      <w:r w:rsidR="00AF6B9D">
        <w:rPr>
          <w:rFonts w:cs="Times New Roman"/>
          <w:bCs w:val="0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почвенное дыхание</w:t>
      </w:r>
    </w:p>
    <w:p w14:paraId="66606B64" w14:textId="63391401" w:rsidR="00AD1D6E" w:rsidRPr="00AD1D6E" w:rsidRDefault="00AD1D6E" w:rsidP="00AD1D6E">
      <w:pPr>
        <w:pStyle w:val="19"/>
        <w:ind w:firstLine="360"/>
        <w:jc w:val="both"/>
        <w:rPr>
          <w:rFonts w:ascii="Times New Roman" w:cs="Times New Roman"/>
          <w:b/>
          <w:bCs/>
          <w:sz w:val="28"/>
          <w:szCs w:val="28"/>
        </w:rPr>
      </w:pPr>
      <w:r w:rsidRPr="006B30E2">
        <w:rPr>
          <w:rFonts w:ascii="Times New Roman" w:cs="Times New Roman"/>
          <w:sz w:val="28"/>
          <w:szCs w:val="28"/>
        </w:rPr>
        <w:t xml:space="preserve">Почва — целостное развивающееся природное образование, и человечество постоянно опиралось на ее способность восстанавливать свое состояние после нарушения его человеком. Именно поэтому с самого начала существования человеческого общества люди начали использовать </w:t>
      </w:r>
      <w:r w:rsidR="00EC2626">
        <w:rPr>
          <w:rFonts w:ascii="Times New Roman" w:cs="Times New Roman"/>
          <w:sz w:val="28"/>
          <w:szCs w:val="28"/>
        </w:rPr>
        <w:t>почву</w:t>
      </w:r>
      <w:r w:rsidRPr="006B30E2">
        <w:rPr>
          <w:rFonts w:ascii="Times New Roman" w:cs="Times New Roman"/>
          <w:sz w:val="28"/>
          <w:szCs w:val="28"/>
        </w:rPr>
        <w:t xml:space="preserve"> для своей выгоды. Одновременно росли потребности населения, что требовало разработ</w:t>
      </w:r>
      <w:r>
        <w:rPr>
          <w:rFonts w:ascii="Times New Roman" w:cs="Times New Roman"/>
          <w:sz w:val="28"/>
          <w:szCs w:val="28"/>
        </w:rPr>
        <w:t xml:space="preserve">ок зональных систем земледелия </w:t>
      </w:r>
      <w:r w:rsidRPr="006B30E2">
        <w:rPr>
          <w:rFonts w:ascii="Times New Roman" w:cs="Times New Roman"/>
          <w:sz w:val="28"/>
          <w:szCs w:val="28"/>
        </w:rPr>
        <w:t>[</w:t>
      </w:r>
      <w:r w:rsidR="0052112C">
        <w:rPr>
          <w:rFonts w:ascii="Times New Roman" w:cs="Times New Roman"/>
          <w:sz w:val="28"/>
          <w:szCs w:val="28"/>
        </w:rPr>
        <w:t>7</w:t>
      </w:r>
      <w:r w:rsidRPr="006B30E2">
        <w:rPr>
          <w:rFonts w:ascii="Times New Roman" w:cs="Times New Roman"/>
          <w:sz w:val="28"/>
          <w:szCs w:val="28"/>
        </w:rPr>
        <w:t>]</w:t>
      </w:r>
      <w:r>
        <w:rPr>
          <w:rFonts w:ascii="Times New Roman" w:cs="Times New Roman"/>
          <w:sz w:val="28"/>
          <w:szCs w:val="28"/>
        </w:rPr>
        <w:t>.</w:t>
      </w:r>
    </w:p>
    <w:p w14:paraId="7EC5E281" w14:textId="77777777" w:rsidR="004C044A" w:rsidRPr="00AD1D6E" w:rsidRDefault="004C044A" w:rsidP="00AD1D6E">
      <w:pPr>
        <w:spacing w:after="0" w:line="240" w:lineRule="auto"/>
        <w:ind w:firstLine="360"/>
        <w:jc w:val="both"/>
        <w:rPr>
          <w:rFonts w:ascii="Times New Roman" w:eastAsia="Droid Sans" w:hAnsi="Times New Roman" w:cs="Times New Roman"/>
          <w:sz w:val="28"/>
          <w:szCs w:val="28"/>
        </w:rPr>
      </w:pPr>
      <w:proofErr w:type="spellStart"/>
      <w:proofErr w:type="gramStart"/>
      <w:r w:rsidRPr="00AD1D6E">
        <w:rPr>
          <w:rFonts w:ascii="Times New Roman" w:eastAsia="Droid Sans" w:hAnsi="Times New Roman" w:cs="Times New Roman"/>
          <w:sz w:val="28"/>
          <w:szCs w:val="28"/>
        </w:rPr>
        <w:t>По́чва</w:t>
      </w:r>
      <w:proofErr w:type="spellEnd"/>
      <w:proofErr w:type="gramEnd"/>
      <w:r w:rsidRPr="00AD1D6E">
        <w:rPr>
          <w:rFonts w:ascii="Times New Roman" w:eastAsia="Droid Sans" w:hAnsi="Times New Roman" w:cs="Times New Roman"/>
          <w:sz w:val="28"/>
          <w:szCs w:val="28"/>
        </w:rPr>
        <w:t xml:space="preserve"> — природный объект, формирующийся в результате преобразования поверхностных слоёв суши при совместном воздействии факторов почвообразования.</w:t>
      </w:r>
    </w:p>
    <w:p w14:paraId="222BECF6" w14:textId="722146E3" w:rsidR="004C044A" w:rsidRPr="00AD1D6E" w:rsidRDefault="004C044A" w:rsidP="00AD1D6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Droid Sans" w:hAnsi="Times New Roman" w:cs="Times New Roman"/>
          <w:sz w:val="28"/>
          <w:szCs w:val="28"/>
        </w:rPr>
      </w:pPr>
      <w:r w:rsidRPr="00AD1D6E">
        <w:rPr>
          <w:rFonts w:ascii="Times New Roman" w:eastAsia="Droid Sans" w:hAnsi="Times New Roman" w:cs="Times New Roman"/>
          <w:sz w:val="28"/>
          <w:szCs w:val="28"/>
        </w:rPr>
        <w:t>Почва состоит из почвенных горизонтов, образующих почвенный профиль, характеризуется плодородием</w:t>
      </w:r>
      <w:r w:rsidR="0052112C">
        <w:rPr>
          <w:rFonts w:ascii="Times New Roman" w:eastAsia="Droid Sans" w:hAnsi="Times New Roman" w:cs="Times New Roman"/>
          <w:sz w:val="28"/>
          <w:szCs w:val="28"/>
        </w:rPr>
        <w:t xml:space="preserve"> </w:t>
      </w:r>
      <w:r w:rsidR="00E6343E" w:rsidRPr="00AD1D6E">
        <w:rPr>
          <w:rFonts w:ascii="Times New Roman" w:eastAsia="Droid Sans" w:hAnsi="Times New Roman" w:cs="Times New Roman"/>
          <w:sz w:val="28"/>
          <w:szCs w:val="28"/>
        </w:rPr>
        <w:t>[</w:t>
      </w:r>
      <w:r w:rsidR="0052112C">
        <w:rPr>
          <w:rFonts w:ascii="Times New Roman" w:eastAsia="Droid Sans" w:hAnsi="Times New Roman" w:cs="Times New Roman"/>
          <w:sz w:val="28"/>
          <w:szCs w:val="28"/>
        </w:rPr>
        <w:t>10</w:t>
      </w:r>
      <w:r w:rsidR="00E6343E" w:rsidRPr="00AD1D6E">
        <w:rPr>
          <w:rFonts w:ascii="Times New Roman" w:eastAsia="Droid Sans" w:hAnsi="Times New Roman" w:cs="Times New Roman"/>
          <w:sz w:val="28"/>
          <w:szCs w:val="28"/>
        </w:rPr>
        <w:t>]</w:t>
      </w:r>
      <w:r w:rsidR="00AD1D6E">
        <w:rPr>
          <w:rFonts w:ascii="Times New Roman" w:eastAsia="Droid Sans" w:hAnsi="Times New Roman" w:cs="Times New Roman"/>
          <w:sz w:val="28"/>
          <w:szCs w:val="28"/>
        </w:rPr>
        <w:t>.</w:t>
      </w:r>
    </w:p>
    <w:p w14:paraId="2A291352" w14:textId="363F64DF" w:rsidR="004C044A" w:rsidRPr="00AD1D6E" w:rsidRDefault="004C044A" w:rsidP="00AD1D6E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Droid Sans" w:hAnsi="Times New Roman" w:cs="Times New Roman"/>
          <w:sz w:val="28"/>
          <w:szCs w:val="28"/>
        </w:rPr>
      </w:pPr>
      <w:r w:rsidRPr="00AD1D6E">
        <w:rPr>
          <w:rFonts w:ascii="Times New Roman" w:eastAsia="Droid Sans" w:hAnsi="Times New Roman" w:cs="Times New Roman"/>
          <w:sz w:val="28"/>
          <w:szCs w:val="28"/>
        </w:rPr>
        <w:t>Почвенный профиль — совокупность генетически сопряжённых и закономерно сменяющихся почвенных горизонтов, на которые расчленяется почва в процессе почвообразования. Почвенный профиль - вертикальный разрез почвы от поверхности до материнской породы (грунтовой)</w:t>
      </w:r>
      <w:r w:rsidR="003379B1" w:rsidRPr="00AD1D6E">
        <w:rPr>
          <w:rFonts w:ascii="Times New Roman" w:eastAsia="Droid Sans" w:hAnsi="Times New Roman" w:cs="Times New Roman"/>
          <w:sz w:val="28"/>
          <w:szCs w:val="28"/>
        </w:rPr>
        <w:t xml:space="preserve"> (рисунок 1</w:t>
      </w:r>
      <w:r w:rsidR="00777E3C" w:rsidRPr="00AD1D6E">
        <w:rPr>
          <w:rFonts w:ascii="Times New Roman" w:eastAsia="Droid Sans" w:hAnsi="Times New Roman" w:cs="Times New Roman"/>
          <w:sz w:val="28"/>
          <w:szCs w:val="28"/>
        </w:rPr>
        <w:t>,</w:t>
      </w:r>
      <w:r w:rsidR="003379B1" w:rsidRPr="00AD1D6E">
        <w:rPr>
          <w:rFonts w:ascii="Times New Roman" w:eastAsia="Droid Sans" w:hAnsi="Times New Roman" w:cs="Times New Roman"/>
          <w:sz w:val="28"/>
          <w:szCs w:val="28"/>
        </w:rPr>
        <w:t>)</w:t>
      </w:r>
      <w:r w:rsidR="005E39F6">
        <w:rPr>
          <w:rFonts w:ascii="Times New Roman" w:eastAsia="Droid Sans" w:hAnsi="Times New Roman" w:cs="Times New Roman"/>
          <w:sz w:val="28"/>
          <w:szCs w:val="28"/>
        </w:rPr>
        <w:t>.</w:t>
      </w:r>
    </w:p>
    <w:p w14:paraId="2DB9C6F8" w14:textId="390D963B" w:rsidR="004C044A" w:rsidRPr="005E39F6" w:rsidRDefault="004C044A" w:rsidP="005E39F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Droid Sans" w:hAnsi="Times New Roman" w:cs="Times New Roman"/>
          <w:sz w:val="28"/>
          <w:szCs w:val="28"/>
        </w:rPr>
      </w:pPr>
      <w:r w:rsidRPr="00AD1D6E">
        <w:rPr>
          <w:rFonts w:ascii="Times New Roman" w:eastAsia="Droid Sans" w:hAnsi="Times New Roman" w:cs="Times New Roman"/>
          <w:sz w:val="28"/>
          <w:szCs w:val="28"/>
        </w:rPr>
        <w:t>Почвенный горизонт — специфический слой почвенного профиля, образовавшийся в результате воздействия почвообразовательных процессов</w:t>
      </w:r>
      <w:r w:rsidR="00E6343E" w:rsidRPr="00AD1D6E">
        <w:rPr>
          <w:rFonts w:ascii="Times New Roman" w:eastAsia="Droid Sans" w:hAnsi="Times New Roman" w:cs="Times New Roman"/>
          <w:sz w:val="28"/>
          <w:szCs w:val="28"/>
        </w:rPr>
        <w:t>[</w:t>
      </w:r>
      <w:r w:rsidR="008D7849" w:rsidRPr="00AD1D6E">
        <w:rPr>
          <w:rFonts w:ascii="Times New Roman" w:eastAsia="Droid Sans" w:hAnsi="Times New Roman" w:cs="Times New Roman"/>
          <w:sz w:val="28"/>
          <w:szCs w:val="28"/>
        </w:rPr>
        <w:t>1]</w:t>
      </w:r>
      <w:r w:rsidR="005E39F6">
        <w:rPr>
          <w:rFonts w:ascii="Times New Roman" w:eastAsia="Droid Sans" w:hAnsi="Times New Roman" w:cs="Times New Roman"/>
          <w:sz w:val="28"/>
          <w:szCs w:val="28"/>
        </w:rPr>
        <w:t>.</w:t>
      </w:r>
    </w:p>
    <w:p w14:paraId="37E6280D" w14:textId="77777777" w:rsidR="004C044A" w:rsidRPr="006B30E2" w:rsidRDefault="004C044A" w:rsidP="009627F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0C7193" w14:textId="3FE028B9" w:rsidR="00BB4BD3" w:rsidRPr="006B30E2" w:rsidRDefault="006746FA" w:rsidP="00ED4579">
      <w:pPr>
        <w:spacing w:after="0" w:line="240" w:lineRule="auto"/>
        <w:jc w:val="center"/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SimSu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58724DD" wp14:editId="24D23711">
            <wp:extent cx="2929274" cy="2405743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3430279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15" cy="24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F4DAF" w14:textId="6ACE482D" w:rsidR="00BB4BD3" w:rsidRPr="00AD1D6E" w:rsidRDefault="00E330DA" w:rsidP="00AD1D6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</w:t>
      </w:r>
      <w:r w:rsidR="003379B1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исунок 1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="003379B1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Почвенные горизонты</w:t>
      </w:r>
    </w:p>
    <w:p w14:paraId="561CB44D" w14:textId="3389A7DE" w:rsidR="00CA496C" w:rsidRPr="006B30E2" w:rsidRDefault="00BB4BD3" w:rsidP="009627FE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исследо</w:t>
      </w:r>
      <w:r w:rsidR="000B0F71"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 почвенн</w:t>
      </w:r>
      <w:r w:rsidR="00AD1D6E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ое дыхание</w:t>
      </w:r>
      <w:r w:rsidR="000B0F71"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отбирая почвенные пробы из горизонта А</w:t>
      </w:r>
      <w:proofErr w:type="gramStart"/>
      <w:r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proofErr w:type="gramEnd"/>
      <w:r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318CD" w:rsidRPr="006B30E2">
        <w:rPr>
          <w:rFonts w:ascii="Times New Roman" w:eastAsia="SimSun" w:hAnsi="Times New Roman" w:cs="Times New Roman"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209E619" w14:textId="1949EFD4" w:rsidR="00A264C9" w:rsidRDefault="00786341" w:rsidP="00A264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Жизненные процессы в почве играют ключевую роль для ее строения, плодородия, роста и развития растений. В садовой почве с глубиной пахотного слоя до 0,2 м количество микроорганизмов может составлять 7%, что означает 42 кг органической массы на каждые 100 квадратных метро</w:t>
      </w:r>
      <w:r w:rsidR="008D7849"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proofErr w:type="gramStart"/>
      <w:r w:rsidR="00A264C9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</w:t>
      </w:r>
      <w:proofErr w:type="gramEnd"/>
    </w:p>
    <w:p w14:paraId="5F7176E0" w14:textId="7A1186D5" w:rsidR="00C57F75" w:rsidRPr="00733523" w:rsidRDefault="00C57F75" w:rsidP="00E813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352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Гумусовые вещества — высокомолекулярные органические соединения кислотного характера, которые составляют до 90% органического вещества почвы. Они образуются из отмерших остатков растений, микроорганизмов, почвенных животных и продуктов их жизнедеятельности. По содержанию этих веществ в почве судят о её плодородности.</w:t>
      </w:r>
    </w:p>
    <w:p w14:paraId="5CF86296" w14:textId="3C8C67A3" w:rsidR="00EC2626" w:rsidRDefault="00C57F75" w:rsidP="00EC262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3352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Превращение органических остатков в гумус – сложный биохимический процесс, совершающийся за счёт живых организмов и содержащегося в почве кислорода. Главными в этом процессе являются микроорганизмы, для которых почва является естественной средой обитания: бактерии, простейшие, грибы, одноклеточные водоросли. Огромн</w:t>
      </w:r>
      <w:r w:rsidR="00EC262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ая населенность почв </w:t>
      </w:r>
      <w:proofErr w:type="spellStart"/>
      <w:r w:rsidR="00EC262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микробиотой</w:t>
      </w:r>
      <w:proofErr w:type="spellEnd"/>
      <w:r w:rsidRPr="0073352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способствует преобразованию мёртвой органики в гумусовые вещества, формированию пл</w:t>
      </w:r>
      <w:r w:rsidR="00EC262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одородия почв</w:t>
      </w:r>
      <w:r w:rsidRPr="0073352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Животные, населяющие почву, тоже активно участвуют в превращении органических остатков в гумус. Насекомые и их личинки, измельчают и перетирают растительные остатки, перемешивают их с почвой, заглатывают, перерабатывают и выбрасывают неиспользованную часть в виде экскрементов в почву[1</w:t>
      </w:r>
      <w:r w:rsidR="008915D2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73352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]</w:t>
      </w:r>
      <w:r w:rsidR="005E39F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EC2626" w:rsidRPr="00EC262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C2626" w:rsidRPr="0073352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Данный процесс превращения органических веществ в гумус напрямую зависи</w:t>
      </w:r>
      <w:r w:rsidR="00EC262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 от почвенных микроорганизмов, которые вносят в свой вклад в почвенное дыхание.</w:t>
      </w:r>
    </w:p>
    <w:p w14:paraId="56D50012" w14:textId="77777777" w:rsidR="00EC2626" w:rsidRDefault="00E64510" w:rsidP="00E813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Почвенное дыхание</w:t>
      </w: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это</w:t>
      </w:r>
      <w:r w:rsidR="0039600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B2CE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ключевой</w:t>
      </w:r>
      <w:r w:rsidR="002B2CE0" w:rsidRPr="002B2CE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процесс в</w:t>
      </w:r>
      <w:r w:rsidR="002B2CE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экосистеме</w:t>
      </w:r>
      <w:r w:rsidR="002B2CE0" w:rsidRPr="002B2CE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 ходе которог</w:t>
      </w:r>
      <w:r w:rsidR="002B2CE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 углерод </w:t>
      </w:r>
      <w:r w:rsidR="002B2CE0" w:rsidRPr="002B2CE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высвобождается из почвы в виде CO</w:t>
      </w:r>
      <w:r w:rsidR="002B2CE0" w:rsidRPr="002B2CE0">
        <w:rPr>
          <w:rFonts w:ascii="Times New Roman" w:eastAsia="Calibri" w:hAnsi="Times New Roman" w:cs="Times New Roman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2B2CE0">
        <w:rPr>
          <w:rFonts w:ascii="Times New Roman" w:eastAsia="Calibri" w:hAnsi="Times New Roman" w:cs="Times New Roman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E64510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Pr="00E6451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Интенсивность почвенного дыхания, происходящего в экосистеме, контролируется несколькими факторами. Температура, влажность, содержание</w:t>
      </w:r>
      <w:r w:rsidR="00E813E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1" w:tooltip="Soil nutrient" w:history="1">
        <w:r w:rsidRPr="00E64510">
          <w:rPr>
            <w:rFonts w:ascii="Times New Roman" w:eastAsia="Calibri" w:hAnsi="Times New Roman" w:cs="Times New Roman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питательных веществ</w:t>
        </w:r>
      </w:hyperlink>
      <w:r w:rsidR="00E813E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451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уровень</w:t>
      </w:r>
      <w:r w:rsidR="00E813E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2" w:tooltip="Oxygen" w:history="1">
        <w:r w:rsidRPr="00E64510">
          <w:rPr>
            <w:rFonts w:ascii="Times New Roman" w:eastAsia="Calibri" w:hAnsi="Times New Roman" w:cs="Times New Roman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кислорода</w:t>
        </w:r>
      </w:hyperlink>
      <w:r w:rsidR="00E813E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6451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почве могут оказывать существенное влияние на интенсивность дыхания. </w:t>
      </w:r>
    </w:p>
    <w:p w14:paraId="4388C7FC" w14:textId="77777777" w:rsidR="00EC2626" w:rsidRDefault="00E64510" w:rsidP="00E813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451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Интенсивность дыхания может быть измерена различными способами. </w:t>
      </w: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E6451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етоды могут быть использованы для разделения исходных компонентов, в данном случае типов фотосинтетических путей дыхания растительных структур.</w:t>
      </w:r>
      <w:r w:rsidR="00920019" w:rsidRP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результате всех процессов клеточного дыхания высвобождаются энергия, вода и CO2</w:t>
      </w:r>
      <w:r w:rsidR="00E813E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0019" w:rsidRP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 органических соединений. Любое дыхание, происходящее под землей, считается почвенным дыханием. Дыхание корней растений, бактерий,</w:t>
      </w:r>
      <w:r w:rsid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грибов</w:t>
      </w:r>
      <w:r w:rsidR="00920019" w:rsidRP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почвенных животных приводит к выделению CO2</w:t>
      </w:r>
      <w:r w:rsid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0019" w:rsidRP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почву</w:t>
      </w:r>
      <w:r w:rsidR="00EC2626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EEA54C1" w14:textId="297C06C7" w:rsidR="00C57F75" w:rsidRDefault="00E64510" w:rsidP="00E813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4510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интенсивность почвенного дыхания в значительной степени может влиять деятельность человека. Это связано с тем, что люди обладают способностью и уже на протяжении многих лет изменяют различные контролирующие факторы почвенного дыхания.</w:t>
      </w: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Одним из таких факторов является промышленная нагрузка.</w:t>
      </w:r>
      <w:r w:rsidR="00920019" w:rsidRP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0019" w:rsidRPr="00383E1F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</w:t>
      </w:r>
      <w:r w:rsidR="00383E1F" w:rsidRPr="00383E1F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="00920019" w:rsidRPr="00920019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]</w:t>
      </w:r>
      <w:r w:rsidR="00E813E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11FA93" w14:textId="5644D25A" w:rsidR="009A5C5A" w:rsidRDefault="00AF6B9D" w:rsidP="00AF6B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Методы</w:t>
      </w:r>
      <w:r w:rsidR="00FD0754" w:rsidRPr="00590FBC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исследования </w:t>
      </w: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почвенного дыхания</w:t>
      </w:r>
    </w:p>
    <w:p w14:paraId="76B60D8E" w14:textId="0B957444" w:rsidR="005D2463" w:rsidRPr="005D2463" w:rsidRDefault="00AF6B9D" w:rsidP="00AF6B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</w:t>
      </w:r>
      <w:r w:rsidR="005D2463"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ткрытые стационарные системы</w:t>
      </w: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5D2463"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Системы открытого типа предназначены для определения скорости потока почвенного газа при достижении равновесия в измерительной камере. Воздух проходит через камеру до того, как камера будет закрыта и герметизирована. Это позволяет удалить из камеры все посторонние примеси CO2 перед проведением измерений. После закрытия </w:t>
      </w:r>
      <w:r w:rsidR="005D2463" w:rsidRPr="001A2B08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камеры</w:t>
      </w:r>
      <w:r w:rsidR="001A2B08" w:rsidRPr="001A2B08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D2463" w:rsidRPr="001A2B08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</w:t>
      </w:r>
      <w:r w:rsidR="001A2B08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нутрь</w:t>
      </w:r>
      <w:r w:rsidR="005D2463"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подается свежий воздух с контролируемой и программируемой скоростью потока. Он смешивается с </w:t>
      </w:r>
      <w:proofErr w:type="gramStart"/>
      <w:r w:rsidR="005D2463"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почвенным</w:t>
      </w:r>
      <w:proofErr w:type="gramEnd"/>
      <w:r w:rsidR="005D2463"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CO2, и через некоторое время достигается равновесие. Исследователь определяет точку равновесия как разницу в показаниях CO2 между последовательными измерениями за определенный промежуток времени. </w:t>
      </w:r>
    </w:p>
    <w:p w14:paraId="6B12FE69" w14:textId="03D8C7BC" w:rsidR="005D2463" w:rsidRPr="005D2463" w:rsidRDefault="005D2463" w:rsidP="00AF6B9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Вызванное субстратом дыхание в полевых условиях с использованием стабильных изотопов</w:t>
      </w:r>
      <w:r w:rsidR="00AF6B9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Одной из проблем при измерении почвенного дыхания в полевых условиях является то, что дыхание микроорганизмов нельзя отличить от дыхания корней растений и почвенных животных. Эту проблему можно решить с помощью методов, основанных на стабильных изотопах. Сахарный тростник — это С4-сахар, который может выступать в качестве изотопного индикатора.</w:t>
      </w:r>
      <w:hyperlink r:id="rId13" w:anchor="cite_note-20" w:history="1">
        <w:r w:rsidRPr="005D2463">
          <w:t>[20]</w:t>
        </w:r>
      </w:hyperlink>
      <w:hyperlink r:id="rId14" w:anchor="cite_note-21" w:history="1">
        <w:r w:rsidRPr="005D2463">
          <w:t>[21]</w:t>
        </w:r>
      </w:hyperlink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Сахарный тростник содержит немного больше 13С (δ13С ≈ −10‰), чем эндогенный (природный) углерод в С3 экосистеме (δ13С = от −25 до −28‰). Сахарный тростник можно распылить на почву в виде раствора, и он проникнет в верхний слой почвы. Только микроорганизмы будут поглощать доба</w:t>
      </w:r>
      <w:r w:rsidR="00AF6B9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вленный сахар</w:t>
      </w:r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поскольку корни поглощают углерод, ассимилированный растением в процессе фотосинтеза. Анализируя δ13С выделяемого почвой CO2 с добавлением или без добавления сахарного тростника, можно рассчитать долю С3 (корневого и микробного) и С</w:t>
      </w:r>
      <w:proofErr w:type="gramStart"/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proofErr w:type="gramEnd"/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(микробного дыхания)</w:t>
      </w:r>
      <w:r w:rsidR="005E39F6">
        <w:t>.</w:t>
      </w:r>
    </w:p>
    <w:p w14:paraId="52B6FD67" w14:textId="2E732468" w:rsidR="005D2463" w:rsidRPr="005D2463" w:rsidRDefault="005D2463" w:rsidP="00590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Исследование почвенного дыхания с использованием стабильных изотопов может быть использовано </w:t>
      </w:r>
      <w:proofErr w:type="gramStart"/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качестве инструмента для измерения микробного дыхания в естественных условиях без воздействия на микробные сообщества</w:t>
      </w:r>
      <w:proofErr w:type="gramEnd"/>
      <w:r w:rsidRPr="005D2463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путем смешивания почвенных питательных веществ, кислорода и загрязняющих веществ, которые могут присутствовать в почве</w:t>
      </w:r>
      <w:r w:rsidR="005E39F6">
        <w:t>.</w:t>
      </w:r>
    </w:p>
    <w:p w14:paraId="1B77B79B" w14:textId="33B0A151" w:rsidR="00FD0754" w:rsidRDefault="000F7936" w:rsidP="00590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Изучив, приведённые методики, мы пришли к выводу, что для проведения исследования в школьной лаборатории необходимо выбрать более простую методику оценки почвенного дыхания. Поэтому мы изучали почвенное дыхание методом титрования.</w:t>
      </w:r>
    </w:p>
    <w:p w14:paraId="2C8095C9" w14:textId="6DB48457" w:rsidR="00E64510" w:rsidRPr="00590FBC" w:rsidRDefault="001A2B08" w:rsidP="00590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6B9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Мы исследовали почвенное дыхание методом титрования, так как этот метод позволяет изучить почву в лаборатории, а не на местности. Так же метод является более доступным по стоимости и материалам по сравнению </w:t>
      </w:r>
      <w:proofErr w:type="gramStart"/>
      <w:r w:rsidRPr="00AF6B9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выше</w:t>
      </w:r>
      <w:proofErr w:type="gramEnd"/>
      <w:r w:rsidRPr="00AF6B9D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представленными методами. </w:t>
      </w:r>
      <w:r w:rsidR="00E64510" w:rsidRPr="00590FBC">
        <w:rPr>
          <w:rFonts w:ascii="Times New Roman" w:eastAsia="Calibri" w:hAnsi="Times New Roman" w:cs="Times New Roman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420B3321" w14:textId="48ACE957" w:rsidR="000B0F71" w:rsidRPr="00AF6B9D" w:rsidRDefault="004C044A" w:rsidP="00AF6B9D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6B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Глава 4</w:t>
      </w:r>
      <w:r w:rsidR="000456C4" w:rsidRPr="00AF6B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264C9" w:rsidRPr="00AF6B9D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Практическая часть проекта</w:t>
      </w:r>
    </w:p>
    <w:p w14:paraId="571666FF" w14:textId="4A860FB9" w:rsidR="00A264C9" w:rsidRPr="006B30E2" w:rsidRDefault="00A264C9" w:rsidP="00AF6B9D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4.1. Методика исследования</w:t>
      </w:r>
    </w:p>
    <w:p w14:paraId="7A6E0DA9" w14:textId="78723098" w:rsidR="00F95C58" w:rsidRPr="006B30E2" w:rsidRDefault="00F95C58" w:rsidP="00E813E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Схе</w:t>
      </w:r>
      <w:r w:rsidR="00DF0B35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 исследования представлена на </w:t>
      </w: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рисунке </w:t>
      </w:r>
      <w:r w:rsidR="001E421F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F0B35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6793915" w14:textId="60396829" w:rsidR="00E330DA" w:rsidRDefault="00777E3C" w:rsidP="000A6F7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  <w14:ligatures w14:val="standardContextual"/>
        </w:rPr>
        <w:drawing>
          <wp:inline distT="0" distB="0" distL="0" distR="0" wp14:anchorId="4E57C606" wp14:editId="6DA32CDB">
            <wp:extent cx="5486400" cy="3200400"/>
            <wp:effectExtent l="38100" t="19050" r="19050" b="38100"/>
            <wp:docPr id="1679625078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E330DA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</w:t>
      </w:r>
      <w:r w:rsidRPr="006B30E2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исунок </w:t>
      </w:r>
      <w:r w:rsidR="00E330DA"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2 - Схема исследования</w:t>
      </w:r>
    </w:p>
    <w:p w14:paraId="0C27E0AE" w14:textId="77777777" w:rsidR="00A264C9" w:rsidRPr="006B30E2" w:rsidRDefault="00A264C9" w:rsidP="00E813E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7D7FD6" w14:textId="6377C973" w:rsidR="00D22728" w:rsidRPr="003E515A" w:rsidRDefault="00C83613" w:rsidP="00E813ED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Отбор почвенных образцов</w:t>
      </w:r>
      <w:r w:rsidR="003E515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22728"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был проведён 26 октября 2024 года в </w:t>
      </w:r>
      <w:proofErr w:type="spellStart"/>
      <w:r w:rsidR="00D22728" w:rsidRPr="006B30E2">
        <w:rPr>
          <w:rFonts w:ascii="Times New Roman" w:hAnsi="Times New Roman" w:cs="Times New Roman"/>
          <w:color w:val="000000"/>
          <w:sz w:val="28"/>
          <w:szCs w:val="28"/>
        </w:rPr>
        <w:t>Шарташском</w:t>
      </w:r>
      <w:proofErr w:type="spellEnd"/>
      <w:r w:rsidR="00D22728"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 лесопарке, недал</w:t>
      </w:r>
      <w:r w:rsidR="00123407">
        <w:rPr>
          <w:rFonts w:ascii="Times New Roman" w:hAnsi="Times New Roman" w:cs="Times New Roman"/>
          <w:color w:val="000000"/>
          <w:sz w:val="28"/>
          <w:szCs w:val="28"/>
        </w:rPr>
        <w:t xml:space="preserve">еко от озера </w:t>
      </w:r>
      <w:proofErr w:type="gramStart"/>
      <w:r w:rsidR="00123407">
        <w:rPr>
          <w:rFonts w:ascii="Times New Roman" w:hAnsi="Times New Roman" w:cs="Times New Roman"/>
          <w:color w:val="000000"/>
          <w:sz w:val="28"/>
          <w:szCs w:val="28"/>
        </w:rPr>
        <w:t>Большое</w:t>
      </w:r>
      <w:proofErr w:type="gramEnd"/>
      <w:r w:rsidR="001234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23407">
        <w:rPr>
          <w:rFonts w:ascii="Times New Roman" w:hAnsi="Times New Roman" w:cs="Times New Roman"/>
          <w:color w:val="000000"/>
          <w:sz w:val="28"/>
          <w:szCs w:val="28"/>
        </w:rPr>
        <w:t>Шарташское</w:t>
      </w:r>
      <w:proofErr w:type="spellEnd"/>
      <w:r w:rsidR="00D22728"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 (рисунок </w:t>
      </w:r>
      <w:r w:rsidR="003E515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D22728" w:rsidRPr="006B30E2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BE0A842" w14:textId="3F2CE8F9" w:rsidR="00D22728" w:rsidRPr="006B30E2" w:rsidRDefault="00D22728" w:rsidP="00AF6B9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F25B5E" wp14:editId="44A806DB">
            <wp:extent cx="4086225" cy="2419350"/>
            <wp:effectExtent l="19050" t="0" r="0" b="0"/>
            <wp:docPr id="3" name="Рисунок 2" descr="карта раскоп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арта раскопок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885" cy="24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D8FF" w14:textId="133B1263" w:rsidR="00777E3C" w:rsidRPr="006B30E2" w:rsidRDefault="00777E3C" w:rsidP="00AF6B9D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Рисунок</w:t>
      </w:r>
      <w:r w:rsidR="003E515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330D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="008179C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Места отбор почвенных проб</w:t>
      </w:r>
    </w:p>
    <w:p w14:paraId="7B1695AA" w14:textId="20C3D832" w:rsidR="0023603C" w:rsidRDefault="00B7383A" w:rsidP="00E813ED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Отбор почв проводился в соответствии с </w:t>
      </w:r>
      <w:bookmarkStart w:id="19" w:name="_Hlk209454075"/>
      <w:r w:rsidRPr="006B30E2">
        <w:rPr>
          <w:rFonts w:ascii="Times New Roman" w:hAnsi="Times New Roman" w:cs="Times New Roman"/>
          <w:color w:val="000000"/>
          <w:sz w:val="28"/>
          <w:szCs w:val="28"/>
        </w:rPr>
        <w:t>ГОСТ 17.4.4.02-84</w:t>
      </w:r>
      <w:bookmarkEnd w:id="19"/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C52F53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12340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 Для отбора проб сделали поверхностный почвенный разрез глубиной до 10 см. Пробы были помещены в полиэтиленовые пакеты, предварительно пронумерованные</w:t>
      </w:r>
      <w:r w:rsidR="0012340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A6F7E">
        <w:rPr>
          <w:rFonts w:ascii="Times New Roman" w:hAnsi="Times New Roman" w:cs="Times New Roman"/>
          <w:color w:val="000000"/>
          <w:sz w:val="28"/>
          <w:szCs w:val="28"/>
        </w:rPr>
        <w:t xml:space="preserve"> При отборе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были описаны биологические виды</w:t>
      </w:r>
      <w:r w:rsidR="003E515A">
        <w:rPr>
          <w:rFonts w:ascii="Times New Roman" w:hAnsi="Times New Roman" w:cs="Times New Roman"/>
          <w:color w:val="000000"/>
          <w:sz w:val="28"/>
          <w:szCs w:val="28"/>
        </w:rPr>
        <w:t xml:space="preserve">, наблюдаемые на данной точке.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Описывали растительность, почвенных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животных и другие наблюдения. Результаты описания, а также информацию об отбор</w:t>
      </w:r>
      <w:r w:rsidR="003E515A">
        <w:rPr>
          <w:rFonts w:ascii="Times New Roman" w:hAnsi="Times New Roman" w:cs="Times New Roman"/>
          <w:color w:val="000000"/>
          <w:sz w:val="28"/>
          <w:szCs w:val="28"/>
        </w:rPr>
        <w:t>е проб мы описали в</w:t>
      </w:r>
      <w:r w:rsidR="001A2B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515A">
        <w:rPr>
          <w:rFonts w:ascii="Times New Roman" w:hAnsi="Times New Roman" w:cs="Times New Roman"/>
          <w:color w:val="000000"/>
          <w:sz w:val="28"/>
          <w:szCs w:val="28"/>
        </w:rPr>
        <w:t xml:space="preserve">таблице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52F53">
        <w:rPr>
          <w:rFonts w:ascii="Times New Roman" w:hAnsi="Times New Roman" w:cs="Times New Roman"/>
          <w:sz w:val="28"/>
          <w:szCs w:val="28"/>
        </w:rPr>
        <w:t>Приложение 1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E51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4687228" w14:textId="5FAE5EBE" w:rsidR="00957B44" w:rsidRDefault="00957B44" w:rsidP="00957B4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Отбирали пробы в трех заброшенных карьерах и для сравнения отобрали пробу в фоновом лесу, где не велась добыча гранита </w:t>
      </w:r>
      <w:r w:rsidR="00873CEF">
        <w:rPr>
          <w:rFonts w:ascii="Times New Roman" w:hAnsi="Times New Roman" w:cs="Times New Roman"/>
          <w:color w:val="000000"/>
          <w:sz w:val="28"/>
          <w:szCs w:val="28"/>
        </w:rPr>
        <w:t xml:space="preserve">в трех полевых </w:t>
      </w:r>
      <w:proofErr w:type="spellStart"/>
      <w:r w:rsidR="00873CEF">
        <w:rPr>
          <w:rFonts w:ascii="Times New Roman" w:hAnsi="Times New Roman" w:cs="Times New Roman"/>
          <w:color w:val="000000"/>
          <w:sz w:val="28"/>
          <w:szCs w:val="28"/>
        </w:rPr>
        <w:t>повторностях</w:t>
      </w:r>
      <w:proofErr w:type="spellEnd"/>
      <w:r w:rsidR="00873C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(Приложение 2).</w:t>
      </w:r>
    </w:p>
    <w:p w14:paraId="4B007B96" w14:textId="6089E3F0" w:rsidR="00873CEF" w:rsidRDefault="00873CEF" w:rsidP="00957B4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Пробоподготовка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заключалась в высушивании и усреднении почвенных образцов (Приложение 3).</w:t>
      </w:r>
    </w:p>
    <w:p w14:paraId="15735FC1" w14:textId="276AC6D1" w:rsidR="009F085E" w:rsidRPr="000A6F7E" w:rsidRDefault="009F085E" w:rsidP="000A6F7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6F7E">
        <w:rPr>
          <w:rFonts w:ascii="Times New Roman" w:hAnsi="Times New Roman" w:cs="Times New Roman"/>
          <w:color w:val="000000"/>
          <w:sz w:val="28"/>
          <w:szCs w:val="28"/>
        </w:rPr>
        <w:t>Изучение почвенного дыхания</w:t>
      </w:r>
      <w:r w:rsidR="000A6F7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>«Дыхание почвы» - процесс образования СО</w:t>
      </w:r>
      <w:proofErr w:type="gramStart"/>
      <w:r w:rsidRPr="000A6F7E"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End"/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разложения и окисления органического вещества почвенными микроорганизмами и корнями растений. 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Мы определяли почвенное дыхания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по количеству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 CO2, которое выделяет почва 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 методике </w:t>
      </w:r>
      <w:r w:rsidR="000A6F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бсорбционного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 метод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C52F53" w:rsidRPr="00C52F53">
        <w:rPr>
          <w:rFonts w:ascii="Times New Roman" w:hAnsi="Times New Roman" w:cs="Times New Roman"/>
          <w:sz w:val="28"/>
          <w:szCs w:val="28"/>
        </w:rPr>
        <w:t>17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. Для выполнения исследования </w:t>
      </w:r>
      <w:r w:rsidR="003E515A"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использовали 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следующие </w:t>
      </w:r>
      <w:r w:rsidR="00C57F75" w:rsidRPr="000A6F7E">
        <w:rPr>
          <w:rFonts w:ascii="Times New Roman" w:hAnsi="Times New Roman" w:cs="Times New Roman"/>
          <w:color w:val="000000"/>
          <w:sz w:val="28"/>
          <w:szCs w:val="28"/>
        </w:rPr>
        <w:t>приборы и материалы</w:t>
      </w:r>
      <w:r w:rsidRPr="000A6F7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062D224B" w14:textId="77777777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Перчатки;</w:t>
      </w:r>
    </w:p>
    <w:p w14:paraId="0C894D0C" w14:textId="77777777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Емкости для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тирования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0A5D88E0" w14:textId="150642E8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Соляная кислота 0,1</w:t>
      </w:r>
      <w:r w:rsid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M;</w:t>
      </w:r>
    </w:p>
    <w:p w14:paraId="41589FBD" w14:textId="1765B49C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0,1</w:t>
      </w:r>
      <w:r w:rsid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M;</w:t>
      </w:r>
    </w:p>
    <w:p w14:paraId="7FF4EF7F" w14:textId="77777777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Фенолфталеин;</w:t>
      </w:r>
    </w:p>
    <w:p w14:paraId="7294D32B" w14:textId="77777777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Капельница 15 мл;</w:t>
      </w:r>
    </w:p>
    <w:p w14:paraId="52761886" w14:textId="77777777" w:rsidR="009F085E" w:rsidRPr="006B30E2" w:rsidRDefault="009F085E" w:rsidP="009627F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Пипетки Пастера на 5 мл. </w:t>
      </w:r>
    </w:p>
    <w:p w14:paraId="1797A8EB" w14:textId="561560D8" w:rsidR="009F085E" w:rsidRPr="006B30E2" w:rsidRDefault="009F085E" w:rsidP="009627F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 w:rsidR="00F21813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робоподготовка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3F818EC4" w14:textId="32AB5ED8" w:rsidR="000B20BE" w:rsidRPr="006B30E2" w:rsidRDefault="00733523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="00C268C8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отов</w:t>
      </w:r>
      <w:r w:rsidR="00F95C58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</w:t>
      </w:r>
      <w:r w:rsidR="00C268C8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 одинаковых ёмкостей объёмом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500мл</w:t>
      </w:r>
      <w:r w:rsidR="00C268C8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21813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</w:t>
      </w:r>
      <w:r w:rsidR="00C268C8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герметично закрывающейся крышкой</w:t>
      </w:r>
    </w:p>
    <w:p w14:paraId="465DB016" w14:textId="72AF8BA0" w:rsidR="009F085E" w:rsidRPr="006B30E2" w:rsidRDefault="00C268C8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Маркир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уем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мкости номерами 1, 2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4 и Х</w:t>
      </w:r>
      <w:r w:rsidR="000A6F7E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Start"/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холостая</w:t>
      </w:r>
      <w:proofErr w:type="gramEnd"/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помощью перманентного маркера;</w:t>
      </w:r>
    </w:p>
    <w:p w14:paraId="13392725" w14:textId="7B30EC85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Взве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шива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мкости и 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фиксиру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их массу в лабораторном журнале;</w:t>
      </w:r>
    </w:p>
    <w:p w14:paraId="129F602E" w14:textId="0BE91B85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весах 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готов</w:t>
      </w:r>
      <w:r w:rsidR="00F21813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четыре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одинаковые навески почвы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массой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0A2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</w:t>
      </w:r>
      <w:proofErr w:type="spellEnd"/>
    </w:p>
    <w:p w14:paraId="07397EDC" w14:textId="16F444E3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Перен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навески почвы в емкости </w:t>
      </w:r>
      <w:bookmarkStart w:id="20" w:name="_Hlk209455518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№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bookmarkEnd w:id="20"/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,2,3 и 4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61FA2AD4" w14:textId="418C23F6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Распредел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почву ровным слоем по дну 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мкостей;</w:t>
      </w:r>
    </w:p>
    <w:p w14:paraId="5549F695" w14:textId="65E14266" w:rsidR="009F085E" w:rsidRPr="006B30E2" w:rsidRDefault="00E415D6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Готов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нумеру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помощью перманентного маркера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мкост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ей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титрования </w:t>
      </w:r>
    </w:p>
    <w:p w14:paraId="4E00BC1D" w14:textId="7933BA40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помощью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бюретки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перен</w:t>
      </w:r>
      <w:r w:rsidR="00E415D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каждую емкость для титрования по </w:t>
      </w:r>
      <w:r w:rsidR="00680A2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мл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раствора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0,1 М;</w:t>
      </w:r>
    </w:p>
    <w:p w14:paraId="0D3D92AF" w14:textId="12389EF3" w:rsidR="00044DF2" w:rsidRDefault="003552AA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Став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открытые емкости для титрования №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№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№3 и №4 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 раствором </w:t>
      </w:r>
      <w:proofErr w:type="spellStart"/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поверхность почвы в соответствующих </w:t>
      </w:r>
      <w:r w:rsidR="008179C6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мкостях на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0,5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 №2 и №3 (Рисунок </w:t>
      </w:r>
      <w:r w:rsidR="003E515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);</w:t>
      </w:r>
    </w:p>
    <w:p w14:paraId="2136900B" w14:textId="77777777" w:rsidR="00044DF2" w:rsidRDefault="00044DF2">
      <w:pPr>
        <w:spacing w:line="278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380E0B0" w14:textId="77777777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652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25"/>
      </w:tblGrid>
      <w:tr w:rsidR="00CD75A4" w:rsidRPr="006B30E2" w14:paraId="0793BE9F" w14:textId="77777777" w:rsidTr="000A6F7E">
        <w:trPr>
          <w:jc w:val="center"/>
        </w:trPr>
        <w:tc>
          <w:tcPr>
            <w:tcW w:w="6525" w:type="dxa"/>
          </w:tcPr>
          <w:p w14:paraId="5E03F08F" w14:textId="77777777" w:rsidR="009F085E" w:rsidRPr="006B30E2" w:rsidRDefault="009F085E" w:rsidP="00817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30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60B1755C" wp14:editId="12E28DA4">
                  <wp:extent cx="948557" cy="1396733"/>
                  <wp:effectExtent l="0" t="0" r="0" b="0"/>
                  <wp:docPr id="18" name="image18.png" descr="Изображение выглядит как чашка, кофе, пончик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Изображение выглядит как чашка, кофе, пончик&#10;&#10;Автоматически созданное описание"/>
                          <pic:cNvPicPr preferRelativeResize="0"/>
                        </pic:nvPicPr>
                        <pic:blipFill>
                          <a:blip r:embed="rId21"/>
                          <a:srcRect t="13832" b="199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57" cy="13967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30F781" w14:textId="2E63D60D" w:rsidR="008179C6" w:rsidRPr="006B30E2" w:rsidRDefault="008179C6" w:rsidP="00E33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3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Рисунок </w:t>
            </w:r>
            <w:r w:rsidR="003E515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E330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6B3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Исследование почвенного дыхания </w:t>
            </w:r>
          </w:p>
        </w:tc>
      </w:tr>
      <w:tr w:rsidR="00CD75A4" w:rsidRPr="006B30E2" w14:paraId="2DA51812" w14:textId="77777777" w:rsidTr="000A6F7E">
        <w:trPr>
          <w:jc w:val="center"/>
        </w:trPr>
        <w:tc>
          <w:tcPr>
            <w:tcW w:w="6525" w:type="dxa"/>
          </w:tcPr>
          <w:p w14:paraId="4A049A6D" w14:textId="5E51C648" w:rsidR="009F085E" w:rsidRPr="006B30E2" w:rsidRDefault="009F085E" w:rsidP="000A6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1994787" w14:textId="77FAE6C0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Открытую емкость для титрования №1 с раствором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поме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ща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дно пустой емкости на 0,5 л (емкость 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контрольный эксперимент);</w:t>
      </w:r>
    </w:p>
    <w:p w14:paraId="6059C97A" w14:textId="6C84428E" w:rsidR="009F085E" w:rsidRPr="006B30E2" w:rsidRDefault="003552AA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Закрыва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ё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мкости крышкой и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тавля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сутки при комнатной температуре.</w:t>
      </w:r>
    </w:p>
    <w:p w14:paraId="6F933970" w14:textId="77777777" w:rsidR="009F085E" w:rsidRPr="006B30E2" w:rsidRDefault="009F085E" w:rsidP="009627F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Титрование:</w:t>
      </w:r>
    </w:p>
    <w:p w14:paraId="33FB7E8A" w14:textId="7853BA71" w:rsidR="009F085E" w:rsidRPr="006B30E2" w:rsidRDefault="004D6AD5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Открываем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капельницу, извлек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аем 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носик-дозатор и перен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неё с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бюретки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100мл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раствора соляной кислоты 0,1 M;</w:t>
      </w:r>
    </w:p>
    <w:p w14:paraId="6BB5BFDB" w14:textId="7858D97F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Извлек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емкости №1 емкость с раствором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0,1 М;</w:t>
      </w:r>
    </w:p>
    <w:p w14:paraId="368E216E" w14:textId="3105631D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Добав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раствор 1 каплю раствора фенолфталеина;</w:t>
      </w:r>
    </w:p>
    <w:p w14:paraId="05A54FF5" w14:textId="3E08DAD9" w:rsidR="009F085E" w:rsidRPr="006B30E2" w:rsidRDefault="003552AA" w:rsidP="009627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Раствор </w:t>
      </w:r>
      <w:proofErr w:type="spellStart"/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должен приобрет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ает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малиновую окраску.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1F9190F" w14:textId="12EDD46C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Разме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ща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емкость для титрования на белой бумаге и, счита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количество 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миллилитров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перемешива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содержимое </w:t>
      </w:r>
      <w:r w:rsidR="003552AA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мкости вращательными движениями, добавля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емкость для титрования соляную кислоту из </w:t>
      </w:r>
      <w:r w:rsidR="008F2D9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бюретки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 полного обесцвечивания раствора;</w:t>
      </w:r>
    </w:p>
    <w:p w14:paraId="78BB19E5" w14:textId="47D2F0A2" w:rsidR="009F085E" w:rsidRPr="006B30E2" w:rsidRDefault="001F154B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Фиксиру</w:t>
      </w:r>
      <w:r w:rsidR="004D6AD5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ем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объём 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соляной кислоты, котор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ый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потребовал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ся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полного обесцвечивания раствора (Рисунок </w:t>
      </w:r>
      <w:r w:rsidR="003E515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);</w:t>
      </w:r>
    </w:p>
    <w:tbl>
      <w:tblPr>
        <w:tblW w:w="69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70"/>
        <w:gridCol w:w="3471"/>
      </w:tblGrid>
      <w:tr w:rsidR="00CD75A4" w:rsidRPr="006B30E2" w14:paraId="27AE0845" w14:textId="77777777" w:rsidTr="003E515A">
        <w:trPr>
          <w:trHeight w:val="1930"/>
          <w:jc w:val="center"/>
        </w:trPr>
        <w:tc>
          <w:tcPr>
            <w:tcW w:w="3470" w:type="dxa"/>
          </w:tcPr>
          <w:p w14:paraId="3CDD6B0A" w14:textId="77777777" w:rsidR="009F085E" w:rsidRPr="006B30E2" w:rsidRDefault="009F085E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30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25CDC06C" wp14:editId="615BB43E">
                  <wp:extent cx="1062139" cy="1082040"/>
                  <wp:effectExtent l="0" t="0" r="5080" b="0"/>
                  <wp:docPr id="2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93" cy="10880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1" w:type="dxa"/>
          </w:tcPr>
          <w:p w14:paraId="15603A6C" w14:textId="62BD7FF7" w:rsidR="008179C6" w:rsidRPr="006B30E2" w:rsidRDefault="009F085E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30E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61E9388" wp14:editId="2E0E7630">
                  <wp:extent cx="936651" cy="1082412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3"/>
                          <a:srcRect t="278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51" cy="108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5A4" w:rsidRPr="006B30E2" w14:paraId="7AA8033B" w14:textId="77777777" w:rsidTr="003E515A">
        <w:trPr>
          <w:trHeight w:val="879"/>
          <w:jc w:val="center"/>
        </w:trPr>
        <w:tc>
          <w:tcPr>
            <w:tcW w:w="6941" w:type="dxa"/>
            <w:gridSpan w:val="2"/>
          </w:tcPr>
          <w:p w14:paraId="5A7FFA09" w14:textId="2DA5EAF2" w:rsidR="009F085E" w:rsidRPr="006B30E2" w:rsidRDefault="003E515A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Рисунок 5</w:t>
            </w:r>
            <w:r w:rsidR="00E330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="009F085E" w:rsidRPr="006B3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Окрашивание раствора до титрования (справа) и в момент завершения титрования</w:t>
            </w:r>
          </w:p>
        </w:tc>
      </w:tr>
    </w:tbl>
    <w:p w14:paraId="77A02038" w14:textId="6CB39B7F" w:rsidR="009F085E" w:rsidRPr="006B30E2" w:rsidRDefault="001F154B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Вычисля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количество моль щелочи, содержащееся в емкости для титрования по формуле:</w:t>
      </w:r>
    </w:p>
    <w:p w14:paraId="55010778" w14:textId="77777777" w:rsidR="009F085E" w:rsidRPr="006B30E2" w:rsidRDefault="009F085E" w:rsidP="009627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=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HCl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HCl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= 0,1*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HCl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где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HCl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объем соляной кислоты в миллилитрах, потраченный на титрование (рассчитан в п. 20);</w:t>
      </w:r>
    </w:p>
    <w:p w14:paraId="23885BA4" w14:textId="2EA6BED6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Аналогично пров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титрование растворов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0,1 из емкостей №2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№3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№4, №5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рассчит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ыва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количество моль щелочи, содержащееся в них;</w:t>
      </w:r>
    </w:p>
    <w:p w14:paraId="41305C46" w14:textId="5CFA294A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Рассчит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ыва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среднее количество моль щелочи в емкостях №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№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 №3, №4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формуле: 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= (n(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+ 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)/2</w:t>
      </w:r>
    </w:p>
    <w:p w14:paraId="7750BE05" w14:textId="28F87AC2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Сравни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количество моль щелочи в 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мкости 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 средним количеством моль щелочи в емкостях №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№</w:t>
      </w:r>
      <w:r w:rsidR="00FE7FD2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2, №3 и №4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06A1DAB5" w14:textId="5D883AB3" w:rsidR="009F085E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Вычисл</w:t>
      </w:r>
      <w:r w:rsidR="00C86B4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массу CO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выделившегося в результате дыхания почвы по формуле: m(CO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= (n(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)*M(CO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где 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)1 – количество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содержащееся в контрольной </w:t>
      </w:r>
      <w:r w:rsidR="00C86B4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ё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мкости </w:t>
      </w:r>
      <w:r w:rsidR="00C86B4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n(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NaOH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ср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усредненное количество щелочи, содержащееся в емкостях №</w:t>
      </w:r>
      <w:r w:rsidR="00C86B4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86B4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№2,№3 и №4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M(CO2) = 44 г/моль – молярная масса CO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gramEnd"/>
    </w:p>
    <w:p w14:paraId="00203A60" w14:textId="3DD4FB2E" w:rsidR="00B35409" w:rsidRPr="006B30E2" w:rsidRDefault="009F085E" w:rsidP="009627F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Данные прив</w:t>
      </w:r>
      <w:r w:rsidR="00B3540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 мг СО</w:t>
      </w:r>
      <w:proofErr w:type="gram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proofErr w:type="gram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10</w:t>
      </w:r>
      <w:r w:rsidR="00F21813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влажной почвы. </w:t>
      </w:r>
      <w:r w:rsidR="00B3540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Получа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формуле объём СО</w:t>
      </w:r>
      <w:proofErr w:type="gram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proofErr w:type="gram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мг из навески почвы, которую брали для </w:t>
      </w:r>
      <w:proofErr w:type="spellStart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инкубирования</w:t>
      </w:r>
      <w:proofErr w:type="spellEnd"/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B3540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пересчит</w:t>
      </w:r>
      <w:r w:rsidR="00B3540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ываю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4D59493" w14:textId="77B52C9C" w:rsidR="009F085E" w:rsidRDefault="009F085E" w:rsidP="009627F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</w:t>
      </w:r>
      <w:r w:rsidR="00B3540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140959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дим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титрование полученных растворов и вычисл</w:t>
      </w:r>
      <w:r w:rsidR="000A6F7E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яем 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выделяемые количества CO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процессе дыхания почвы.</w:t>
      </w:r>
    </w:p>
    <w:p w14:paraId="4CC6C317" w14:textId="552FEF90" w:rsidR="00873CEF" w:rsidRDefault="00873CEF" w:rsidP="00873C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Далее б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ыл определён механический (гранулометрический) состав почвенных образцов[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]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(Приложение 4).</w:t>
      </w:r>
    </w:p>
    <w:p w14:paraId="54A77E0E" w14:textId="003737E1" w:rsidR="00873CEF" w:rsidRPr="001A2B08" w:rsidRDefault="00873CEF" w:rsidP="00873CE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ладонь насыпали примерно 1 столовую ложку почвы, прилили по каплям дистиллированную воду при помощи пипетки Пастера и перемешали до образования рыхлого комка. Этот комок скатали в небольшой шарик, затем попробовали скатать его в колбаску. Полученную колбаску соединили в кольцо, после чего результаты для каждого образца сравнили с данными методических разработок и внесли их в таблицу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3DBDC83" w14:textId="77777777" w:rsidR="00873CEF" w:rsidRDefault="00873CEF" w:rsidP="009627F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64C97A" w14:textId="1D102944" w:rsidR="0014384C" w:rsidRPr="006B30E2" w:rsidRDefault="00367B83" w:rsidP="00FF228F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4FA4F12" w14:textId="5DE4C176" w:rsidR="00873CEF" w:rsidRDefault="003E515A" w:rsidP="000A6F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Физико-химический анализ почв</w:t>
      </w:r>
      <w:r w:rsidR="000A6F7E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E33FDC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Далее, были определены электропроводность и кислотность почвенных вытяжек</w:t>
      </w:r>
      <w:r w:rsidR="005E39F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33FDC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</w:t>
      </w:r>
      <w:r w:rsidR="00C52F5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E33FDC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]</w:t>
      </w:r>
      <w:r w:rsidR="00873CEF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(Приложение 5)</w:t>
      </w:r>
      <w:r w:rsidR="005E39F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65C920D" w14:textId="31B83A0F" w:rsidR="00E33FDC" w:rsidRPr="001A2B08" w:rsidRDefault="00E33FDC" w:rsidP="000A6F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исследования приготовили навеску сухой почвы массой 15 г; поместили навеску в лабораторный стакан и добавили 50 мл дистиллированной воды. При помощи стеклянной палочки перемешали содержимое до состояния суспензии и оставили на 20-30 минут при комнатной температуре; все образцы отфильтровали при помощи воронки с фильтром. </w:t>
      </w:r>
      <w:r w:rsidR="000A6F7E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Почвенную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вытяжку использовали для дальнейших исследований.</w:t>
      </w:r>
    </w:p>
    <w:p w14:paraId="0C28DABF" w14:textId="785BCD31" w:rsidR="00E33FDC" w:rsidRDefault="00E33FDC" w:rsidP="000A6F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 w:firstLine="282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исследований использовали электрохимический метод при помощи прибора: EC/TDS/</w:t>
      </w:r>
      <w:proofErr w:type="spellStart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</w:t>
      </w:r>
      <w:proofErr w:type="spellEnd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метр «</w:t>
      </w:r>
      <w:proofErr w:type="spellStart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HannaInstruments</w:t>
      </w:r>
      <w:proofErr w:type="spellEnd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  В каждую из почвенных вытяжек опустили прибор, измерили нужные показатели и полученные измерения зафиксировали и внесли в общую таблицу. После каждого измерения датчик прибора промывали дистиллированной водой, просушивая фильтровальной бумагой.</w:t>
      </w:r>
    </w:p>
    <w:p w14:paraId="00369C7E" w14:textId="77777777" w:rsidR="00555297" w:rsidRPr="001A2B08" w:rsidRDefault="00555297" w:rsidP="001A2B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Ход анализа. </w:t>
      </w:r>
    </w:p>
    <w:p w14:paraId="4A1E43A6" w14:textId="21AD34BF" w:rsidR="00555297" w:rsidRPr="001A2B08" w:rsidRDefault="00555297" w:rsidP="001A2B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 Предварительно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авливаем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образец почвы к анализу. Для этого крупные комки почвы либо разл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ываем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руками, либо раздробля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фарфоровой ступке до комков диаметром 5 мм и меньше. Цель такого измельчения - получить более однородный образец и иметь возможность тщательно перемеш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ивать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его при взятии средней пробы, которая должна характеризовать все свойства исследуемой почвы.</w:t>
      </w:r>
    </w:p>
    <w:p w14:paraId="061601CA" w14:textId="3B9EC5B9" w:rsidR="00555297" w:rsidRPr="001A2B08" w:rsidRDefault="00555297" w:rsidP="001A2B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 Для определения кислотн</w:t>
      </w:r>
      <w:r w:rsidR="000A6F7E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ости 10 г образца почвы 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взвешива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весах с точностью до 0.1 г и перенос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стеклянный стаканчик на 50 мл. </w:t>
      </w:r>
    </w:p>
    <w:p w14:paraId="154F5304" w14:textId="55141A74" w:rsidR="00555297" w:rsidRPr="001A2B08" w:rsidRDefault="00555297" w:rsidP="000A6F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 К навеске прибавля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 мл дистиллированной воды, чтобы отношение почв</w:t>
      </w:r>
      <w:r w:rsidR="001A2B08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 к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раствор</w:t>
      </w:r>
      <w:r w:rsidR="001A2B08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составило 1:2.5. </w:t>
      </w:r>
    </w:p>
    <w:p w14:paraId="1F306F83" w14:textId="0766CD7E" w:rsidR="00555297" w:rsidRPr="001A2B08" w:rsidRDefault="00555297" w:rsidP="001A2B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4. Содержимое стаканчика перемешива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течени</w:t>
      </w:r>
      <w:proofErr w:type="gramStart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proofErr w:type="gramEnd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 мин стеклянной палочкой. </w:t>
      </w:r>
    </w:p>
    <w:p w14:paraId="2032AAC4" w14:textId="4A274D6E" w:rsidR="00555297" w:rsidRPr="001A2B08" w:rsidRDefault="00555297" w:rsidP="001A2B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5. В суспензию помеща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стеклянный измерительный электрод и хлорсеребряный электрод сравнения (или комбинированный электрод). </w:t>
      </w:r>
    </w:p>
    <w:p w14:paraId="3F44F349" w14:textId="32C9F9DA" w:rsidR="00555297" w:rsidRPr="001A2B08" w:rsidRDefault="00555297" w:rsidP="000A6F7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6. </w:t>
      </w:r>
      <w:proofErr w:type="spellStart"/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Измер</w:t>
      </w:r>
      <w:r w:rsidR="003405FA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</w:t>
      </w:r>
      <w:proofErr w:type="spellEnd"/>
      <w:r w:rsidR="000A6F7E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значение рН.</w:t>
      </w:r>
    </w:p>
    <w:p w14:paraId="47943197" w14:textId="297913B3" w:rsidR="002D1356" w:rsidRPr="001A2B08" w:rsidRDefault="003405FA" w:rsidP="001A2B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Проводим 3</w:t>
      </w:r>
      <w:r w:rsidR="00555297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повторности. Найденные значения </w:t>
      </w:r>
      <w:proofErr w:type="spellStart"/>
      <w:r w:rsidR="00555297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</w:t>
      </w:r>
      <w:proofErr w:type="spellEnd"/>
      <w:r w:rsidR="00555297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почвы внос</w:t>
      </w:r>
      <w:r w:rsidR="008339B5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555297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таблицу</w:t>
      </w:r>
      <w:r w:rsidR="008339B5" w:rsidRP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</w:t>
      </w:r>
      <w:r w:rsidR="002D1356" w:rsidRPr="002D135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[С. 4 ГОСТ 26423-85]</w:t>
      </w:r>
      <w:r w:rsidR="005E39F6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DF81D85" w14:textId="500A5B83" w:rsidR="00063721" w:rsidRDefault="00E33FDC" w:rsidP="00E33FDC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6FDB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63721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0C71ECD2" w14:textId="5141117B" w:rsidR="0023603C" w:rsidRDefault="000A6F7E" w:rsidP="00852262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4.2.</w:t>
      </w:r>
      <w:r w:rsidR="0023603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F085E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Результаты</w:t>
      </w:r>
      <w:r w:rsidR="0023603C"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исследования</w:t>
      </w:r>
    </w:p>
    <w:p w14:paraId="6A5F2465" w14:textId="48C184F2" w:rsidR="0023603C" w:rsidRPr="00852262" w:rsidRDefault="00E330DA" w:rsidP="000A6F7E">
      <w:pPr>
        <w:spacing w:before="24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Hlk209537826"/>
      <w:r w:rsidRPr="006B30E2">
        <w:rPr>
          <w:rFonts w:ascii="Times New Roman" w:hAnsi="Times New Roman" w:cs="Times New Roman"/>
          <w:color w:val="000000"/>
          <w:sz w:val="28"/>
          <w:szCs w:val="28"/>
        </w:rPr>
        <w:t>Таблица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Физико-химические свойства почв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2554"/>
        <w:gridCol w:w="1354"/>
        <w:gridCol w:w="4159"/>
      </w:tblGrid>
      <w:tr w:rsidR="00852262" w:rsidRPr="006B30E2" w14:paraId="72EF9CC2" w14:textId="55F93F6B" w:rsidTr="00957B44">
        <w:trPr>
          <w:trHeight w:val="1084"/>
          <w:jc w:val="center"/>
        </w:trPr>
        <w:tc>
          <w:tcPr>
            <w:tcW w:w="1413" w:type="dxa"/>
          </w:tcPr>
          <w:p w14:paraId="48A6195D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Номер образца</w:t>
            </w:r>
          </w:p>
        </w:tc>
        <w:tc>
          <w:tcPr>
            <w:tcW w:w="2554" w:type="dxa"/>
          </w:tcPr>
          <w:p w14:paraId="2727D8B5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Механический состав</w:t>
            </w:r>
          </w:p>
        </w:tc>
        <w:tc>
          <w:tcPr>
            <w:tcW w:w="1354" w:type="dxa"/>
          </w:tcPr>
          <w:p w14:paraId="3EB15C04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pH</w:t>
            </w:r>
            <w:proofErr w:type="spellEnd"/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3934D4B5" w14:textId="01E50E0C" w:rsidR="00852262" w:rsidRPr="006B30E2" w:rsidRDefault="00852262" w:rsidP="001A2B08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ед. </w:t>
            </w:r>
            <w:r w:rsidRPr="006B30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pH</w:t>
            </w:r>
            <w:r w:rsidRPr="006B30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159" w:type="dxa"/>
          </w:tcPr>
          <w:p w14:paraId="5602D226" w14:textId="6FB04658" w:rsidR="00852262" w:rsidRPr="006B30E2" w:rsidRDefault="00852262" w:rsidP="0085226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Электропроводность,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1A2B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-см</w:t>
            </w:r>
          </w:p>
        </w:tc>
      </w:tr>
      <w:tr w:rsidR="00852262" w:rsidRPr="006B30E2" w14:paraId="2E89943D" w14:textId="4544DEC9" w:rsidTr="00957B44">
        <w:trPr>
          <w:jc w:val="center"/>
        </w:trPr>
        <w:tc>
          <w:tcPr>
            <w:tcW w:w="1413" w:type="dxa"/>
          </w:tcPr>
          <w:p w14:paraId="6D5DC306" w14:textId="77777777" w:rsidR="00852262" w:rsidRPr="006B30E2" w:rsidRDefault="00852262" w:rsidP="009627FE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Карьер 1</w:t>
            </w:r>
          </w:p>
        </w:tc>
        <w:tc>
          <w:tcPr>
            <w:tcW w:w="2554" w:type="dxa"/>
          </w:tcPr>
          <w:p w14:paraId="410FA375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супесчаный</w:t>
            </w:r>
          </w:p>
        </w:tc>
        <w:tc>
          <w:tcPr>
            <w:tcW w:w="1354" w:type="dxa"/>
          </w:tcPr>
          <w:p w14:paraId="0FFE9719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6,6</w:t>
            </w:r>
          </w:p>
        </w:tc>
        <w:tc>
          <w:tcPr>
            <w:tcW w:w="4159" w:type="dxa"/>
          </w:tcPr>
          <w:p w14:paraId="7E239CD5" w14:textId="66AF0B11" w:rsidR="00852262" w:rsidRPr="006B30E2" w:rsidRDefault="001A2B08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</w:tr>
      <w:tr w:rsidR="00852262" w:rsidRPr="006B30E2" w14:paraId="25873E20" w14:textId="37449316" w:rsidTr="00957B44">
        <w:trPr>
          <w:jc w:val="center"/>
        </w:trPr>
        <w:tc>
          <w:tcPr>
            <w:tcW w:w="1413" w:type="dxa"/>
          </w:tcPr>
          <w:p w14:paraId="6F08AA78" w14:textId="77777777" w:rsidR="00852262" w:rsidRPr="006B30E2" w:rsidRDefault="00852262" w:rsidP="009627FE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Карьер 2</w:t>
            </w:r>
          </w:p>
        </w:tc>
        <w:tc>
          <w:tcPr>
            <w:tcW w:w="2554" w:type="dxa"/>
          </w:tcPr>
          <w:p w14:paraId="3A80B448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супесчаный</w:t>
            </w:r>
          </w:p>
        </w:tc>
        <w:tc>
          <w:tcPr>
            <w:tcW w:w="1354" w:type="dxa"/>
          </w:tcPr>
          <w:p w14:paraId="7690FD34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6,5</w:t>
            </w:r>
          </w:p>
        </w:tc>
        <w:tc>
          <w:tcPr>
            <w:tcW w:w="4159" w:type="dxa"/>
          </w:tcPr>
          <w:p w14:paraId="5CCB88A2" w14:textId="2A053ADA" w:rsidR="00852262" w:rsidRPr="006B30E2" w:rsidRDefault="001A2B08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208</w:t>
            </w:r>
          </w:p>
        </w:tc>
      </w:tr>
      <w:tr w:rsidR="00852262" w:rsidRPr="006B30E2" w14:paraId="492C7F63" w14:textId="0745A04C" w:rsidTr="00957B44">
        <w:trPr>
          <w:jc w:val="center"/>
        </w:trPr>
        <w:tc>
          <w:tcPr>
            <w:tcW w:w="1413" w:type="dxa"/>
          </w:tcPr>
          <w:p w14:paraId="50671DAD" w14:textId="77777777" w:rsidR="00852262" w:rsidRPr="006B30E2" w:rsidRDefault="00852262" w:rsidP="009627FE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Карьер 3</w:t>
            </w:r>
          </w:p>
        </w:tc>
        <w:tc>
          <w:tcPr>
            <w:tcW w:w="2554" w:type="dxa"/>
          </w:tcPr>
          <w:p w14:paraId="1EEA5DB3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супесчаный</w:t>
            </w:r>
          </w:p>
        </w:tc>
        <w:tc>
          <w:tcPr>
            <w:tcW w:w="1354" w:type="dxa"/>
          </w:tcPr>
          <w:p w14:paraId="20196C6D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6,6</w:t>
            </w:r>
          </w:p>
        </w:tc>
        <w:tc>
          <w:tcPr>
            <w:tcW w:w="4159" w:type="dxa"/>
          </w:tcPr>
          <w:p w14:paraId="1523373D" w14:textId="0B902C09" w:rsidR="00852262" w:rsidRPr="006B30E2" w:rsidRDefault="001A2B08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193</w:t>
            </w:r>
          </w:p>
        </w:tc>
      </w:tr>
      <w:tr w:rsidR="00852262" w:rsidRPr="006B30E2" w14:paraId="37640E2C" w14:textId="030AD869" w:rsidTr="00957B44">
        <w:trPr>
          <w:jc w:val="center"/>
        </w:trPr>
        <w:tc>
          <w:tcPr>
            <w:tcW w:w="1413" w:type="dxa"/>
          </w:tcPr>
          <w:p w14:paraId="4B1FDA72" w14:textId="77777777" w:rsidR="00852262" w:rsidRPr="006B30E2" w:rsidRDefault="00852262" w:rsidP="009627FE">
            <w:pPr>
              <w:spacing w:after="2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Фоновый лес 4</w:t>
            </w:r>
          </w:p>
        </w:tc>
        <w:tc>
          <w:tcPr>
            <w:tcW w:w="2554" w:type="dxa"/>
          </w:tcPr>
          <w:p w14:paraId="200C2D52" w14:textId="07E824A0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Легкосуглинистый</w:t>
            </w:r>
          </w:p>
        </w:tc>
        <w:tc>
          <w:tcPr>
            <w:tcW w:w="1354" w:type="dxa"/>
          </w:tcPr>
          <w:p w14:paraId="0E335778" w14:textId="77777777" w:rsidR="00852262" w:rsidRPr="006B30E2" w:rsidRDefault="00852262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B30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6,8</w:t>
            </w:r>
          </w:p>
        </w:tc>
        <w:tc>
          <w:tcPr>
            <w:tcW w:w="4159" w:type="dxa"/>
          </w:tcPr>
          <w:p w14:paraId="521CDEEE" w14:textId="37640D43" w:rsidR="00852262" w:rsidRPr="006B30E2" w:rsidRDefault="001A2B08" w:rsidP="009627FE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161</w:t>
            </w:r>
          </w:p>
        </w:tc>
      </w:tr>
    </w:tbl>
    <w:p w14:paraId="53CCA35C" w14:textId="4492D544" w:rsidR="00303BE5" w:rsidRPr="006B30E2" w:rsidRDefault="00303BE5" w:rsidP="00852262">
      <w:pPr>
        <w:spacing w:before="24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_Hlk209538884"/>
      <w:r w:rsidRPr="006B30E2">
        <w:rPr>
          <w:rFonts w:ascii="Times New Roman" w:hAnsi="Times New Roman" w:cs="Times New Roman"/>
          <w:color w:val="000000"/>
          <w:sz w:val="28"/>
          <w:szCs w:val="28"/>
        </w:rPr>
        <w:t>По таблице 1 можно заметить, что различие в механическом составе почв наблюдается только между образцами из карьеров и леса. Между собой состав почв из бывших карьеров не отличается, что говорит о гомологичном происхождении этих почв.</w:t>
      </w:r>
    </w:p>
    <w:bookmarkEnd w:id="22"/>
    <w:p w14:paraId="6CA3E3A0" w14:textId="087ADA2E" w:rsidR="00303BE5" w:rsidRPr="006B30E2" w:rsidRDefault="00303BE5" w:rsidP="009627FE">
      <w:pPr>
        <w:spacing w:before="24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Значение </w:t>
      </w:r>
      <w:proofErr w:type="spellStart"/>
      <w:r w:rsidRPr="006B30E2"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 почвенной вытяжки практически не имеет различий (рисунок </w:t>
      </w:r>
      <w:r w:rsidR="0085226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3D18874F" w14:textId="7CB7B9D2" w:rsidR="006C70A6" w:rsidRPr="006B30E2" w:rsidRDefault="00303BE5" w:rsidP="006C70A6">
      <w:pPr>
        <w:spacing w:before="24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30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4E87C4" wp14:editId="5CBB1BCE">
            <wp:extent cx="5486400" cy="3200400"/>
            <wp:effectExtent l="19050" t="0" r="1905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27C4661" w14:textId="551272D3" w:rsidR="00303BE5" w:rsidRPr="006B30E2" w:rsidRDefault="006C70A6" w:rsidP="00E330DA">
      <w:pPr>
        <w:spacing w:before="24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1A2B08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E330D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303BE5" w:rsidRPr="006B30E2">
        <w:rPr>
          <w:rFonts w:ascii="Times New Roman" w:hAnsi="Times New Roman" w:cs="Times New Roman"/>
          <w:color w:val="000000"/>
          <w:sz w:val="28"/>
          <w:szCs w:val="28"/>
        </w:rPr>
        <w:t>Сравнение кислотности среды почвенных образцов</w:t>
      </w:r>
    </w:p>
    <w:p w14:paraId="3029D2A2" w14:textId="0E604F0F" w:rsidR="00303BE5" w:rsidRPr="006B30E2" w:rsidRDefault="00303BE5" w:rsidP="009627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Значение электропроводности почвенной вытяжки различается (рисунок </w:t>
      </w:r>
      <w:r w:rsidR="001A2B08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DC65D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38A9C960" w14:textId="42AC2064" w:rsidR="00063721" w:rsidRPr="006B30E2" w:rsidRDefault="00303BE5" w:rsidP="006C70A6">
      <w:pPr>
        <w:spacing w:before="24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724F38" wp14:editId="3151DFA0">
            <wp:extent cx="5492115" cy="2833370"/>
            <wp:effectExtent l="19050" t="0" r="13335" b="508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2D65EC9" w14:textId="7B02B7B5" w:rsidR="00303BE5" w:rsidRPr="00E330DA" w:rsidRDefault="006C70A6" w:rsidP="00E330DA">
      <w:pPr>
        <w:spacing w:before="24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B30E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Рисунок </w:t>
      </w:r>
      <w:r w:rsidR="001A2B08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  <w:r w:rsidR="00E330D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</w:t>
      </w:r>
      <w:r w:rsidR="00303BE5" w:rsidRPr="006B30E2">
        <w:rPr>
          <w:rFonts w:ascii="Times New Roman" w:hAnsi="Times New Roman" w:cs="Times New Roman"/>
          <w:color w:val="000000"/>
          <w:sz w:val="28"/>
          <w:szCs w:val="28"/>
        </w:rPr>
        <w:t>Сравнение электропроводности почвенных образцов</w:t>
      </w:r>
    </w:p>
    <w:p w14:paraId="64FF0D67" w14:textId="7F22C0EF" w:rsidR="00303BE5" w:rsidRDefault="00303BE5" w:rsidP="009627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3" w:name="_Hlk209539039"/>
      <w:r w:rsidRPr="006B30E2">
        <w:rPr>
          <w:rFonts w:ascii="Times New Roman" w:hAnsi="Times New Roman" w:cs="Times New Roman"/>
          <w:color w:val="000000"/>
          <w:sz w:val="28"/>
          <w:szCs w:val="28"/>
        </w:rPr>
        <w:t xml:space="preserve">Наибольшие значения наблюдаются в образцах № 2 и № 3, что может объяснить различие в механическом и </w:t>
      </w:r>
      <w:proofErr w:type="spellStart"/>
      <w:r w:rsidRPr="006B30E2">
        <w:rPr>
          <w:rFonts w:ascii="Times New Roman" w:hAnsi="Times New Roman" w:cs="Times New Roman"/>
          <w:color w:val="000000"/>
          <w:sz w:val="28"/>
          <w:szCs w:val="28"/>
        </w:rPr>
        <w:t>органико</w:t>
      </w:r>
      <w:proofErr w:type="spellEnd"/>
      <w:r w:rsidRPr="006B30E2">
        <w:rPr>
          <w:rFonts w:ascii="Times New Roman" w:hAnsi="Times New Roman" w:cs="Times New Roman"/>
          <w:color w:val="000000"/>
          <w:sz w:val="28"/>
          <w:szCs w:val="28"/>
        </w:rPr>
        <w:t>-минеральном составе материнских пород, образовавших почву, а также условиями среды, характерными для каждой локации.</w:t>
      </w:r>
      <w:bookmarkEnd w:id="23"/>
    </w:p>
    <w:p w14:paraId="4F923BBC" w14:textId="76FC6C0F" w:rsidR="000A6F7E" w:rsidRPr="001A2B08" w:rsidRDefault="000A6F7E" w:rsidP="000A6F7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Наиболее интенсивное почвенное дыхание (таблица 2)</w:t>
      </w:r>
      <w:r w:rsidRPr="001A2B08">
        <w:rPr>
          <w:rFonts w:ascii="Times New Roman" w:hAnsi="Times New Roman" w:cs="Times New Roman"/>
          <w:color w:val="000000"/>
          <w:sz w:val="28"/>
          <w:szCs w:val="28"/>
        </w:rPr>
        <w:t xml:space="preserve"> наблюдается в образце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1, значения в пробах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 и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 схожи</w:t>
      </w:r>
      <w:r w:rsidR="00AF124C">
        <w:rPr>
          <w:rFonts w:ascii="Times New Roman" w:hAnsi="Times New Roman" w:cs="Times New Roman"/>
          <w:color w:val="000000"/>
          <w:sz w:val="28"/>
          <w:szCs w:val="28"/>
        </w:rPr>
        <w:t>. Значение в фоновом лесу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образец </w:t>
      </w:r>
      <w:r w:rsidRPr="006B30E2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4) существенно не отличается от экспериментальных образцов.</w:t>
      </w:r>
    </w:p>
    <w:p w14:paraId="191FA74D" w14:textId="762D5E1A" w:rsidR="001A2B08" w:rsidRPr="001A2B08" w:rsidRDefault="001A2B08" w:rsidP="000A6F7E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bookmarkStart w:id="24" w:name="_Hlk209538173"/>
      <w:bookmarkEnd w:id="21"/>
      <w:r>
        <w:rPr>
          <w:rFonts w:ascii="Times New Roman" w:hAnsi="Times New Roman" w:cs="Times New Roman"/>
          <w:color w:val="000000"/>
          <w:sz w:val="28"/>
          <w:szCs w:val="28"/>
        </w:rPr>
        <w:t>Таблица 2 Почвенное дыхание</w:t>
      </w:r>
    </w:p>
    <w:tbl>
      <w:tblPr>
        <w:tblStyle w:val="af7"/>
        <w:tblW w:w="0" w:type="auto"/>
        <w:tblInd w:w="817" w:type="dxa"/>
        <w:tblLook w:val="04A0" w:firstRow="1" w:lastRow="0" w:firstColumn="1" w:lastColumn="0" w:noHBand="0" w:noVBand="1"/>
      </w:tblPr>
      <w:tblGrid>
        <w:gridCol w:w="3713"/>
        <w:gridCol w:w="5217"/>
      </w:tblGrid>
      <w:tr w:rsidR="001A2B08" w:rsidRPr="001A2B08" w14:paraId="364BEE64" w14:textId="77777777" w:rsidTr="00044DF2">
        <w:tc>
          <w:tcPr>
            <w:tcW w:w="3713" w:type="dxa"/>
          </w:tcPr>
          <w:p w14:paraId="1BF44305" w14:textId="6510A8C9" w:rsidR="001A2B08" w:rsidRPr="001A2B08" w:rsidRDefault="001A2B08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 образца</w:t>
            </w:r>
          </w:p>
        </w:tc>
        <w:tc>
          <w:tcPr>
            <w:tcW w:w="5217" w:type="dxa"/>
          </w:tcPr>
          <w:p w14:paraId="04BBDE4D" w14:textId="2D42A4DD" w:rsidR="001A2B08" w:rsidRPr="001A2B08" w:rsidRDefault="001A2B08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Почвенное дыхание мг на 20 г почвы</w:t>
            </w:r>
          </w:p>
        </w:tc>
      </w:tr>
      <w:tr w:rsidR="001A2B08" w:rsidRPr="001A2B08" w14:paraId="6CA94273" w14:textId="77777777" w:rsidTr="00044DF2">
        <w:tc>
          <w:tcPr>
            <w:tcW w:w="3713" w:type="dxa"/>
          </w:tcPr>
          <w:p w14:paraId="1A053192" w14:textId="4DB782E4" w:rsidR="001A2B08" w:rsidRPr="001A2B08" w:rsidRDefault="001A2B08" w:rsidP="001A2B0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Карьер 1</w:t>
            </w:r>
          </w:p>
        </w:tc>
        <w:tc>
          <w:tcPr>
            <w:tcW w:w="5217" w:type="dxa"/>
          </w:tcPr>
          <w:p w14:paraId="544B6D34" w14:textId="638035E0" w:rsidR="001A2B08" w:rsidRPr="001A2B08" w:rsidRDefault="001A2B08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15,73±0,335</w:t>
            </w:r>
          </w:p>
        </w:tc>
      </w:tr>
      <w:tr w:rsidR="001A2B08" w:rsidRPr="001A2B08" w14:paraId="22A124E6" w14:textId="77777777" w:rsidTr="00044DF2">
        <w:tc>
          <w:tcPr>
            <w:tcW w:w="3713" w:type="dxa"/>
          </w:tcPr>
          <w:p w14:paraId="34671875" w14:textId="570E8239" w:rsidR="001A2B08" w:rsidRPr="001A2B08" w:rsidRDefault="001A2B08" w:rsidP="001A2B0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Карьер 2</w:t>
            </w:r>
          </w:p>
        </w:tc>
        <w:tc>
          <w:tcPr>
            <w:tcW w:w="5217" w:type="dxa"/>
          </w:tcPr>
          <w:p w14:paraId="722222E2" w14:textId="7F745F21" w:rsidR="001A2B08" w:rsidRPr="001A2B08" w:rsidRDefault="001A2B08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13,97±0,92</w:t>
            </w:r>
          </w:p>
        </w:tc>
      </w:tr>
      <w:tr w:rsidR="001A2B08" w:rsidRPr="001A2B08" w14:paraId="3165209C" w14:textId="77777777" w:rsidTr="00044DF2">
        <w:tc>
          <w:tcPr>
            <w:tcW w:w="3713" w:type="dxa"/>
          </w:tcPr>
          <w:p w14:paraId="1B115B81" w14:textId="1A109024" w:rsidR="001A2B08" w:rsidRPr="001A2B08" w:rsidRDefault="001A2B08" w:rsidP="001A2B0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Карьер 3</w:t>
            </w:r>
          </w:p>
        </w:tc>
        <w:tc>
          <w:tcPr>
            <w:tcW w:w="5217" w:type="dxa"/>
          </w:tcPr>
          <w:p w14:paraId="03F03670" w14:textId="2A16C462" w:rsidR="001A2B08" w:rsidRPr="001A2B08" w:rsidRDefault="001A2B08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13,97±0,62</w:t>
            </w:r>
          </w:p>
        </w:tc>
      </w:tr>
      <w:tr w:rsidR="001A2B08" w:rsidRPr="001A2B08" w14:paraId="6DD87FDB" w14:textId="77777777" w:rsidTr="00044DF2">
        <w:tc>
          <w:tcPr>
            <w:tcW w:w="3713" w:type="dxa"/>
          </w:tcPr>
          <w:p w14:paraId="0FA0C3D0" w14:textId="34E25494" w:rsidR="001A2B08" w:rsidRPr="001A2B08" w:rsidRDefault="001A2B08" w:rsidP="001A2B0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Фоновый лес 4</w:t>
            </w:r>
          </w:p>
        </w:tc>
        <w:tc>
          <w:tcPr>
            <w:tcW w:w="5217" w:type="dxa"/>
          </w:tcPr>
          <w:p w14:paraId="2584AC73" w14:textId="1627F16E" w:rsidR="001A2B08" w:rsidRPr="001A2B08" w:rsidRDefault="001A2B08" w:rsidP="00E330D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2B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14,74±1,072</w:t>
            </w:r>
          </w:p>
        </w:tc>
      </w:tr>
    </w:tbl>
    <w:p w14:paraId="56147390" w14:textId="6817EC48" w:rsidR="001A2B08" w:rsidRDefault="001A2B08" w:rsidP="001A2B08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CCA7296" w14:textId="3A4EEBEA" w:rsidR="00AF124C" w:rsidRPr="001A2B08" w:rsidRDefault="00AF124C" w:rsidP="00AF124C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в наших исследованиях не замечено существенной разницы в интенсивности почвенного дыхания в образцах из бывших карьеров и из образца почвы с ненарушенной территории. </w:t>
      </w:r>
    </w:p>
    <w:bookmarkEnd w:id="24"/>
    <w:p w14:paraId="46844B2D" w14:textId="1EA0DF6C" w:rsidR="001A2B08" w:rsidRDefault="001A2B08">
      <w:pPr>
        <w:spacing w:line="278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61C643E" w14:textId="2548C1E5" w:rsidR="005503E8" w:rsidRPr="00AF124C" w:rsidRDefault="0006157B" w:rsidP="00AF124C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124C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Вывод</w:t>
      </w:r>
      <w:r w:rsidR="00852262" w:rsidRPr="00AF124C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</w:t>
      </w:r>
    </w:p>
    <w:p w14:paraId="258FAE7F" w14:textId="77777777" w:rsidR="00D3238C" w:rsidRPr="006B30E2" w:rsidRDefault="00D3238C" w:rsidP="00962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21002"/>
      <w:r w:rsidRPr="006B30E2">
        <w:rPr>
          <w:rFonts w:ascii="Times New Roman" w:hAnsi="Times New Roman" w:cs="Times New Roman"/>
          <w:sz w:val="28"/>
          <w:szCs w:val="28"/>
        </w:rPr>
        <w:t>В результате нашего исследования можно сформулировать следующие выводы:</w:t>
      </w:r>
      <w:bookmarkEnd w:id="25"/>
    </w:p>
    <w:p w14:paraId="14260360" w14:textId="77777777" w:rsidR="00D3238C" w:rsidRPr="006B30E2" w:rsidRDefault="00D3238C" w:rsidP="009627FE">
      <w:pPr>
        <w:spacing w:after="0" w:line="240" w:lineRule="auto"/>
        <w:ind w:firstLineChars="295" w:firstLine="8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1. Изучив историю и расположение </w:t>
      </w:r>
      <w:proofErr w:type="spellStart"/>
      <w:r w:rsidRPr="006B30E2">
        <w:rPr>
          <w:rFonts w:ascii="Times New Roman" w:eastAsia="Calibri" w:hAnsi="Times New Roman" w:cs="Times New Roman"/>
          <w:sz w:val="28"/>
          <w:szCs w:val="28"/>
        </w:rPr>
        <w:t>Шарташских</w:t>
      </w:r>
      <w:proofErr w:type="spellEnd"/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 карьеров, обнаружили локации для отбора почвенных образцов, провели их отбор и </w:t>
      </w:r>
      <w:proofErr w:type="spellStart"/>
      <w:r w:rsidRPr="006B30E2">
        <w:rPr>
          <w:rFonts w:ascii="Times New Roman" w:eastAsia="Calibri" w:hAnsi="Times New Roman" w:cs="Times New Roman"/>
          <w:sz w:val="28"/>
          <w:szCs w:val="28"/>
        </w:rPr>
        <w:t>пробоподготовку</w:t>
      </w:r>
      <w:proofErr w:type="spellEnd"/>
      <w:r w:rsidRPr="006B30E2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458ADFC" w14:textId="3DC13DAC" w:rsidR="001A2B08" w:rsidRDefault="00D3238C" w:rsidP="001A2B08">
      <w:pPr>
        <w:spacing w:after="0" w:line="240" w:lineRule="auto"/>
        <w:ind w:firstLineChars="295" w:firstLine="8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2. Изучили физико-химические показатели почв, такие как механический состав образцов, их электропроводность и </w:t>
      </w:r>
      <w:r w:rsidRPr="006B30E2">
        <w:rPr>
          <w:rFonts w:ascii="Times New Roman" w:eastAsia="Calibri" w:hAnsi="Times New Roman" w:cs="Times New Roman"/>
          <w:sz w:val="28"/>
          <w:szCs w:val="28"/>
          <w:lang w:val="en-US"/>
        </w:rPr>
        <w:t>pH</w:t>
      </w:r>
      <w:r w:rsidRPr="006B30E2">
        <w:rPr>
          <w:rFonts w:ascii="Times New Roman" w:eastAsia="Calibri" w:hAnsi="Times New Roman" w:cs="Times New Roman"/>
          <w:sz w:val="28"/>
          <w:szCs w:val="28"/>
        </w:rPr>
        <w:t>. Среди механических составов встречаются супесчаные и легкосуглинистые</w:t>
      </w:r>
      <w:r w:rsidR="00AF124C">
        <w:rPr>
          <w:rFonts w:ascii="Times New Roman" w:eastAsia="Calibri" w:hAnsi="Times New Roman" w:cs="Times New Roman"/>
          <w:sz w:val="28"/>
          <w:szCs w:val="28"/>
        </w:rPr>
        <w:t xml:space="preserve"> почвы</w:t>
      </w:r>
      <w:r w:rsidRPr="006B30E2">
        <w:rPr>
          <w:rFonts w:ascii="Times New Roman" w:eastAsia="Calibri" w:hAnsi="Times New Roman" w:cs="Times New Roman"/>
          <w:sz w:val="28"/>
          <w:szCs w:val="28"/>
        </w:rPr>
        <w:t>. По электропроводности значения колеблются между 106 и 208</w:t>
      </w:r>
      <w:r w:rsidR="00AF1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F124C">
        <w:rPr>
          <w:rFonts w:ascii="Times New Roman" w:eastAsia="Calibri" w:hAnsi="Times New Roman" w:cs="Times New Roman"/>
          <w:sz w:val="28"/>
          <w:szCs w:val="28"/>
        </w:rPr>
        <w:t>мкСм</w:t>
      </w:r>
      <w:proofErr w:type="spellEnd"/>
      <w:r w:rsidR="00AF124C">
        <w:rPr>
          <w:rFonts w:ascii="Times New Roman" w:eastAsia="Calibri" w:hAnsi="Times New Roman" w:cs="Times New Roman"/>
          <w:sz w:val="28"/>
          <w:szCs w:val="28"/>
        </w:rPr>
        <w:t>/см</w:t>
      </w:r>
      <w:r w:rsidRPr="006B30E2">
        <w:rPr>
          <w:rFonts w:ascii="Times New Roman" w:eastAsia="Calibri" w:hAnsi="Times New Roman" w:cs="Times New Roman"/>
          <w:sz w:val="28"/>
          <w:szCs w:val="28"/>
        </w:rPr>
        <w:t>. По кислотности среды колебания небольшие, между 6,5 и 6,8</w:t>
      </w:r>
      <w:r w:rsidR="00AF1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F124C">
        <w:rPr>
          <w:rFonts w:ascii="Times New Roman" w:eastAsia="Calibri" w:hAnsi="Times New Roman" w:cs="Times New Roman"/>
          <w:sz w:val="28"/>
          <w:szCs w:val="28"/>
        </w:rPr>
        <w:t>ед.рН</w:t>
      </w:r>
      <w:proofErr w:type="spellEnd"/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. Проследили за разницей в полученных значениях и предположили, что </w:t>
      </w:r>
      <w:r w:rsidR="00AF124C">
        <w:rPr>
          <w:rFonts w:ascii="Times New Roman" w:eastAsia="Calibri" w:hAnsi="Times New Roman" w:cs="Times New Roman"/>
          <w:sz w:val="28"/>
          <w:szCs w:val="28"/>
        </w:rPr>
        <w:t>промышленная</w:t>
      </w:r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 нагрузка не влияет на данные показатели. </w:t>
      </w:r>
    </w:p>
    <w:p w14:paraId="05378E82" w14:textId="495FEC8F" w:rsidR="001A2B08" w:rsidRPr="006B30E2" w:rsidRDefault="001A2B08" w:rsidP="001A2B08">
      <w:pPr>
        <w:spacing w:after="0" w:line="240" w:lineRule="auto"/>
        <w:ind w:firstLineChars="295" w:firstLine="8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Изучили почвенное дыхание. Результаты колеблются от 13,97 до 15,73 мг </w:t>
      </w:r>
      <w:r w:rsidR="00AF124C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Start"/>
      <w:r w:rsidR="00AF124C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="00AF12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 20 г почвы</w:t>
      </w:r>
      <w:r w:rsidR="00AF124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F28CCAA" w14:textId="2A6A9358" w:rsidR="00AF124C" w:rsidRDefault="00D3238C" w:rsidP="009627FE">
      <w:pPr>
        <w:spacing w:after="0" w:line="240" w:lineRule="auto"/>
        <w:ind w:firstLineChars="295" w:firstLine="8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AF124C">
        <w:rPr>
          <w:rFonts w:ascii="Times New Roman" w:eastAsia="Calibri" w:hAnsi="Times New Roman" w:cs="Times New Roman"/>
          <w:sz w:val="28"/>
          <w:szCs w:val="28"/>
        </w:rPr>
        <w:t xml:space="preserve">Оценив результаты исследований, обнаружили, что наличие или отсутствие </w:t>
      </w:r>
      <w:r w:rsidR="00AF124C" w:rsidRPr="00AF124C">
        <w:rPr>
          <w:rFonts w:ascii="Times New Roman" w:eastAsia="Calibri" w:hAnsi="Times New Roman" w:cs="Times New Roman"/>
          <w:sz w:val="28"/>
          <w:szCs w:val="28"/>
        </w:rPr>
        <w:t xml:space="preserve">промышленной </w:t>
      </w:r>
      <w:r w:rsidRPr="00AF124C">
        <w:rPr>
          <w:rFonts w:ascii="Times New Roman" w:eastAsia="Calibri" w:hAnsi="Times New Roman" w:cs="Times New Roman"/>
          <w:sz w:val="28"/>
          <w:szCs w:val="28"/>
        </w:rPr>
        <w:t>нагрузки на почвы</w:t>
      </w:r>
      <w:r w:rsidRPr="006B30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6180">
        <w:rPr>
          <w:rFonts w:ascii="Times New Roman" w:eastAsia="Calibri" w:hAnsi="Times New Roman" w:cs="Times New Roman"/>
          <w:sz w:val="28"/>
          <w:szCs w:val="28"/>
        </w:rPr>
        <w:t xml:space="preserve">в прошлом никак </w:t>
      </w:r>
      <w:r w:rsidRPr="00AF124C">
        <w:rPr>
          <w:rFonts w:ascii="Times New Roman" w:eastAsia="Calibri" w:hAnsi="Times New Roman" w:cs="Times New Roman"/>
          <w:sz w:val="28"/>
          <w:szCs w:val="28"/>
        </w:rPr>
        <w:t xml:space="preserve">не влияет на </w:t>
      </w:r>
      <w:r w:rsidR="001A2B08" w:rsidRPr="00AF124C">
        <w:rPr>
          <w:rFonts w:ascii="Times New Roman" w:eastAsia="Calibri" w:hAnsi="Times New Roman" w:cs="Times New Roman"/>
          <w:sz w:val="28"/>
          <w:szCs w:val="28"/>
        </w:rPr>
        <w:t>почвенное дыхание и физико-химические показатели почв</w:t>
      </w:r>
      <w:r w:rsidR="00AF124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F124C" w:rsidRPr="00AF124C">
        <w:rPr>
          <w:rFonts w:ascii="Times New Roman" w:eastAsia="Calibri" w:hAnsi="Times New Roman" w:cs="Times New Roman"/>
          <w:sz w:val="28"/>
          <w:szCs w:val="28"/>
        </w:rPr>
        <w:t>В</w:t>
      </w:r>
      <w:r w:rsidR="00AF124C">
        <w:rPr>
          <w:rFonts w:ascii="Times New Roman" w:eastAsia="Calibri" w:hAnsi="Times New Roman" w:cs="Times New Roman"/>
          <w:sz w:val="28"/>
          <w:szCs w:val="28"/>
        </w:rPr>
        <w:t>озможно, рельеф местности</w:t>
      </w:r>
      <w:r w:rsidR="00B16180">
        <w:rPr>
          <w:rFonts w:ascii="Times New Roman" w:eastAsia="Calibri" w:hAnsi="Times New Roman" w:cs="Times New Roman"/>
          <w:sz w:val="28"/>
          <w:szCs w:val="28"/>
        </w:rPr>
        <w:t xml:space="preserve"> вносит больший вклад на данные показатели.</w:t>
      </w:r>
      <w:r w:rsidR="006746FA">
        <w:rPr>
          <w:rFonts w:ascii="Times New Roman" w:eastAsia="Calibri" w:hAnsi="Times New Roman" w:cs="Times New Roman"/>
          <w:sz w:val="28"/>
          <w:szCs w:val="28"/>
        </w:rPr>
        <w:t xml:space="preserve"> (Приложение </w:t>
      </w:r>
      <w:r w:rsidR="00C52F53">
        <w:rPr>
          <w:rFonts w:ascii="Times New Roman" w:eastAsia="Calibri" w:hAnsi="Times New Roman" w:cs="Times New Roman"/>
          <w:sz w:val="28"/>
          <w:szCs w:val="28"/>
        </w:rPr>
        <w:t>2</w:t>
      </w:r>
      <w:r w:rsidR="006746FA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6D51A3B7" w14:textId="151BDC18" w:rsidR="006406D3" w:rsidRDefault="00B16180" w:rsidP="00A54897">
      <w:pPr>
        <w:spacing w:line="278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6548B5C" w14:textId="2385487C" w:rsidR="00B16180" w:rsidRPr="00DF0B35" w:rsidRDefault="00A54897" w:rsidP="00A54897">
      <w:pPr>
        <w:tabs>
          <w:tab w:val="center" w:pos="4535"/>
          <w:tab w:val="left" w:pos="61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B16180" w:rsidRPr="00DF0B35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  <w:r w:rsidRPr="00DF0B35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7613B0BE" w14:textId="2E3C369A" w:rsidR="00A54897" w:rsidRPr="00A54897" w:rsidRDefault="00DF0B35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Во время исследования м</w:t>
      </w:r>
      <w:r w:rsidR="00A54897" w:rsidRPr="00A54897">
        <w:rPr>
          <w:rFonts w:ascii="Times New Roman" w:eastAsia="Calibri" w:hAnsi="Times New Roman" w:cs="Times New Roman"/>
          <w:sz w:val="28"/>
          <w:szCs w:val="28"/>
        </w:rPr>
        <w:t xml:space="preserve">ы освоили различные навыки изучения почв, отработали полученные знания о методиках исследования на практике; научились определять гранулометрический состав почв, кислотность среды и электропроводность почвенных вытяжек, </w:t>
      </w:r>
      <w:r w:rsidR="00100761">
        <w:rPr>
          <w:rFonts w:ascii="Times New Roman" w:eastAsia="Calibri" w:hAnsi="Times New Roman" w:cs="Times New Roman"/>
          <w:sz w:val="28"/>
          <w:szCs w:val="28"/>
        </w:rPr>
        <w:t>почвенное дыхание методом титрования.</w:t>
      </w:r>
      <w:r w:rsidR="00A54897" w:rsidRPr="00A5489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0C8F16" w14:textId="55D86338" w:rsidR="006746FA" w:rsidRPr="006746FA" w:rsidRDefault="00100761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100761">
        <w:rPr>
          <w:rFonts w:ascii="Times New Roman" w:eastAsia="Calibri" w:hAnsi="Times New Roman" w:cs="Times New Roman"/>
          <w:sz w:val="28"/>
          <w:szCs w:val="28"/>
        </w:rPr>
        <w:t xml:space="preserve">Наши поставленные цели и задачи были реализованы согласно плану проекта, однако гипотеза о зависимости промышленной нагрузки на </w:t>
      </w:r>
      <w:r w:rsidR="000B5647">
        <w:rPr>
          <w:rFonts w:ascii="Times New Roman" w:eastAsia="Calibri" w:hAnsi="Times New Roman" w:cs="Times New Roman"/>
          <w:sz w:val="28"/>
          <w:szCs w:val="28"/>
        </w:rPr>
        <w:t>почвенное дыхание и физико-химические характеристики почвы</w:t>
      </w:r>
      <w:r w:rsidRPr="00100761">
        <w:rPr>
          <w:rFonts w:ascii="Times New Roman" w:eastAsia="Calibri" w:hAnsi="Times New Roman" w:cs="Times New Roman"/>
          <w:sz w:val="28"/>
          <w:szCs w:val="28"/>
        </w:rPr>
        <w:t xml:space="preserve">, была опровергнута. </w:t>
      </w:r>
      <w:r w:rsidR="000B5647">
        <w:rPr>
          <w:rFonts w:ascii="Times New Roman" w:eastAsia="Calibri" w:hAnsi="Times New Roman" w:cs="Times New Roman"/>
          <w:sz w:val="28"/>
          <w:szCs w:val="28"/>
        </w:rPr>
        <w:t xml:space="preserve">Выдвинуто </w:t>
      </w:r>
      <w:proofErr w:type="gramStart"/>
      <w:r w:rsidR="000B5647">
        <w:rPr>
          <w:rFonts w:ascii="Times New Roman" w:eastAsia="Calibri" w:hAnsi="Times New Roman" w:cs="Times New Roman"/>
          <w:sz w:val="28"/>
          <w:szCs w:val="28"/>
        </w:rPr>
        <w:t>предположение</w:t>
      </w:r>
      <w:proofErr w:type="gramEnd"/>
      <w:r w:rsidR="000B5647">
        <w:rPr>
          <w:rFonts w:ascii="Times New Roman" w:eastAsia="Calibri" w:hAnsi="Times New Roman" w:cs="Times New Roman"/>
          <w:sz w:val="28"/>
          <w:szCs w:val="28"/>
        </w:rPr>
        <w:t xml:space="preserve"> что показатели </w:t>
      </w:r>
      <w:r w:rsidR="006746FA">
        <w:rPr>
          <w:rFonts w:ascii="Times New Roman" w:eastAsia="Calibri" w:hAnsi="Times New Roman" w:cs="Times New Roman"/>
          <w:sz w:val="28"/>
          <w:szCs w:val="28"/>
        </w:rPr>
        <w:t>зависят от рельефа местности</w:t>
      </w:r>
      <w:r w:rsidRPr="00100761">
        <w:rPr>
          <w:rFonts w:ascii="Times New Roman" w:eastAsia="Calibri" w:hAnsi="Times New Roman" w:cs="Times New Roman"/>
          <w:sz w:val="28"/>
          <w:szCs w:val="28"/>
        </w:rPr>
        <w:t xml:space="preserve">. В будущем мы планируем </w:t>
      </w:r>
      <w:r w:rsidR="006746FA">
        <w:rPr>
          <w:rFonts w:ascii="Times New Roman" w:eastAsia="Calibri" w:hAnsi="Times New Roman" w:cs="Times New Roman"/>
          <w:sz w:val="28"/>
          <w:szCs w:val="28"/>
        </w:rPr>
        <w:t>подробнее изучить рельеф мест отбора по</w:t>
      </w:r>
      <w:proofErr w:type="gramStart"/>
      <w:r w:rsidR="006746FA">
        <w:rPr>
          <w:rFonts w:ascii="Times New Roman" w:eastAsia="Calibri" w:hAnsi="Times New Roman" w:cs="Times New Roman"/>
          <w:sz w:val="28"/>
          <w:szCs w:val="28"/>
        </w:rPr>
        <w:t>чв в св</w:t>
      </w:r>
      <w:proofErr w:type="gramEnd"/>
      <w:r w:rsidR="006746FA">
        <w:rPr>
          <w:rFonts w:ascii="Times New Roman" w:eastAsia="Calibri" w:hAnsi="Times New Roman" w:cs="Times New Roman"/>
          <w:sz w:val="28"/>
          <w:szCs w:val="28"/>
        </w:rPr>
        <w:t>язи с нашими предположениями.</w:t>
      </w:r>
    </w:p>
    <w:p w14:paraId="1ADA0162" w14:textId="0C664A68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6746FA">
        <w:rPr>
          <w:rFonts w:ascii="Times New Roman" w:eastAsia="Calibri" w:hAnsi="Times New Roman" w:cs="Times New Roman"/>
          <w:sz w:val="28"/>
          <w:szCs w:val="28"/>
        </w:rPr>
        <w:t>Несмотря на неподтвержденность гипотезы, мы должны понимать, что промышленная  нагрузка оказывала и продолжает оказывать влияние на почвы. Именно поэтому наш интерес к данной теме остаётся актуальным, и мы должны изучить её подробнее, чтобы в будущем использовать эти знания для решения проблемы о большом количестве нарушенных почв</w:t>
      </w:r>
      <w:r w:rsidR="00DF0B35">
        <w:rPr>
          <w:rFonts w:ascii="Times New Roman" w:eastAsia="Calibri" w:hAnsi="Times New Roman" w:cs="Times New Roman"/>
          <w:sz w:val="28"/>
          <w:szCs w:val="28"/>
        </w:rPr>
        <w:t xml:space="preserve"> в нашем регионе</w:t>
      </w:r>
      <w:r w:rsidRPr="006746FA">
        <w:rPr>
          <w:rFonts w:ascii="Times New Roman" w:eastAsia="Calibri" w:hAnsi="Times New Roman" w:cs="Times New Roman"/>
          <w:sz w:val="28"/>
          <w:szCs w:val="28"/>
        </w:rPr>
        <w:t>, не способных к самостоятельному восстановлению.</w:t>
      </w:r>
    </w:p>
    <w:p w14:paraId="3873BD88" w14:textId="77777777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46FA">
        <w:rPr>
          <w:rFonts w:ascii="Times New Roman" w:eastAsia="Calibri" w:hAnsi="Times New Roman" w:cs="Times New Roman"/>
          <w:sz w:val="28"/>
          <w:szCs w:val="28"/>
        </w:rPr>
        <w:t>Вот некоторые возможные способы решения этой экологической проблемы:</w:t>
      </w:r>
    </w:p>
    <w:p w14:paraId="4B3AD556" w14:textId="77777777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46FA">
        <w:rPr>
          <w:rFonts w:ascii="Times New Roman" w:eastAsia="Calibri" w:hAnsi="Times New Roman" w:cs="Times New Roman"/>
          <w:sz w:val="28"/>
          <w:szCs w:val="28"/>
        </w:rPr>
        <w:t>1. Полная рекультивация месторождений полезных ископаемых после окончания их разработок.</w:t>
      </w:r>
    </w:p>
    <w:p w14:paraId="2B17104C" w14:textId="77777777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46FA">
        <w:rPr>
          <w:rFonts w:ascii="Times New Roman" w:eastAsia="Calibri" w:hAnsi="Times New Roman" w:cs="Times New Roman"/>
          <w:sz w:val="28"/>
          <w:szCs w:val="28"/>
        </w:rPr>
        <w:t>2. Мониторинг и оценка состояния почв.</w:t>
      </w:r>
    </w:p>
    <w:p w14:paraId="2ED8F519" w14:textId="77777777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46FA">
        <w:rPr>
          <w:rFonts w:ascii="Times New Roman" w:eastAsia="Calibri" w:hAnsi="Times New Roman" w:cs="Times New Roman"/>
          <w:sz w:val="28"/>
          <w:szCs w:val="28"/>
        </w:rPr>
        <w:t>3. Внедрение экологически чистых технологий промышленных разработок полезных ископаемых.</w:t>
      </w:r>
    </w:p>
    <w:p w14:paraId="543F907B" w14:textId="77777777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46FA">
        <w:rPr>
          <w:rFonts w:ascii="Times New Roman" w:eastAsia="Calibri" w:hAnsi="Times New Roman" w:cs="Times New Roman"/>
          <w:sz w:val="28"/>
          <w:szCs w:val="28"/>
        </w:rPr>
        <w:t>4. Просвещение населения в сфере защиты земельных ресурсов.</w:t>
      </w:r>
    </w:p>
    <w:p w14:paraId="259694B4" w14:textId="77777777" w:rsidR="006746FA" w:rsidRPr="006746FA" w:rsidRDefault="006746FA" w:rsidP="00DF0B35">
      <w:pPr>
        <w:tabs>
          <w:tab w:val="center" w:pos="4535"/>
          <w:tab w:val="left" w:pos="61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46FA">
        <w:rPr>
          <w:rFonts w:ascii="Times New Roman" w:eastAsia="Calibri" w:hAnsi="Times New Roman" w:cs="Times New Roman"/>
          <w:sz w:val="28"/>
          <w:szCs w:val="28"/>
        </w:rPr>
        <w:t>5. Внедрение законов, ограничивающих наиболее агрессивные методы разработок полезных ископаемых.</w:t>
      </w:r>
    </w:p>
    <w:p w14:paraId="1F288E4D" w14:textId="41A53CB5" w:rsidR="00C52F53" w:rsidRDefault="00C52F53">
      <w:pPr>
        <w:spacing w:line="278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8F7F60C" w14:textId="77777777" w:rsidR="004B5BA5" w:rsidRDefault="004B5BA5" w:rsidP="009627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0E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 и источников</w:t>
      </w:r>
    </w:p>
    <w:p w14:paraId="3DD6A2D8" w14:textId="01152CFA" w:rsidR="00203E12" w:rsidRPr="00203E12" w:rsidRDefault="0052112C" w:rsidP="00203E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03E12" w:rsidRPr="00203E12">
        <w:rPr>
          <w:rFonts w:ascii="Times New Roman" w:hAnsi="Times New Roman" w:cs="Times New Roman"/>
          <w:sz w:val="28"/>
          <w:szCs w:val="28"/>
        </w:rPr>
        <w:t xml:space="preserve">ГОСТ 23740-2016. Грунты. Методы определения содержания органических веществ = </w:t>
      </w:r>
      <w:proofErr w:type="spellStart"/>
      <w:r w:rsidR="00203E12" w:rsidRPr="00203E12">
        <w:rPr>
          <w:rFonts w:ascii="Times New Roman" w:hAnsi="Times New Roman" w:cs="Times New Roman"/>
          <w:sz w:val="28"/>
          <w:szCs w:val="28"/>
        </w:rPr>
        <w:t>Soils</w:t>
      </w:r>
      <w:proofErr w:type="spellEnd"/>
      <w:r w:rsidR="00203E12" w:rsidRPr="00203E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3E12" w:rsidRPr="00203E12">
        <w:rPr>
          <w:rFonts w:ascii="Times New Roman" w:hAnsi="Times New Roman" w:cs="Times New Roman"/>
          <w:sz w:val="28"/>
          <w:szCs w:val="28"/>
        </w:rPr>
        <w:t>Methodsoflaboratorydeterminationoforganiccomposition</w:t>
      </w:r>
      <w:proofErr w:type="spellEnd"/>
      <w:proofErr w:type="gramStart"/>
      <w:r w:rsidR="00203E12" w:rsidRPr="00203E1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03E12" w:rsidRPr="00203E12">
        <w:rPr>
          <w:rFonts w:ascii="Times New Roman" w:hAnsi="Times New Roman" w:cs="Times New Roman"/>
          <w:sz w:val="28"/>
          <w:szCs w:val="28"/>
        </w:rPr>
        <w:t xml:space="preserve"> межгосударственный стандарт : издание официальное : утверждён и введён в действие протоколом Межгосударственного совета по стандартизации, метрологии и сертификации от 25 октября 2016 г. N 92-П : введён впервые : дата введения 2017— 07— 01 / разработан Обществом с ограниченной ответственностью «Геологический центр Санкт-Петербургского государственного университета» (ООО «Геологический центр СПбГУ») по заказу Национального объединения изыскателей, при участии региональной общественной научной организации «</w:t>
      </w:r>
      <w:proofErr w:type="spellStart"/>
      <w:r w:rsidR="00203E12" w:rsidRPr="00203E12">
        <w:rPr>
          <w:rFonts w:ascii="Times New Roman" w:hAnsi="Times New Roman" w:cs="Times New Roman"/>
          <w:sz w:val="28"/>
          <w:szCs w:val="28"/>
        </w:rPr>
        <w:t>Охотинское</w:t>
      </w:r>
      <w:proofErr w:type="spellEnd"/>
      <w:r w:rsidR="00203E12" w:rsidRPr="00203E12">
        <w:rPr>
          <w:rFonts w:ascii="Times New Roman" w:hAnsi="Times New Roman" w:cs="Times New Roman"/>
          <w:sz w:val="28"/>
          <w:szCs w:val="28"/>
        </w:rPr>
        <w:t xml:space="preserve"> общество грунтоведов». ОАО «Трест геодезических работ и инженерных изысканий», АО «ЛЕНМОРНИИПРОЕКТ». ООО «Центр генетического грунтоведения». – Москва: </w:t>
      </w:r>
      <w:proofErr w:type="spellStart"/>
      <w:r w:rsidR="00203E12" w:rsidRPr="00203E12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203E12" w:rsidRPr="00203E12">
        <w:rPr>
          <w:rFonts w:ascii="Times New Roman" w:hAnsi="Times New Roman" w:cs="Times New Roman"/>
          <w:sz w:val="28"/>
          <w:szCs w:val="28"/>
        </w:rPr>
        <w:t>, 2017</w:t>
      </w:r>
    </w:p>
    <w:p w14:paraId="464FC9D1" w14:textId="5DC85097" w:rsidR="00203E12" w:rsidRPr="006B30E2" w:rsidRDefault="0052112C" w:rsidP="00203E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03E12" w:rsidRPr="006B30E2">
        <w:rPr>
          <w:rFonts w:ascii="Times New Roman" w:hAnsi="Times New Roman" w:cs="Times New Roman"/>
          <w:sz w:val="28"/>
          <w:szCs w:val="28"/>
        </w:rPr>
        <w:t xml:space="preserve">ГОСТ 17.4.4.02-84. Охрана природы. Почвы. Методы отбора и подготовки проб для химического, бактериологического, гельминтологического анализа = </w:t>
      </w:r>
      <w:proofErr w:type="spellStart"/>
      <w:r w:rsidR="00203E12" w:rsidRPr="006B30E2">
        <w:rPr>
          <w:rFonts w:ascii="Times New Roman" w:hAnsi="Times New Roman" w:cs="Times New Roman"/>
          <w:sz w:val="28"/>
          <w:szCs w:val="28"/>
        </w:rPr>
        <w:t>Natureprotection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Soils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Methodsforsamplingandpreparationofsoilforchemical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bacteriological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helmintologicalanalysis</w:t>
      </w:r>
      <w:proofErr w:type="spellEnd"/>
      <w:proofErr w:type="gramStart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межгосударственный стандарт : издание официальное : утверждён и введен в действие Постановлением Государственного комитета СССР по стандартам от 19 декабря 1984 г. </w:t>
      </w:r>
      <w:r w:rsidR="00203E12" w:rsidRPr="00086192">
        <w:rPr>
          <w:rFonts w:ascii="Times New Roman" w:hAnsi="Times New Roman" w:cs="Times New Roman"/>
          <w:sz w:val="28"/>
          <w:szCs w:val="28"/>
        </w:rPr>
        <w:t>N</w:t>
      </w:r>
      <w:r w:rsidR="00203E12" w:rsidRPr="006B30E2">
        <w:rPr>
          <w:rFonts w:ascii="Times New Roman" w:hAnsi="Times New Roman" w:cs="Times New Roman"/>
          <w:sz w:val="28"/>
          <w:szCs w:val="28"/>
        </w:rPr>
        <w:t xml:space="preserve"> 4731 : введён впервые : дата введения 1986-01-01 / разработан Минприроды России. – Москва </w:t>
      </w:r>
      <w:proofErr w:type="gramStart"/>
      <w:r w:rsidR="00203E12" w:rsidRPr="006B30E2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203E12" w:rsidRPr="006B30E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03E12" w:rsidRPr="006B30E2">
        <w:rPr>
          <w:rFonts w:ascii="Times New Roman" w:hAnsi="Times New Roman" w:cs="Times New Roman"/>
          <w:sz w:val="28"/>
          <w:szCs w:val="28"/>
        </w:rPr>
        <w:t>тандартинформ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, 2008. </w:t>
      </w:r>
    </w:p>
    <w:p w14:paraId="5A3EFF57" w14:textId="7C378E04" w:rsidR="00203E12" w:rsidRPr="00086192" w:rsidRDefault="0052112C" w:rsidP="0052112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192">
        <w:rPr>
          <w:rFonts w:ascii="Times New Roman" w:hAnsi="Times New Roman" w:cs="Times New Roman"/>
          <w:sz w:val="28"/>
          <w:szCs w:val="28"/>
        </w:rPr>
        <w:t>3</w:t>
      </w:r>
      <w:r w:rsidR="00203E12" w:rsidRPr="00086192">
        <w:rPr>
          <w:rFonts w:ascii="Times New Roman" w:hAnsi="Times New Roman" w:cs="Times New Roman"/>
          <w:sz w:val="28"/>
          <w:szCs w:val="28"/>
        </w:rPr>
        <w:t xml:space="preserve">. ГОСТ 26423-85. Почвы. Методы определения удельной электрической проводимости, рН и плотного остатка водной вытяжки =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Soils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determination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specific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electric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conductivity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solid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residue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3E12" w:rsidRPr="00086192">
        <w:rPr>
          <w:rFonts w:ascii="Times New Roman" w:hAnsi="Times New Roman" w:cs="Times New Roman"/>
          <w:sz w:val="28"/>
          <w:szCs w:val="28"/>
        </w:rPr>
        <w:t>extract</w:t>
      </w:r>
      <w:proofErr w:type="spellEnd"/>
      <w:proofErr w:type="gramStart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03E12" w:rsidRPr="006B30E2">
        <w:rPr>
          <w:rFonts w:ascii="Times New Roman" w:hAnsi="Times New Roman" w:cs="Times New Roman"/>
          <w:sz w:val="28"/>
          <w:szCs w:val="28"/>
        </w:rPr>
        <w:t xml:space="preserve"> межгосударственный стандарт : издание официальное : утверждён и введён в действие Постановлением Государственного комитета СССР по стандартам от 8 февраля 1985 г. № 283 : введён впервые : дата введения 1986-01-01 / разработан Министерством сельского хозяйства СССР. – Москва: </w:t>
      </w:r>
      <w:proofErr w:type="spellStart"/>
      <w:r w:rsidR="00203E12" w:rsidRPr="006B30E2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203E12" w:rsidRPr="006B30E2">
        <w:rPr>
          <w:rFonts w:ascii="Times New Roman" w:hAnsi="Times New Roman" w:cs="Times New Roman"/>
          <w:sz w:val="28"/>
          <w:szCs w:val="28"/>
        </w:rPr>
        <w:t>, 2011.</w:t>
      </w:r>
      <w:r w:rsidR="00203E12" w:rsidRPr="009627F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A6FC68" w14:textId="7A174F06" w:rsidR="004B5BA5" w:rsidRPr="006B30E2" w:rsidRDefault="0052112C" w:rsidP="00962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B5BA5" w:rsidRPr="006B30E2">
        <w:rPr>
          <w:rFonts w:ascii="Times New Roman" w:hAnsi="Times New Roman" w:cs="Times New Roman"/>
          <w:sz w:val="28"/>
          <w:szCs w:val="28"/>
        </w:rPr>
        <w:t>. Учебная геологическая практика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М. В. Венгерова, А.С. Венгеров. – Екатеринбург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Изд-во Урал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>ниверситета, 2014. – 84с.</w:t>
      </w:r>
    </w:p>
    <w:p w14:paraId="602DF7A6" w14:textId="026A90A9" w:rsidR="004B5BA5" w:rsidRPr="006B30E2" w:rsidRDefault="0052112C" w:rsidP="00962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B5BA5" w:rsidRPr="006B30E2">
        <w:rPr>
          <w:rFonts w:ascii="Times New Roman" w:hAnsi="Times New Roman" w:cs="Times New Roman"/>
          <w:sz w:val="28"/>
          <w:szCs w:val="28"/>
        </w:rPr>
        <w:t>. Морфология почв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 /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Витковская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Светлана Евгеньевна. – Санкт-Петербург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Изд-во Российского государственного гидрометеорологического ун-та, 2022. – 38с. </w:t>
      </w:r>
    </w:p>
    <w:p w14:paraId="5E827B49" w14:textId="216CDD34" w:rsidR="004B5BA5" w:rsidRPr="006B30E2" w:rsidRDefault="0052112C" w:rsidP="009627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B5BA5" w:rsidRPr="006B30E2">
        <w:rPr>
          <w:rFonts w:ascii="Times New Roman" w:hAnsi="Times New Roman" w:cs="Times New Roman"/>
          <w:sz w:val="28"/>
          <w:szCs w:val="28"/>
        </w:rPr>
        <w:t xml:space="preserve">. ГОСУДАРСТВЕННЫЙ ДОКЛАД О СОСТОЯНИИ ОКРУЖАЮЩЕЙ СРЕДЫ НА ТЕРРИТОРИИ СВЕРДЛОВСКОЙ ОБЛАСТИ В 2023 ГОДУ  [Электронный ресурс] // Министерство природных ресурсов и экологии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Сувердловской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области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[сайт]. — URL: </w:t>
      </w:r>
      <w:hyperlink r:id="rId26" w:history="1">
        <w:r w:rsidR="004B5BA5" w:rsidRPr="00086192">
          <w:t>https://mprso.midural.ru/upload/uf/fe2/tqbgk6v06nbp4zd04g2l0gu4d24mp4pk/Gosudarstvennyy_doklad_2023.pdf</w:t>
        </w:r>
      </w:hyperlink>
      <w:r w:rsidR="004425DA">
        <w:rPr>
          <w:rFonts w:ascii="Times New Roman" w:hAnsi="Times New Roman" w:cs="Times New Roman"/>
          <w:sz w:val="28"/>
          <w:szCs w:val="28"/>
        </w:rPr>
        <w:t xml:space="preserve"> (дата обращения:13.10</w:t>
      </w:r>
      <w:r w:rsidR="004B5BA5" w:rsidRPr="006B30E2">
        <w:rPr>
          <w:rFonts w:ascii="Times New Roman" w:hAnsi="Times New Roman" w:cs="Times New Roman"/>
          <w:sz w:val="28"/>
          <w:szCs w:val="28"/>
        </w:rPr>
        <w:t>.2025).</w:t>
      </w:r>
    </w:p>
    <w:p w14:paraId="299E6DEC" w14:textId="77777777" w:rsidR="00041664" w:rsidRDefault="0052112C" w:rsidP="000416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4B5BA5" w:rsidRPr="006B30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Горбылева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>, А. И. Почвоведение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учебное пособие / В. Б. Воробьев, А. И.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Горбылева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,      Е. И. Петровский ; под ред. А. И.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Горбылевой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. — 2-е изд.,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>. — Минск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Новое знание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М. : ИНФРА-М, 2012. — 400 с.</w:t>
      </w:r>
    </w:p>
    <w:p w14:paraId="4CE7C2F5" w14:textId="2A4EBC66" w:rsidR="004B5BA5" w:rsidRPr="00086192" w:rsidRDefault="0052112C" w:rsidP="000416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192">
        <w:rPr>
          <w:rFonts w:ascii="Times New Roman" w:hAnsi="Times New Roman" w:cs="Times New Roman"/>
          <w:sz w:val="28"/>
          <w:szCs w:val="28"/>
        </w:rPr>
        <w:t>8</w:t>
      </w:r>
      <w:r w:rsidR="004B5BA5" w:rsidRPr="00086192">
        <w:rPr>
          <w:rFonts w:ascii="Times New Roman" w:hAnsi="Times New Roman" w:cs="Times New Roman"/>
          <w:sz w:val="28"/>
          <w:szCs w:val="28"/>
        </w:rPr>
        <w:t xml:space="preserve">. Горячева, Т.А. Мониторинг органического вещества почвенного компонента естественных и </w:t>
      </w:r>
      <w:proofErr w:type="spellStart"/>
      <w:r w:rsidR="004B5BA5" w:rsidRPr="00086192">
        <w:rPr>
          <w:rFonts w:ascii="Times New Roman" w:hAnsi="Times New Roman" w:cs="Times New Roman"/>
          <w:sz w:val="28"/>
          <w:szCs w:val="28"/>
        </w:rPr>
        <w:t>антропогенно</w:t>
      </w:r>
      <w:proofErr w:type="spellEnd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нарушенных экосистем Среднего Урала</w:t>
      </w:r>
      <w:proofErr w:type="gramStart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специальность 03.00.16 «Экология» : диссертация на соискание учёной степени кандидата биологических наук / Горячева Тамара Алексеевна ; Ин-т экологии растений и животных </w:t>
      </w:r>
      <w:proofErr w:type="spellStart"/>
      <w:r w:rsidR="004B5BA5" w:rsidRPr="00086192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РАН. — Екатеринбург, 2002. — 24 c.</w:t>
      </w:r>
    </w:p>
    <w:p w14:paraId="722F1DF2" w14:textId="37AD9CD7" w:rsidR="004B5BA5" w:rsidRPr="00086192" w:rsidRDefault="0052112C" w:rsidP="009627FE">
      <w:pPr>
        <w:pStyle w:val="1"/>
        <w:spacing w:before="0" w:after="264" w:line="24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 w:rsidRPr="00086192">
        <w:rPr>
          <w:rFonts w:ascii="Times New Roman" w:eastAsiaTheme="minorHAnsi" w:hAnsi="Times New Roman" w:cs="Times New Roman"/>
          <w:color w:val="auto"/>
          <w:sz w:val="28"/>
          <w:szCs w:val="28"/>
        </w:rPr>
        <w:t>9</w:t>
      </w:r>
      <w:r w:rsidR="004B5BA5" w:rsidRPr="00086192">
        <w:rPr>
          <w:rFonts w:ascii="Times New Roman" w:eastAsiaTheme="minorHAnsi" w:hAnsi="Times New Roman" w:cs="Times New Roman"/>
          <w:color w:val="auto"/>
          <w:sz w:val="28"/>
          <w:szCs w:val="28"/>
        </w:rPr>
        <w:t>. Касаткина, И. В. Экология. Шпаргалка / Касаткина И. В.</w:t>
      </w:r>
      <w:proofErr w:type="gramStart"/>
      <w:r w:rsidR="004B5BA5" w:rsidRPr="00086192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;</w:t>
      </w:r>
      <w:proofErr w:type="gramEnd"/>
      <w:r w:rsidR="004B5BA5" w:rsidRPr="00086192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Саратов : Научная книга, 2000. – 40с. </w:t>
      </w:r>
    </w:p>
    <w:p w14:paraId="149CD12A" w14:textId="6FE9D40D" w:rsidR="004B5BA5" w:rsidRPr="006B30E2" w:rsidRDefault="0052112C" w:rsidP="009627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B5BA5" w:rsidRPr="006B30E2">
        <w:rPr>
          <w:rFonts w:ascii="Times New Roman" w:hAnsi="Times New Roman" w:cs="Times New Roman"/>
          <w:sz w:val="28"/>
          <w:szCs w:val="28"/>
        </w:rPr>
        <w:t xml:space="preserve">. Кизилов, О. А., Шуманов В. Б. ИССЛЕДОВАНИЕ СОДЕРЖАНИЯ ТЯЖЕЛЫХ МЕТАЛЛОВ В ПОЧВАХ ЗЕМЕЛЬ СЕЛЬСКОХОЗЯЙСТВЕННОГО НАЗНАЧЕНИЯ СВЕРДЛОВСКОЙ ОБЛАСТИ [Электронный ресурс] // </w:t>
      </w:r>
      <w:r w:rsidR="004B5BA5" w:rsidRPr="00086192">
        <w:rPr>
          <w:rFonts w:ascii="Times New Roman" w:hAnsi="Times New Roman" w:cs="Times New Roman"/>
          <w:sz w:val="28"/>
          <w:szCs w:val="28"/>
        </w:rPr>
        <w:t>Вестник Кемеровского государственного университета</w:t>
      </w:r>
      <w:proofErr w:type="gramStart"/>
      <w:r w:rsidR="004B5BA5" w:rsidRPr="00086192">
        <w:rPr>
          <w:rFonts w:ascii="Times New Roman" w:hAnsi="Times New Roman" w:cs="Times New Roman"/>
          <w:sz w:val="28"/>
          <w:szCs w:val="28"/>
        </w:rPr>
        <w:t>.</w:t>
      </w:r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 [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>сайт]. — URL: https://vestnik-pses.kemsu.ru/upload/c04628ec6149226535068919376e82f2/files/d10c1b94b63a478905d053ade43111dd.pdf  (дата обращения:12.02.2025).</w:t>
      </w:r>
    </w:p>
    <w:p w14:paraId="5F1102A9" w14:textId="34718BB7" w:rsidR="004B5BA5" w:rsidRPr="006B30E2" w:rsidRDefault="0052112C" w:rsidP="009627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B5BA5" w:rsidRPr="006B30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Косотуров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>, Е. С. Экологические проблемы Свердловской области, на примере г. Екатеринбург и их изучение в школе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выпускная квалификационная работа /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Косотуров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Егор Сергеевич ; Уральский государственный педагогический университет. – Екатеринбург, 2016. – 90 стр. </w:t>
      </w:r>
    </w:p>
    <w:p w14:paraId="2A9FF566" w14:textId="6EAEFC1D" w:rsidR="004B5BA5" w:rsidRPr="006B30E2" w:rsidRDefault="0052112C" w:rsidP="009627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B5BA5" w:rsidRPr="006B30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B5BA5" w:rsidRPr="006B30E2">
        <w:rPr>
          <w:rFonts w:ascii="Times New Roman" w:hAnsi="Times New Roman" w:cs="Times New Roman"/>
          <w:sz w:val="28"/>
          <w:szCs w:val="28"/>
        </w:rPr>
        <w:t>Майданик</w:t>
      </w:r>
      <w:proofErr w:type="spellEnd"/>
      <w:r w:rsidR="004B5BA5" w:rsidRPr="006B30E2">
        <w:rPr>
          <w:rFonts w:ascii="Times New Roman" w:hAnsi="Times New Roman" w:cs="Times New Roman"/>
          <w:sz w:val="28"/>
          <w:szCs w:val="28"/>
        </w:rPr>
        <w:t>, Б. ОТ КАРЬЕРА ДО КАРЬЕРА  [Электронный ресурс] // Уральская библиотека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[сайт]. — URL: https://urbibl.ru/Stat/Dostoprimechatelnosti/ot_karyera.htm (дата обращения: 29.12.2024).</w:t>
      </w:r>
    </w:p>
    <w:p w14:paraId="55960206" w14:textId="68642CA8" w:rsidR="004B5BA5" w:rsidRPr="00086192" w:rsidRDefault="0052112C" w:rsidP="009627FE">
      <w:pPr>
        <w:spacing w:after="0" w:line="240" w:lineRule="auto"/>
        <w:ind w:firstLine="708"/>
        <w:jc w:val="both"/>
        <w:rPr>
          <w:bCs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B5BA5" w:rsidRPr="006B30E2">
        <w:rPr>
          <w:rFonts w:ascii="Times New Roman" w:hAnsi="Times New Roman" w:cs="Times New Roman"/>
          <w:sz w:val="28"/>
          <w:szCs w:val="28"/>
        </w:rPr>
        <w:t>. Почвоведение с основами растениеводства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учебное пособие / </w:t>
      </w:r>
      <w:r w:rsidR="004B5BA5" w:rsidRPr="00086192">
        <w:rPr>
          <w:b/>
          <w:bCs/>
        </w:rPr>
        <w:t xml:space="preserve">Т. П. </w:t>
      </w:r>
      <w:proofErr w:type="spellStart"/>
      <w:r w:rsidR="004B5BA5" w:rsidRPr="00086192">
        <w:rPr>
          <w:b/>
          <w:bCs/>
        </w:rPr>
        <w:t>Марчик</w:t>
      </w:r>
      <w:proofErr w:type="spellEnd"/>
      <w:r w:rsidR="004B5BA5" w:rsidRPr="00086192">
        <w:rPr>
          <w:b/>
          <w:bCs/>
        </w:rPr>
        <w:t>, А. Л. Ефремов. – Гродно</w:t>
      </w:r>
      <w:proofErr w:type="gramStart"/>
      <w:r w:rsidR="004B5BA5" w:rsidRPr="00086192">
        <w:rPr>
          <w:b/>
          <w:bCs/>
        </w:rPr>
        <w:t xml:space="preserve"> :</w:t>
      </w:r>
      <w:proofErr w:type="gramEnd"/>
      <w:r w:rsidR="004B5BA5" w:rsidRPr="00086192">
        <w:rPr>
          <w:b/>
          <w:bCs/>
        </w:rPr>
        <w:t xml:space="preserve"> Изд-во Гродненского государственного ун-та имени Янки Купалы, 2006. – 248с. </w:t>
      </w:r>
    </w:p>
    <w:p w14:paraId="76D89451" w14:textId="082F0612" w:rsidR="004B5BA5" w:rsidRPr="006B30E2" w:rsidRDefault="0052112C" w:rsidP="009627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4B5BA5" w:rsidRPr="006B30E2">
        <w:rPr>
          <w:rFonts w:ascii="Times New Roman" w:hAnsi="Times New Roman" w:cs="Times New Roman"/>
          <w:sz w:val="28"/>
          <w:szCs w:val="28"/>
        </w:rPr>
        <w:t>. Минин, Е. А. К ВОПРОСУ О ЕЩЕ ОДНОМ СИМВОЛЕ ЕКАТЕРИНБУРГА [Электронный ресурс] // Электронный научный архив Уральского федерального университета</w:t>
      </w:r>
      <w:proofErr w:type="gramStart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6B30E2">
        <w:rPr>
          <w:rFonts w:ascii="Times New Roman" w:hAnsi="Times New Roman" w:cs="Times New Roman"/>
          <w:sz w:val="28"/>
          <w:szCs w:val="28"/>
        </w:rPr>
        <w:t xml:space="preserve"> [сайт]. — URL: https://elar.urfu.ru/bitstream/10995/60521/1/978-5-7996-2407-1_02_21.pdf (дата обращения: 08.02.2025).</w:t>
      </w:r>
    </w:p>
    <w:p w14:paraId="6DBED618" w14:textId="4CD62424" w:rsidR="004B5BA5" w:rsidRPr="00086192" w:rsidRDefault="0052112C" w:rsidP="009627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192">
        <w:rPr>
          <w:rFonts w:ascii="Times New Roman" w:hAnsi="Times New Roman" w:cs="Times New Roman"/>
          <w:sz w:val="28"/>
          <w:szCs w:val="28"/>
        </w:rPr>
        <w:t>15</w:t>
      </w:r>
      <w:r w:rsidR="004B5BA5" w:rsidRPr="00086192">
        <w:rPr>
          <w:rFonts w:ascii="Times New Roman" w:hAnsi="Times New Roman" w:cs="Times New Roman"/>
          <w:sz w:val="28"/>
          <w:szCs w:val="28"/>
        </w:rPr>
        <w:t>. Прохорова, Т. В. Практические занятия по дисциплине ОП.03 «Основы почвоведения и сельскохозяйственного производства»</w:t>
      </w:r>
      <w:proofErr w:type="gramStart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Методические указания по выполнению практических занятий для обучающихся по направлению 21.02.04 «Землеустройство» очной формы обучения / Прохорова Татьяна Владимировна</w:t>
      </w:r>
      <w:proofErr w:type="gramStart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4B5BA5" w:rsidRPr="00086192">
        <w:rPr>
          <w:rFonts w:ascii="Times New Roman" w:hAnsi="Times New Roman" w:cs="Times New Roman"/>
          <w:sz w:val="28"/>
          <w:szCs w:val="28"/>
        </w:rPr>
        <w:t xml:space="preserve"> Уральский государственный лесотехнический университет. – Екатеринбург, 2023. – 40 стр.</w:t>
      </w:r>
    </w:p>
    <w:p w14:paraId="39B5126E" w14:textId="715530F2" w:rsidR="006746FA" w:rsidRPr="00086192" w:rsidRDefault="006746FA" w:rsidP="000D149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6746FA">
        <w:rPr>
          <w:rFonts w:ascii="Times New Roman" w:hAnsi="Times New Roman" w:cs="Times New Roman"/>
          <w:sz w:val="28"/>
          <w:szCs w:val="28"/>
        </w:rPr>
        <w:t>.</w:t>
      </w:r>
      <w:r w:rsidRPr="000861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6192">
        <w:rPr>
          <w:rFonts w:ascii="Times New Roman" w:hAnsi="Times New Roman" w:cs="Times New Roman"/>
          <w:sz w:val="28"/>
          <w:szCs w:val="28"/>
        </w:rPr>
        <w:t>Рошетт</w:t>
      </w:r>
      <w:proofErr w:type="spellEnd"/>
      <w:r w:rsidRPr="00086192">
        <w:rPr>
          <w:rFonts w:ascii="Times New Roman" w:hAnsi="Times New Roman" w:cs="Times New Roman"/>
          <w:sz w:val="28"/>
          <w:szCs w:val="28"/>
        </w:rPr>
        <w:t xml:space="preserve"> П., </w:t>
      </w:r>
      <w:proofErr w:type="spellStart"/>
      <w:r w:rsidRPr="00086192">
        <w:rPr>
          <w:rFonts w:ascii="Times New Roman" w:hAnsi="Times New Roman" w:cs="Times New Roman"/>
          <w:sz w:val="28"/>
          <w:szCs w:val="28"/>
        </w:rPr>
        <w:t>Фланаган</w:t>
      </w:r>
      <w:proofErr w:type="spellEnd"/>
      <w:r w:rsidRPr="00086192">
        <w:rPr>
          <w:rFonts w:ascii="Times New Roman" w:hAnsi="Times New Roman" w:cs="Times New Roman"/>
          <w:sz w:val="28"/>
          <w:szCs w:val="28"/>
        </w:rPr>
        <w:t xml:space="preserve"> Л., </w:t>
      </w:r>
      <w:proofErr w:type="spellStart"/>
      <w:r w:rsidRPr="00086192">
        <w:rPr>
          <w:rFonts w:ascii="Times New Roman" w:hAnsi="Times New Roman" w:cs="Times New Roman"/>
          <w:sz w:val="28"/>
          <w:szCs w:val="28"/>
        </w:rPr>
        <w:t>Грегорич</w:t>
      </w:r>
      <w:proofErr w:type="spellEnd"/>
      <w:r w:rsidRPr="00086192">
        <w:rPr>
          <w:rFonts w:ascii="Times New Roman" w:hAnsi="Times New Roman" w:cs="Times New Roman"/>
          <w:sz w:val="28"/>
          <w:szCs w:val="28"/>
        </w:rPr>
        <w:t xml:space="preserve"> Э. (1999) Разделение почвенного дыхания на компоненты, связанные с растениями и почвой, с использованием </w:t>
      </w:r>
      <w:r w:rsidRPr="00086192">
        <w:rPr>
          <w:rFonts w:ascii="Times New Roman" w:hAnsi="Times New Roman" w:cs="Times New Roman"/>
          <w:sz w:val="28"/>
          <w:szCs w:val="28"/>
        </w:rPr>
        <w:lastRenderedPageBreak/>
        <w:t>анализа естественного содержания углерода-13. Журнал Общества почвоведов Америки. 63, 1207–1213</w:t>
      </w:r>
    </w:p>
    <w:p w14:paraId="3FAC1BD7" w14:textId="69747F96" w:rsidR="00C52F53" w:rsidRDefault="00C52F53" w:rsidP="000D149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192">
        <w:rPr>
          <w:rFonts w:ascii="Times New Roman" w:hAnsi="Times New Roman" w:cs="Times New Roman"/>
          <w:sz w:val="28"/>
          <w:szCs w:val="28"/>
        </w:rPr>
        <w:t xml:space="preserve">17. </w:t>
      </w:r>
      <w:r w:rsidRPr="00C52F53">
        <w:rPr>
          <w:rFonts w:ascii="Times New Roman" w:hAnsi="Times New Roman" w:cs="Times New Roman"/>
          <w:sz w:val="28"/>
          <w:szCs w:val="28"/>
        </w:rPr>
        <w:t>Шарков, 1984г</w:t>
      </w:r>
    </w:p>
    <w:p w14:paraId="1085B8AA" w14:textId="750A10B2" w:rsidR="00086192" w:rsidRDefault="00086192">
      <w:pPr>
        <w:spacing w:line="27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C693E55" w14:textId="77777777" w:rsidR="00086192" w:rsidRPr="00C52F53" w:rsidRDefault="00086192" w:rsidP="00086192">
      <w:pPr>
        <w:spacing w:line="278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52F53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14:paraId="0C8904AB" w14:textId="05DC9214" w:rsidR="00086192" w:rsidRPr="00DF0B35" w:rsidRDefault="00086192" w:rsidP="00086192">
      <w:pPr>
        <w:spacing w:line="278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0B35">
        <w:rPr>
          <w:rFonts w:ascii="Times New Roman" w:eastAsia="Calibri" w:hAnsi="Times New Roman" w:cs="Times New Roman"/>
          <w:b/>
          <w:sz w:val="28"/>
          <w:szCs w:val="28"/>
        </w:rPr>
        <w:t>Описание</w:t>
      </w:r>
      <w:r w:rsidR="00DF0B35">
        <w:rPr>
          <w:rFonts w:ascii="Times New Roman" w:eastAsia="Calibri" w:hAnsi="Times New Roman" w:cs="Times New Roman"/>
          <w:b/>
          <w:sz w:val="28"/>
          <w:szCs w:val="28"/>
        </w:rPr>
        <w:t xml:space="preserve"> биотопов мест </w:t>
      </w:r>
      <w:r w:rsidRPr="00DF0B35">
        <w:rPr>
          <w:rFonts w:ascii="Times New Roman" w:eastAsia="Calibri" w:hAnsi="Times New Roman" w:cs="Times New Roman"/>
          <w:b/>
          <w:sz w:val="28"/>
          <w:szCs w:val="28"/>
        </w:rPr>
        <w:t>отбора почвенных образцов</w:t>
      </w: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5"/>
        <w:gridCol w:w="1773"/>
        <w:gridCol w:w="1947"/>
        <w:gridCol w:w="4621"/>
      </w:tblGrid>
      <w:tr w:rsidR="00086192" w:rsidRPr="00C52F53" w14:paraId="1E38C662" w14:textId="77777777" w:rsidTr="00DF0B35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4DA07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Номер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образца</w:t>
            </w:r>
            <w:proofErr w:type="spellEnd"/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2A71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Расшифровка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номера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FA1B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Географические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координаты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точки</w:t>
            </w:r>
            <w:proofErr w:type="spellEnd"/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BB77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Описание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наблюдаемой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растительности</w:t>
            </w:r>
            <w:proofErr w:type="spellEnd"/>
          </w:p>
        </w:tc>
      </w:tr>
      <w:tr w:rsidR="00086192" w:rsidRPr="00C52F53" w14:paraId="6BD529A1" w14:textId="77777777" w:rsidTr="00DF0B35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F64A3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47C2E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Карьер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№1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CEF0B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56*51’20”с.ш 60*44’32”в.д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B4CEA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Древесные виды: берёза обыкновенная, ива, сосна обыкновенная, рябина обыкновенная.</w:t>
            </w:r>
          </w:p>
          <w:p w14:paraId="187297A2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Травянистые виды: брусника, папоротники.</w:t>
            </w:r>
          </w:p>
          <w:p w14:paraId="7F2FE79B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Мхи: сфагнум,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политрихумы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086192" w:rsidRPr="00C52F53" w14:paraId="1B0E6F82" w14:textId="77777777" w:rsidTr="00DF0B35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AFD4C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43789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Карьер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№2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33E0A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56*51’24”с.ш 60*44’32”в.д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FD31D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Древесные виды: береза обыкновенная, сосна обыкновенная, рябина обыкновенная.</w:t>
            </w:r>
          </w:p>
          <w:p w14:paraId="0812ABF9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Кустарничковые виды: малина лесная, шиповник майский.</w:t>
            </w:r>
          </w:p>
          <w:p w14:paraId="4F5C17EB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Травянистые виды: папоротники, брусника, черника лесная, злаки;</w:t>
            </w:r>
          </w:p>
        </w:tc>
      </w:tr>
      <w:tr w:rsidR="00086192" w:rsidRPr="00C52F53" w14:paraId="1B7BDA58" w14:textId="77777777" w:rsidTr="00DF0B35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89F9A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F9475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Карьер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№3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5193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56*51’31”с.ш 60*44’26”в.д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96505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Древесные виды: береза обыкновенная, сосна обыкновенная, рябина обыкновенная.</w:t>
            </w:r>
          </w:p>
          <w:p w14:paraId="35754AF5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Травянистые виды: черника лесная, папоротники, земляника.</w:t>
            </w:r>
          </w:p>
          <w:p w14:paraId="6FC9602F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Мхи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политрихумы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сфагнум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086192" w:rsidRPr="00C52F53" w14:paraId="68579BF0" w14:textId="77777777" w:rsidTr="00DF0B35"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31C4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1733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Фоновый</w:t>
            </w:r>
            <w:proofErr w:type="spellEnd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лес</w:t>
            </w:r>
            <w:proofErr w:type="spellEnd"/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4E80D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56*51’26”с.ш 60*44’29”в.д</w:t>
            </w:r>
          </w:p>
        </w:tc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7238C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Древесные виды: сосна обыкновенная, береза обыкновенная.</w:t>
            </w:r>
          </w:p>
          <w:p w14:paraId="5D7B9031" w14:textId="77777777" w:rsidR="00086192" w:rsidRPr="00C52F53" w:rsidRDefault="00086192" w:rsidP="00DF0B35">
            <w:pPr>
              <w:spacing w:line="278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2F53">
              <w:rPr>
                <w:rFonts w:ascii="Times New Roman" w:eastAsia="Calibri" w:hAnsi="Times New Roman" w:cs="Times New Roman"/>
                <w:sz w:val="28"/>
                <w:szCs w:val="28"/>
              </w:rPr>
              <w:t>Кустарничковые виды: ракитник русский, шиповник майский. Травянистые виды: мышиный горошек, черника лесная, брусника, злаки.</w:t>
            </w:r>
          </w:p>
        </w:tc>
      </w:tr>
    </w:tbl>
    <w:p w14:paraId="040634DC" w14:textId="77777777" w:rsidR="00086192" w:rsidRPr="00873CEF" w:rsidRDefault="00086192" w:rsidP="00086192">
      <w:pPr>
        <w:jc w:val="right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14:paraId="7D269A42" w14:textId="6197FCC5" w:rsidR="00086192" w:rsidRPr="00873CEF" w:rsidRDefault="00086192" w:rsidP="000861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CEF">
        <w:rPr>
          <w:rFonts w:ascii="Times New Roman" w:hAnsi="Times New Roman" w:cs="Times New Roman"/>
          <w:b/>
          <w:sz w:val="24"/>
          <w:szCs w:val="24"/>
        </w:rPr>
        <w:t xml:space="preserve">Рельеф местности и </w:t>
      </w:r>
      <w:r w:rsidR="00DF0B35" w:rsidRPr="00873CEF">
        <w:rPr>
          <w:rFonts w:ascii="Times New Roman" w:hAnsi="Times New Roman" w:cs="Times New Roman"/>
          <w:b/>
          <w:sz w:val="24"/>
          <w:szCs w:val="24"/>
        </w:rPr>
        <w:t>внешний вид биотопов</w:t>
      </w:r>
    </w:p>
    <w:p w14:paraId="4CF8DAF9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t>Карьер № 1 – Заброшенный гранитный карьер рядом с небольшим каменным плато</w:t>
      </w:r>
    </w:p>
    <w:p w14:paraId="01F56C2F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46154" wp14:editId="7D468E8E">
            <wp:extent cx="2945070" cy="2208802"/>
            <wp:effectExtent l="0" t="0" r="8255" b="1270"/>
            <wp:docPr id="647118506" name="Объект 1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08F30BE-77FD-2843-B119-F32D905CB8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Объект 1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08F30BE-77FD-2843-B119-F32D905CB8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975" cy="221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CE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73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7E2E3" wp14:editId="7327D755">
            <wp:extent cx="2381250" cy="3175083"/>
            <wp:effectExtent l="0" t="0" r="0" b="0"/>
            <wp:docPr id="19" name="Изображения 19" descr="карьер1поч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я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5083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1EC90E19" w14:textId="77777777" w:rsidR="00DF0B35" w:rsidRPr="00873CEF" w:rsidRDefault="00DF0B35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F4405DD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t>Карьер № 2 – Заброшенный гранитный карьер на холмистой местности</w:t>
      </w:r>
    </w:p>
    <w:p w14:paraId="2FA1D15F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CD2E9" wp14:editId="01B41861">
            <wp:extent cx="2786743" cy="2090057"/>
            <wp:effectExtent l="0" t="0" r="0" b="5715"/>
            <wp:docPr id="1046878853" name="Рисунок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40DED3B-8552-2A91-F496-D3026541E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440DED3B-8552-2A91-F496-D3026541E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606" cy="21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CE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73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7EBA5" wp14:editId="31B811CE">
            <wp:extent cx="2438400" cy="3251284"/>
            <wp:effectExtent l="0" t="0" r="0" b="0"/>
            <wp:docPr id="25" name="Изображения 25" descr="карьер2 поч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я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8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6DE9EB12" w14:textId="77777777" w:rsidR="00086192" w:rsidRPr="00873CEF" w:rsidRDefault="00086192" w:rsidP="00086192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br w:type="page"/>
      </w:r>
    </w:p>
    <w:p w14:paraId="41EC0F45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8129C1E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t>Карьер № 3 – Заброшенный гранитный карьер неподалёку от гранитной стены</w:t>
      </w:r>
    </w:p>
    <w:p w14:paraId="1CFBDA68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FD5C9" wp14:editId="12098AF1">
            <wp:extent cx="2509839" cy="3346538"/>
            <wp:effectExtent l="0" t="0" r="0" b="0"/>
            <wp:docPr id="28" name="Изображения 28" descr="карь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я 3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839" cy="3346538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 w:rsidRPr="00873CE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73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3EA0A" wp14:editId="63D634BB">
            <wp:extent cx="2514535" cy="3352800"/>
            <wp:effectExtent l="0" t="0" r="0" b="0"/>
            <wp:docPr id="31" name="Изображения 31" descr="карьер3поч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я 3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4535" cy="335280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04F68168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t>Фоновый лес, без промышленной антропогенной нагрузки</w:t>
      </w:r>
    </w:p>
    <w:p w14:paraId="7FCF1A0A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1E57E" wp14:editId="62BDDA67">
            <wp:extent cx="2525667" cy="3367556"/>
            <wp:effectExtent l="0" t="0" r="8255" b="4445"/>
            <wp:docPr id="38984918" name="Рисунок 2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A5C36B7-3E6F-9E62-37C2-1AC6AB8F4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A5C36B7-3E6F-9E62-37C2-1AC6AB8F4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988" cy="33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CE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73C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09423" wp14:editId="01EFB9B7">
            <wp:extent cx="2521678" cy="3362324"/>
            <wp:effectExtent l="0" t="0" r="0" b="0"/>
            <wp:docPr id="37" name="Изображения 37" descr="почва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я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678" cy="336232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4726F8BA" w14:textId="77777777" w:rsidR="00086192" w:rsidRPr="00873CEF" w:rsidRDefault="00086192" w:rsidP="0008619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D20E497" w14:textId="77777777" w:rsidR="00086192" w:rsidRPr="00873CEF" w:rsidRDefault="00086192" w:rsidP="00086192">
      <w:pPr>
        <w:jc w:val="center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14:paraId="1E2F6CAF" w14:textId="459C52A0" w:rsidR="00464DC2" w:rsidRPr="00873CEF" w:rsidRDefault="00464DC2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br w:type="page"/>
      </w:r>
    </w:p>
    <w:p w14:paraId="3B809C4C" w14:textId="77777777" w:rsidR="00464DC2" w:rsidRPr="00873CEF" w:rsidRDefault="00464DC2" w:rsidP="004844A4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4FF8D751" w14:textId="77777777" w:rsidR="00464DC2" w:rsidRPr="00873CEF" w:rsidRDefault="00464DC2" w:rsidP="00464D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3CEF">
        <w:rPr>
          <w:rFonts w:ascii="Times New Roman" w:hAnsi="Times New Roman" w:cs="Times New Roman"/>
          <w:b/>
          <w:sz w:val="24"/>
          <w:szCs w:val="24"/>
        </w:rPr>
        <w:t>Пробоподготовка</w:t>
      </w:r>
      <w:proofErr w:type="spellEnd"/>
      <w:r w:rsidRPr="00873CEF">
        <w:rPr>
          <w:rFonts w:ascii="Times New Roman" w:hAnsi="Times New Roman" w:cs="Times New Roman"/>
          <w:b/>
          <w:sz w:val="24"/>
          <w:szCs w:val="24"/>
        </w:rPr>
        <w:t xml:space="preserve"> почвенных образцов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464DC2" w:rsidRPr="00873CEF" w14:paraId="287E2815" w14:textId="77777777" w:rsidTr="00957B44">
        <w:tc>
          <w:tcPr>
            <w:tcW w:w="9855" w:type="dxa"/>
          </w:tcPr>
          <w:p w14:paraId="33CBB226" w14:textId="55F4414D" w:rsidR="00464DC2" w:rsidRPr="00873CEF" w:rsidRDefault="00464DC2" w:rsidP="00464DC2">
            <w:pPr>
              <w:spacing w:line="27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A1498" wp14:editId="6474DB17">
                  <wp:extent cx="4762172" cy="3571875"/>
                  <wp:effectExtent l="0" t="0" r="0" b="0"/>
                  <wp:docPr id="40" name="Изображения 40" descr="пробоподготовк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я 4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172" cy="357187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51483" w14:textId="153F0672" w:rsidR="00957B44" w:rsidRPr="00873CEF" w:rsidRDefault="00957B44" w:rsidP="00464DC2">
      <w:pPr>
        <w:spacing w:line="27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E6EFFF" w14:textId="77777777" w:rsidR="00957B44" w:rsidRPr="00873CEF" w:rsidRDefault="00957B44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br w:type="page"/>
      </w:r>
    </w:p>
    <w:p w14:paraId="39A8A141" w14:textId="2DE6DE7D" w:rsidR="00464DC2" w:rsidRPr="00873CEF" w:rsidRDefault="00957B44" w:rsidP="00957B44">
      <w:pPr>
        <w:spacing w:line="278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2EADBDA7" w14:textId="77777777" w:rsidR="00957B44" w:rsidRPr="00873CEF" w:rsidRDefault="00957B44" w:rsidP="00957B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CEF">
        <w:rPr>
          <w:rFonts w:ascii="Times New Roman" w:hAnsi="Times New Roman" w:cs="Times New Roman"/>
          <w:b/>
          <w:sz w:val="24"/>
          <w:szCs w:val="24"/>
        </w:rPr>
        <w:t>Определение гранулометрического состава почв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957B44" w:rsidRPr="00873CEF" w14:paraId="0F3FD567" w14:textId="77777777" w:rsidTr="00957B44">
        <w:tc>
          <w:tcPr>
            <w:tcW w:w="4927" w:type="dxa"/>
          </w:tcPr>
          <w:p w14:paraId="633A5A19" w14:textId="1EEA8971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85723" distR="85723" wp14:anchorId="26A7704C" wp14:editId="008BC896">
                  <wp:extent cx="2637155" cy="3516206"/>
                  <wp:effectExtent l="0" t="0" r="0" b="0"/>
                  <wp:docPr id="49" name="Изображения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я 5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3516206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509F6DB0" w14:textId="332124D5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85723" distR="85723" wp14:anchorId="198EC36B" wp14:editId="14EB90A7">
                  <wp:extent cx="2637155" cy="3516206"/>
                  <wp:effectExtent l="0" t="0" r="0" b="0"/>
                  <wp:docPr id="46" name="Изображения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Изображения 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3516206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5177BF" w14:textId="77777777" w:rsidR="00957B44" w:rsidRPr="00873CEF" w:rsidRDefault="00957B44" w:rsidP="00957B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F23230" w14:textId="2C1913A9" w:rsidR="00957B44" w:rsidRPr="00873CEF" w:rsidRDefault="00957B44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br w:type="page"/>
      </w:r>
    </w:p>
    <w:p w14:paraId="59140EB0" w14:textId="19E495A3" w:rsidR="00957B44" w:rsidRPr="00873CEF" w:rsidRDefault="00957B44" w:rsidP="00957B44">
      <w:pPr>
        <w:spacing w:line="278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73CEF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7F84C51F" w14:textId="77777777" w:rsidR="00957B44" w:rsidRPr="00873CEF" w:rsidRDefault="00957B44" w:rsidP="00957B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3CEF">
        <w:rPr>
          <w:rFonts w:ascii="Times New Roman" w:hAnsi="Times New Roman" w:cs="Times New Roman"/>
          <w:b/>
          <w:sz w:val="24"/>
          <w:szCs w:val="24"/>
        </w:rPr>
        <w:t xml:space="preserve">Измерение </w:t>
      </w:r>
      <w:proofErr w:type="spellStart"/>
      <w:r w:rsidRPr="00873CEF">
        <w:rPr>
          <w:rFonts w:ascii="Times New Roman" w:hAnsi="Times New Roman" w:cs="Times New Roman"/>
          <w:b/>
          <w:sz w:val="24"/>
          <w:szCs w:val="24"/>
        </w:rPr>
        <w:t>pH</w:t>
      </w:r>
      <w:proofErr w:type="spellEnd"/>
      <w:r w:rsidRPr="00873CEF">
        <w:rPr>
          <w:rFonts w:ascii="Times New Roman" w:hAnsi="Times New Roman" w:cs="Times New Roman"/>
          <w:b/>
          <w:sz w:val="24"/>
          <w:szCs w:val="24"/>
        </w:rPr>
        <w:t xml:space="preserve"> и электропроводности почвенных вытяжек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957B44" w:rsidRPr="00873CEF" w14:paraId="15193B91" w14:textId="77777777" w:rsidTr="00957B44">
        <w:tc>
          <w:tcPr>
            <w:tcW w:w="4927" w:type="dxa"/>
          </w:tcPr>
          <w:p w14:paraId="40D26498" w14:textId="1593964C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85723" distR="85723" wp14:anchorId="59F9A98A" wp14:editId="59E9FB5B">
                  <wp:extent cx="2781300" cy="2085974"/>
                  <wp:effectExtent l="0" t="0" r="0" b="0"/>
                  <wp:docPr id="52" name="Изображения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я 5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4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269EF96" w14:textId="7E0AD5B6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85723" distR="85723" wp14:anchorId="00B5ABBF" wp14:editId="548A5EFB">
                  <wp:extent cx="2637155" cy="2084981"/>
                  <wp:effectExtent l="0" t="0" r="0" b="0"/>
                  <wp:docPr id="55" name="Изображения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я 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208498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B44" w:rsidRPr="00873CEF" w14:paraId="47F0FF02" w14:textId="77777777" w:rsidTr="00957B44">
        <w:tc>
          <w:tcPr>
            <w:tcW w:w="4927" w:type="dxa"/>
          </w:tcPr>
          <w:p w14:paraId="5B6A9D8C" w14:textId="77777777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ED6A3" w14:textId="7B60475C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85723" distR="85723" wp14:anchorId="379E7B9A" wp14:editId="55F891FE">
                  <wp:extent cx="2752725" cy="2064543"/>
                  <wp:effectExtent l="0" t="0" r="0" b="0"/>
                  <wp:docPr id="58" name="Изображения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Изображения 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064543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7C1148F" w14:textId="77777777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CDE17" w14:textId="753E91C8" w:rsidR="00957B44" w:rsidRPr="00873CEF" w:rsidRDefault="00957B44" w:rsidP="00957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3C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85723" distR="85723" wp14:anchorId="7C6B8BB5" wp14:editId="44DB87E1">
                  <wp:extent cx="2362200" cy="3149601"/>
                  <wp:effectExtent l="0" t="0" r="0" b="0"/>
                  <wp:docPr id="64" name="Изображе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Изображения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149601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D3B5F7" w14:textId="77777777" w:rsidR="00957B44" w:rsidRPr="00873CEF" w:rsidRDefault="00957B44" w:rsidP="00957B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572073" w14:textId="77777777" w:rsidR="00957B44" w:rsidRPr="00086192" w:rsidRDefault="00957B44" w:rsidP="00957B44">
      <w:pPr>
        <w:spacing w:line="278" w:lineRule="auto"/>
        <w:ind w:firstLine="708"/>
        <w:jc w:val="right"/>
        <w:rPr>
          <w:rFonts w:ascii="Times New Roman" w:cs="Times New Roman"/>
          <w:sz w:val="24"/>
          <w:szCs w:val="24"/>
        </w:rPr>
      </w:pPr>
    </w:p>
    <w:sectPr w:rsidR="00957B44" w:rsidRPr="00086192" w:rsidSect="00C52F53">
      <w:pgSz w:w="11906" w:h="16838"/>
      <w:pgMar w:top="1418" w:right="849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DEA6E1" w14:textId="77777777" w:rsidR="001F6057" w:rsidRDefault="001F6057" w:rsidP="004844A4">
      <w:pPr>
        <w:spacing w:after="0" w:line="240" w:lineRule="auto"/>
      </w:pPr>
      <w:r>
        <w:separator/>
      </w:r>
    </w:p>
  </w:endnote>
  <w:endnote w:type="continuationSeparator" w:id="0">
    <w:p w14:paraId="79C70FE2" w14:textId="77777777" w:rsidR="001F6057" w:rsidRDefault="001F6057" w:rsidP="0048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altName w:val="Segoe UI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4025359"/>
      <w:docPartObj>
        <w:docPartGallery w:val="Page Numbers (Bottom of Page)"/>
        <w:docPartUnique/>
      </w:docPartObj>
    </w:sdtPr>
    <w:sdtEndPr/>
    <w:sdtContent>
      <w:p w14:paraId="249010CB" w14:textId="63E6D11D" w:rsidR="004844A4" w:rsidRDefault="004844A4">
        <w:pPr>
          <w:pStyle w:val="af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78B">
          <w:rPr>
            <w:noProof/>
          </w:rPr>
          <w:t>2</w:t>
        </w:r>
        <w:r>
          <w:fldChar w:fldCharType="end"/>
        </w:r>
      </w:p>
    </w:sdtContent>
  </w:sdt>
  <w:p w14:paraId="293F29F0" w14:textId="77777777" w:rsidR="004844A4" w:rsidRDefault="004844A4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9371D5" w14:textId="77777777" w:rsidR="001F6057" w:rsidRDefault="001F6057" w:rsidP="004844A4">
      <w:pPr>
        <w:spacing w:after="0" w:line="240" w:lineRule="auto"/>
      </w:pPr>
      <w:r>
        <w:separator/>
      </w:r>
    </w:p>
  </w:footnote>
  <w:footnote w:type="continuationSeparator" w:id="0">
    <w:p w14:paraId="5AE74A1A" w14:textId="77777777" w:rsidR="001F6057" w:rsidRDefault="001F6057" w:rsidP="004844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A1D2F"/>
    <w:multiLevelType w:val="hybridMultilevel"/>
    <w:tmpl w:val="7350667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EF047D4"/>
    <w:multiLevelType w:val="hybridMultilevel"/>
    <w:tmpl w:val="A68E395A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BD45A53"/>
    <w:multiLevelType w:val="hybridMultilevel"/>
    <w:tmpl w:val="EE828D46"/>
    <w:lvl w:ilvl="0" w:tplc="0419000F">
      <w:start w:val="1"/>
      <w:numFmt w:val="decimal"/>
      <w:lvlText w:val="%1."/>
      <w:lvlJc w:val="left"/>
      <w:pPr>
        <w:ind w:left="3904" w:hanging="360"/>
      </w:pPr>
    </w:lvl>
    <w:lvl w:ilvl="1" w:tplc="04190019" w:tentative="1">
      <w:start w:val="1"/>
      <w:numFmt w:val="lowerLetter"/>
      <w:lvlText w:val="%2."/>
      <w:lvlJc w:val="left"/>
      <w:pPr>
        <w:ind w:left="4624" w:hanging="360"/>
      </w:pPr>
    </w:lvl>
    <w:lvl w:ilvl="2" w:tplc="0419001B" w:tentative="1">
      <w:start w:val="1"/>
      <w:numFmt w:val="lowerRoman"/>
      <w:lvlText w:val="%3."/>
      <w:lvlJc w:val="right"/>
      <w:pPr>
        <w:ind w:left="5344" w:hanging="180"/>
      </w:pPr>
    </w:lvl>
    <w:lvl w:ilvl="3" w:tplc="0419000F" w:tentative="1">
      <w:start w:val="1"/>
      <w:numFmt w:val="decimal"/>
      <w:lvlText w:val="%4."/>
      <w:lvlJc w:val="left"/>
      <w:pPr>
        <w:ind w:left="6064" w:hanging="360"/>
      </w:pPr>
    </w:lvl>
    <w:lvl w:ilvl="4" w:tplc="04190019" w:tentative="1">
      <w:start w:val="1"/>
      <w:numFmt w:val="lowerLetter"/>
      <w:lvlText w:val="%5."/>
      <w:lvlJc w:val="left"/>
      <w:pPr>
        <w:ind w:left="6784" w:hanging="360"/>
      </w:pPr>
    </w:lvl>
    <w:lvl w:ilvl="5" w:tplc="0419001B" w:tentative="1">
      <w:start w:val="1"/>
      <w:numFmt w:val="lowerRoman"/>
      <w:lvlText w:val="%6."/>
      <w:lvlJc w:val="right"/>
      <w:pPr>
        <w:ind w:left="7504" w:hanging="180"/>
      </w:pPr>
    </w:lvl>
    <w:lvl w:ilvl="6" w:tplc="0419000F" w:tentative="1">
      <w:start w:val="1"/>
      <w:numFmt w:val="decimal"/>
      <w:lvlText w:val="%7."/>
      <w:lvlJc w:val="left"/>
      <w:pPr>
        <w:ind w:left="8224" w:hanging="360"/>
      </w:pPr>
    </w:lvl>
    <w:lvl w:ilvl="7" w:tplc="04190019" w:tentative="1">
      <w:start w:val="1"/>
      <w:numFmt w:val="lowerLetter"/>
      <w:lvlText w:val="%8."/>
      <w:lvlJc w:val="left"/>
      <w:pPr>
        <w:ind w:left="8944" w:hanging="360"/>
      </w:pPr>
    </w:lvl>
    <w:lvl w:ilvl="8" w:tplc="0419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3">
    <w:nsid w:val="1D3F2E61"/>
    <w:multiLevelType w:val="multilevel"/>
    <w:tmpl w:val="D4E02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1730E7"/>
    <w:multiLevelType w:val="multilevel"/>
    <w:tmpl w:val="76D426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44A63FC"/>
    <w:multiLevelType w:val="multilevel"/>
    <w:tmpl w:val="2C9EF240"/>
    <w:lvl w:ilvl="0">
      <w:start w:val="1"/>
      <w:numFmt w:val="decimal"/>
      <w:lvlText w:val="%1)"/>
      <w:lvlJc w:val="left"/>
      <w:pPr>
        <w:ind w:left="23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0797E"/>
    <w:multiLevelType w:val="hybridMultilevel"/>
    <w:tmpl w:val="425AC2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A95631"/>
    <w:multiLevelType w:val="multilevel"/>
    <w:tmpl w:val="D5887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B6275D"/>
    <w:multiLevelType w:val="multilevel"/>
    <w:tmpl w:val="1BACD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663380"/>
    <w:multiLevelType w:val="hybridMultilevel"/>
    <w:tmpl w:val="F94C740A"/>
    <w:lvl w:ilvl="0" w:tplc="04190011">
      <w:start w:val="1"/>
      <w:numFmt w:val="decimal"/>
      <w:lvlText w:val="%1)"/>
      <w:lvlJc w:val="left"/>
      <w:pPr>
        <w:ind w:left="1140" w:hanging="360"/>
      </w:pPr>
    </w:lvl>
    <w:lvl w:ilvl="1" w:tplc="FFFFFFFF" w:tentative="1">
      <w:start w:val="1"/>
      <w:numFmt w:val="lowerLetter"/>
      <w:lvlText w:val="%2."/>
      <w:lvlJc w:val="left"/>
      <w:pPr>
        <w:ind w:left="1860" w:hanging="360"/>
      </w:pPr>
    </w:lvl>
    <w:lvl w:ilvl="2" w:tplc="FFFFFFFF" w:tentative="1">
      <w:start w:val="1"/>
      <w:numFmt w:val="lowerRoman"/>
      <w:lvlText w:val="%3."/>
      <w:lvlJc w:val="right"/>
      <w:pPr>
        <w:ind w:left="2580" w:hanging="180"/>
      </w:pPr>
    </w:lvl>
    <w:lvl w:ilvl="3" w:tplc="FFFFFFFF" w:tentative="1">
      <w:start w:val="1"/>
      <w:numFmt w:val="decimal"/>
      <w:lvlText w:val="%4."/>
      <w:lvlJc w:val="left"/>
      <w:pPr>
        <w:ind w:left="3300" w:hanging="360"/>
      </w:pPr>
    </w:lvl>
    <w:lvl w:ilvl="4" w:tplc="FFFFFFFF" w:tentative="1">
      <w:start w:val="1"/>
      <w:numFmt w:val="lowerLetter"/>
      <w:lvlText w:val="%5."/>
      <w:lvlJc w:val="left"/>
      <w:pPr>
        <w:ind w:left="4020" w:hanging="360"/>
      </w:pPr>
    </w:lvl>
    <w:lvl w:ilvl="5" w:tplc="FFFFFFFF" w:tentative="1">
      <w:start w:val="1"/>
      <w:numFmt w:val="lowerRoman"/>
      <w:lvlText w:val="%6."/>
      <w:lvlJc w:val="right"/>
      <w:pPr>
        <w:ind w:left="4740" w:hanging="180"/>
      </w:pPr>
    </w:lvl>
    <w:lvl w:ilvl="6" w:tplc="FFFFFFFF" w:tentative="1">
      <w:start w:val="1"/>
      <w:numFmt w:val="decimal"/>
      <w:lvlText w:val="%7."/>
      <w:lvlJc w:val="left"/>
      <w:pPr>
        <w:ind w:left="5460" w:hanging="360"/>
      </w:pPr>
    </w:lvl>
    <w:lvl w:ilvl="7" w:tplc="FFFFFFFF" w:tentative="1">
      <w:start w:val="1"/>
      <w:numFmt w:val="lowerLetter"/>
      <w:lvlText w:val="%8."/>
      <w:lvlJc w:val="left"/>
      <w:pPr>
        <w:ind w:left="6180" w:hanging="360"/>
      </w:pPr>
    </w:lvl>
    <w:lvl w:ilvl="8" w:tplc="FFFFFFFF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3EB26EFE"/>
    <w:multiLevelType w:val="hybridMultilevel"/>
    <w:tmpl w:val="173014EC"/>
    <w:lvl w:ilvl="0" w:tplc="84DC510E">
      <w:start w:val="1"/>
      <w:numFmt w:val="decimal"/>
      <w:lvlText w:val="%1.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F65CF"/>
    <w:multiLevelType w:val="multilevel"/>
    <w:tmpl w:val="26FE5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74F9F"/>
    <w:multiLevelType w:val="hybridMultilevel"/>
    <w:tmpl w:val="B832F8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1F3E94"/>
    <w:multiLevelType w:val="hybridMultilevel"/>
    <w:tmpl w:val="173014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C10F89"/>
    <w:multiLevelType w:val="multilevel"/>
    <w:tmpl w:val="417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09377B"/>
    <w:multiLevelType w:val="multilevel"/>
    <w:tmpl w:val="56E86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C1358F"/>
    <w:multiLevelType w:val="multilevel"/>
    <w:tmpl w:val="FC46B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700F2F"/>
    <w:multiLevelType w:val="hybridMultilevel"/>
    <w:tmpl w:val="4F306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0F080B"/>
    <w:multiLevelType w:val="hybridMultilevel"/>
    <w:tmpl w:val="ADE24A4E"/>
    <w:lvl w:ilvl="0" w:tplc="CBEEFA7C">
      <w:start w:val="1"/>
      <w:numFmt w:val="decimal"/>
      <w:lvlText w:val="%1."/>
      <w:lvlJc w:val="left"/>
      <w:pPr>
        <w:tabs>
          <w:tab w:val="num" w:pos="0"/>
        </w:tabs>
        <w:ind w:left="1353" w:hanging="360"/>
      </w:pPr>
    </w:lvl>
    <w:lvl w:ilvl="1" w:tplc="0C9E63B2">
      <w:start w:val="1"/>
      <w:numFmt w:val="lowerLetter"/>
      <w:lvlText w:val="%2."/>
      <w:lvlJc w:val="left"/>
      <w:pPr>
        <w:tabs>
          <w:tab w:val="num" w:pos="0"/>
        </w:tabs>
        <w:ind w:left="2073" w:hanging="360"/>
      </w:pPr>
    </w:lvl>
    <w:lvl w:ilvl="2" w:tplc="FA368706">
      <w:start w:val="1"/>
      <w:numFmt w:val="lowerRoman"/>
      <w:lvlText w:val="%3."/>
      <w:lvlJc w:val="right"/>
      <w:pPr>
        <w:tabs>
          <w:tab w:val="num" w:pos="0"/>
        </w:tabs>
        <w:ind w:left="2793" w:hanging="180"/>
      </w:pPr>
    </w:lvl>
    <w:lvl w:ilvl="3" w:tplc="68E6C646">
      <w:start w:val="1"/>
      <w:numFmt w:val="decimal"/>
      <w:lvlText w:val="%4."/>
      <w:lvlJc w:val="left"/>
      <w:pPr>
        <w:tabs>
          <w:tab w:val="num" w:pos="0"/>
        </w:tabs>
        <w:ind w:left="3513" w:hanging="360"/>
      </w:pPr>
    </w:lvl>
    <w:lvl w:ilvl="4" w:tplc="0E0E8B9C">
      <w:start w:val="1"/>
      <w:numFmt w:val="lowerLetter"/>
      <w:lvlText w:val="%5."/>
      <w:lvlJc w:val="left"/>
      <w:pPr>
        <w:tabs>
          <w:tab w:val="num" w:pos="0"/>
        </w:tabs>
        <w:ind w:left="4233" w:hanging="360"/>
      </w:pPr>
    </w:lvl>
    <w:lvl w:ilvl="5" w:tplc="5E7663C8">
      <w:start w:val="1"/>
      <w:numFmt w:val="lowerRoman"/>
      <w:lvlText w:val="%6."/>
      <w:lvlJc w:val="right"/>
      <w:pPr>
        <w:tabs>
          <w:tab w:val="num" w:pos="0"/>
        </w:tabs>
        <w:ind w:left="4953" w:hanging="180"/>
      </w:pPr>
    </w:lvl>
    <w:lvl w:ilvl="6" w:tplc="5BCE565C">
      <w:start w:val="1"/>
      <w:numFmt w:val="decimal"/>
      <w:lvlText w:val="%7."/>
      <w:lvlJc w:val="left"/>
      <w:pPr>
        <w:tabs>
          <w:tab w:val="num" w:pos="0"/>
        </w:tabs>
        <w:ind w:left="5673" w:hanging="360"/>
      </w:pPr>
    </w:lvl>
    <w:lvl w:ilvl="7" w:tplc="672C9738">
      <w:start w:val="1"/>
      <w:numFmt w:val="lowerLetter"/>
      <w:lvlText w:val="%8."/>
      <w:lvlJc w:val="left"/>
      <w:pPr>
        <w:tabs>
          <w:tab w:val="num" w:pos="0"/>
        </w:tabs>
        <w:ind w:left="6393" w:hanging="360"/>
      </w:pPr>
    </w:lvl>
    <w:lvl w:ilvl="8" w:tplc="E5C4350C">
      <w:start w:val="1"/>
      <w:numFmt w:val="lowerRoman"/>
      <w:lvlText w:val="%9."/>
      <w:lvlJc w:val="right"/>
      <w:pPr>
        <w:tabs>
          <w:tab w:val="num" w:pos="0"/>
        </w:tabs>
        <w:ind w:left="7113" w:hanging="180"/>
      </w:pPr>
    </w:lvl>
  </w:abstractNum>
  <w:abstractNum w:abstractNumId="19">
    <w:nsid w:val="65D44F59"/>
    <w:multiLevelType w:val="multilevel"/>
    <w:tmpl w:val="BC12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1B40AD"/>
    <w:multiLevelType w:val="hybridMultilevel"/>
    <w:tmpl w:val="CBCCE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E84404"/>
    <w:multiLevelType w:val="hybridMultilevel"/>
    <w:tmpl w:val="398064FA"/>
    <w:lvl w:ilvl="0" w:tplc="0BB4656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753F30FD"/>
    <w:multiLevelType w:val="multilevel"/>
    <w:tmpl w:val="291C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F70516"/>
    <w:multiLevelType w:val="hybridMultilevel"/>
    <w:tmpl w:val="ADE24A4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D1266AB"/>
    <w:multiLevelType w:val="multilevel"/>
    <w:tmpl w:val="DB2CD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CF4456"/>
    <w:multiLevelType w:val="multilevel"/>
    <w:tmpl w:val="9E105B4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1"/>
  </w:num>
  <w:num w:numId="2">
    <w:abstractNumId w:val="23"/>
  </w:num>
  <w:num w:numId="3">
    <w:abstractNumId w:val="2"/>
  </w:num>
  <w:num w:numId="4">
    <w:abstractNumId w:val="9"/>
  </w:num>
  <w:num w:numId="5">
    <w:abstractNumId w:val="10"/>
  </w:num>
  <w:num w:numId="6">
    <w:abstractNumId w:val="13"/>
  </w:num>
  <w:num w:numId="7">
    <w:abstractNumId w:val="14"/>
  </w:num>
  <w:num w:numId="8">
    <w:abstractNumId w:val="15"/>
  </w:num>
  <w:num w:numId="9">
    <w:abstractNumId w:val="24"/>
  </w:num>
  <w:num w:numId="10">
    <w:abstractNumId w:val="16"/>
  </w:num>
  <w:num w:numId="11">
    <w:abstractNumId w:val="8"/>
  </w:num>
  <w:num w:numId="12">
    <w:abstractNumId w:val="22"/>
  </w:num>
  <w:num w:numId="13">
    <w:abstractNumId w:val="11"/>
  </w:num>
  <w:num w:numId="14">
    <w:abstractNumId w:val="0"/>
  </w:num>
  <w:num w:numId="15">
    <w:abstractNumId w:val="1"/>
  </w:num>
  <w:num w:numId="16">
    <w:abstractNumId w:val="4"/>
  </w:num>
  <w:num w:numId="17">
    <w:abstractNumId w:val="5"/>
  </w:num>
  <w:num w:numId="18">
    <w:abstractNumId w:val="25"/>
  </w:num>
  <w:num w:numId="19">
    <w:abstractNumId w:val="19"/>
  </w:num>
  <w:num w:numId="20">
    <w:abstractNumId w:val="3"/>
  </w:num>
  <w:num w:numId="21">
    <w:abstractNumId w:val="20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6"/>
  </w:num>
  <w:num w:numId="25">
    <w:abstractNumId w:val="17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220"/>
    <w:rsid w:val="00006D78"/>
    <w:rsid w:val="00016E64"/>
    <w:rsid w:val="00032786"/>
    <w:rsid w:val="00041664"/>
    <w:rsid w:val="00044DF2"/>
    <w:rsid w:val="000456C4"/>
    <w:rsid w:val="0006157B"/>
    <w:rsid w:val="00063721"/>
    <w:rsid w:val="00067B2F"/>
    <w:rsid w:val="00085203"/>
    <w:rsid w:val="00086192"/>
    <w:rsid w:val="000A6F7E"/>
    <w:rsid w:val="000B0F71"/>
    <w:rsid w:val="000B20BE"/>
    <w:rsid w:val="000B26C8"/>
    <w:rsid w:val="000B5647"/>
    <w:rsid w:val="000D1498"/>
    <w:rsid w:val="000E20EB"/>
    <w:rsid w:val="000E742C"/>
    <w:rsid w:val="000F7936"/>
    <w:rsid w:val="00100761"/>
    <w:rsid w:val="00102567"/>
    <w:rsid w:val="00106869"/>
    <w:rsid w:val="00112D49"/>
    <w:rsid w:val="00113BA6"/>
    <w:rsid w:val="00123407"/>
    <w:rsid w:val="00124BAE"/>
    <w:rsid w:val="00140959"/>
    <w:rsid w:val="0014384C"/>
    <w:rsid w:val="00156071"/>
    <w:rsid w:val="00180B69"/>
    <w:rsid w:val="001A2B08"/>
    <w:rsid w:val="001B795B"/>
    <w:rsid w:val="001C3A91"/>
    <w:rsid w:val="001E421F"/>
    <w:rsid w:val="001E77FB"/>
    <w:rsid w:val="001F154B"/>
    <w:rsid w:val="001F5D65"/>
    <w:rsid w:val="001F6057"/>
    <w:rsid w:val="00203E12"/>
    <w:rsid w:val="0023603C"/>
    <w:rsid w:val="00250C68"/>
    <w:rsid w:val="002B2CE0"/>
    <w:rsid w:val="002D1356"/>
    <w:rsid w:val="002E5EF6"/>
    <w:rsid w:val="00303BE5"/>
    <w:rsid w:val="00307592"/>
    <w:rsid w:val="003306AC"/>
    <w:rsid w:val="003379B1"/>
    <w:rsid w:val="003405FA"/>
    <w:rsid w:val="003552AA"/>
    <w:rsid w:val="00367B83"/>
    <w:rsid w:val="003757C8"/>
    <w:rsid w:val="00381E96"/>
    <w:rsid w:val="00383E1F"/>
    <w:rsid w:val="00396009"/>
    <w:rsid w:val="003A2692"/>
    <w:rsid w:val="003B1E94"/>
    <w:rsid w:val="003D3D8B"/>
    <w:rsid w:val="003E515A"/>
    <w:rsid w:val="003F2560"/>
    <w:rsid w:val="00410C3C"/>
    <w:rsid w:val="004425DA"/>
    <w:rsid w:val="004520FB"/>
    <w:rsid w:val="00456112"/>
    <w:rsid w:val="00464DC2"/>
    <w:rsid w:val="004844A4"/>
    <w:rsid w:val="00491B8D"/>
    <w:rsid w:val="004927D9"/>
    <w:rsid w:val="004B5BA5"/>
    <w:rsid w:val="004C044A"/>
    <w:rsid w:val="004D4AF1"/>
    <w:rsid w:val="004D6AD5"/>
    <w:rsid w:val="004E368F"/>
    <w:rsid w:val="004E44C5"/>
    <w:rsid w:val="0050060E"/>
    <w:rsid w:val="005159CA"/>
    <w:rsid w:val="0052112C"/>
    <w:rsid w:val="005221B4"/>
    <w:rsid w:val="005327FB"/>
    <w:rsid w:val="005503E8"/>
    <w:rsid w:val="00550E1E"/>
    <w:rsid w:val="00555297"/>
    <w:rsid w:val="00590FBC"/>
    <w:rsid w:val="005C43EC"/>
    <w:rsid w:val="005D2463"/>
    <w:rsid w:val="005E39F6"/>
    <w:rsid w:val="00611844"/>
    <w:rsid w:val="00615F2A"/>
    <w:rsid w:val="006406D3"/>
    <w:rsid w:val="00640BC1"/>
    <w:rsid w:val="0064638B"/>
    <w:rsid w:val="006746FA"/>
    <w:rsid w:val="00677545"/>
    <w:rsid w:val="00680A2F"/>
    <w:rsid w:val="00685D29"/>
    <w:rsid w:val="0069744A"/>
    <w:rsid w:val="006B30E2"/>
    <w:rsid w:val="006C6DC0"/>
    <w:rsid w:val="006C70A6"/>
    <w:rsid w:val="006C7E88"/>
    <w:rsid w:val="006E2148"/>
    <w:rsid w:val="006E5330"/>
    <w:rsid w:val="0072019D"/>
    <w:rsid w:val="00733523"/>
    <w:rsid w:val="00774204"/>
    <w:rsid w:val="00777E3C"/>
    <w:rsid w:val="00785806"/>
    <w:rsid w:val="00786341"/>
    <w:rsid w:val="007A0701"/>
    <w:rsid w:val="007F4F10"/>
    <w:rsid w:val="008179C6"/>
    <w:rsid w:val="008339B5"/>
    <w:rsid w:val="00852262"/>
    <w:rsid w:val="00855473"/>
    <w:rsid w:val="00864496"/>
    <w:rsid w:val="00864A45"/>
    <w:rsid w:val="00873CEF"/>
    <w:rsid w:val="00886E13"/>
    <w:rsid w:val="008915D2"/>
    <w:rsid w:val="008B275D"/>
    <w:rsid w:val="008B6F77"/>
    <w:rsid w:val="008C5265"/>
    <w:rsid w:val="008D7849"/>
    <w:rsid w:val="008F2D99"/>
    <w:rsid w:val="008F5D1C"/>
    <w:rsid w:val="00912916"/>
    <w:rsid w:val="0091315D"/>
    <w:rsid w:val="0091671D"/>
    <w:rsid w:val="00920019"/>
    <w:rsid w:val="00936CB7"/>
    <w:rsid w:val="009403CE"/>
    <w:rsid w:val="009534F8"/>
    <w:rsid w:val="00957B44"/>
    <w:rsid w:val="009627FE"/>
    <w:rsid w:val="009659C5"/>
    <w:rsid w:val="009A5C5A"/>
    <w:rsid w:val="009B3A7C"/>
    <w:rsid w:val="009D2B1F"/>
    <w:rsid w:val="009E6DB7"/>
    <w:rsid w:val="009F085E"/>
    <w:rsid w:val="00A22DDE"/>
    <w:rsid w:val="00A264C9"/>
    <w:rsid w:val="00A40769"/>
    <w:rsid w:val="00A54897"/>
    <w:rsid w:val="00A54E15"/>
    <w:rsid w:val="00A81B34"/>
    <w:rsid w:val="00AA1126"/>
    <w:rsid w:val="00AC6203"/>
    <w:rsid w:val="00AD1D6E"/>
    <w:rsid w:val="00AD6D57"/>
    <w:rsid w:val="00AD7FE6"/>
    <w:rsid w:val="00AF124C"/>
    <w:rsid w:val="00AF3224"/>
    <w:rsid w:val="00AF6B9D"/>
    <w:rsid w:val="00B16180"/>
    <w:rsid w:val="00B35409"/>
    <w:rsid w:val="00B7383A"/>
    <w:rsid w:val="00BA0481"/>
    <w:rsid w:val="00BB4BD3"/>
    <w:rsid w:val="00BD6F6A"/>
    <w:rsid w:val="00C17997"/>
    <w:rsid w:val="00C268C8"/>
    <w:rsid w:val="00C52F53"/>
    <w:rsid w:val="00C57F75"/>
    <w:rsid w:val="00C83613"/>
    <w:rsid w:val="00C86B4C"/>
    <w:rsid w:val="00CA496C"/>
    <w:rsid w:val="00CA5840"/>
    <w:rsid w:val="00CC76B9"/>
    <w:rsid w:val="00CD75A4"/>
    <w:rsid w:val="00CF0928"/>
    <w:rsid w:val="00CF4169"/>
    <w:rsid w:val="00D22728"/>
    <w:rsid w:val="00D247DC"/>
    <w:rsid w:val="00D3238C"/>
    <w:rsid w:val="00D36945"/>
    <w:rsid w:val="00D96837"/>
    <w:rsid w:val="00DC03C7"/>
    <w:rsid w:val="00DC1220"/>
    <w:rsid w:val="00DC65D8"/>
    <w:rsid w:val="00DE1D14"/>
    <w:rsid w:val="00DF0B35"/>
    <w:rsid w:val="00E04CFD"/>
    <w:rsid w:val="00E318CD"/>
    <w:rsid w:val="00E330DA"/>
    <w:rsid w:val="00E33FDC"/>
    <w:rsid w:val="00E415D6"/>
    <w:rsid w:val="00E427CA"/>
    <w:rsid w:val="00E6343E"/>
    <w:rsid w:val="00E64510"/>
    <w:rsid w:val="00E714EE"/>
    <w:rsid w:val="00E813ED"/>
    <w:rsid w:val="00E833BE"/>
    <w:rsid w:val="00EA75F0"/>
    <w:rsid w:val="00EB0CC1"/>
    <w:rsid w:val="00EC2626"/>
    <w:rsid w:val="00EC341F"/>
    <w:rsid w:val="00ED4579"/>
    <w:rsid w:val="00ED6F64"/>
    <w:rsid w:val="00EF0F62"/>
    <w:rsid w:val="00F12F54"/>
    <w:rsid w:val="00F170D5"/>
    <w:rsid w:val="00F21813"/>
    <w:rsid w:val="00F50C66"/>
    <w:rsid w:val="00F95C58"/>
    <w:rsid w:val="00FA178B"/>
    <w:rsid w:val="00FC0942"/>
    <w:rsid w:val="00FD0754"/>
    <w:rsid w:val="00FE7FD2"/>
    <w:rsid w:val="00FF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0A8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47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C12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2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2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2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2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2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2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2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2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2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12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12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qFormat/>
    <w:rsid w:val="00DC122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22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2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12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12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12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12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C12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12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12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12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1220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DC122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122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12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122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C1220"/>
    <w:rPr>
      <w:b/>
      <w:bCs/>
      <w:smallCaps/>
      <w:color w:val="2F5496" w:themeColor="accent1" w:themeShade="BF"/>
      <w:spacing w:val="5"/>
    </w:rPr>
  </w:style>
  <w:style w:type="paragraph" w:customStyle="1" w:styleId="11">
    <w:name w:val="Стиль1"/>
    <w:basedOn w:val="a"/>
    <w:link w:val="12"/>
    <w:qFormat/>
    <w:rsid w:val="00085203"/>
    <w:pPr>
      <w:spacing w:after="0" w:line="360" w:lineRule="auto"/>
      <w:jc w:val="center"/>
    </w:pPr>
    <w:rPr>
      <w:rFonts w:ascii="Times New Roman" w:eastAsia="Calibri" w:hAnsi="Times New Roman"/>
      <w:sz w:val="32"/>
      <w:szCs w:val="32"/>
    </w:rPr>
  </w:style>
  <w:style w:type="character" w:customStyle="1" w:styleId="12">
    <w:name w:val="Стиль1 Знак"/>
    <w:basedOn w:val="a0"/>
    <w:link w:val="11"/>
    <w:rsid w:val="00085203"/>
    <w:rPr>
      <w:rFonts w:ascii="Times New Roman" w:eastAsia="Calibri" w:hAnsi="Times New Roman"/>
      <w:kern w:val="0"/>
      <w:sz w:val="32"/>
      <w:szCs w:val="32"/>
      <w14:ligatures w14:val="none"/>
    </w:rPr>
  </w:style>
  <w:style w:type="character" w:styleId="ac">
    <w:name w:val="Strong"/>
    <w:basedOn w:val="a0"/>
    <w:qFormat/>
    <w:rsid w:val="00085203"/>
    <w:rPr>
      <w:b/>
      <w:bCs/>
    </w:rPr>
  </w:style>
  <w:style w:type="paragraph" w:styleId="ad">
    <w:name w:val="Normal (Web)"/>
    <w:uiPriority w:val="99"/>
    <w:unhideWhenUsed/>
    <w:rsid w:val="00085203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lang w:val="en-US" w:eastAsia="zh-CN"/>
      <w14:ligatures w14:val="none"/>
    </w:rPr>
  </w:style>
  <w:style w:type="character" w:styleId="ae">
    <w:name w:val="Hyperlink"/>
    <w:basedOn w:val="a0"/>
    <w:unhideWhenUsed/>
    <w:rsid w:val="00410C3C"/>
    <w:rPr>
      <w:color w:val="0000FF"/>
      <w:u w:val="single"/>
    </w:rPr>
  </w:style>
  <w:style w:type="paragraph" w:styleId="13">
    <w:name w:val="toc 1"/>
    <w:basedOn w:val="a"/>
    <w:next w:val="a"/>
    <w:link w:val="14"/>
    <w:uiPriority w:val="39"/>
    <w:unhideWhenUsed/>
    <w:qFormat/>
    <w:rsid w:val="00410C3C"/>
  </w:style>
  <w:style w:type="paragraph" w:styleId="31">
    <w:name w:val="toc 3"/>
    <w:basedOn w:val="a"/>
    <w:next w:val="a"/>
    <w:uiPriority w:val="39"/>
    <w:unhideWhenUsed/>
    <w:rsid w:val="00410C3C"/>
    <w:pPr>
      <w:ind w:leftChars="400" w:left="840"/>
    </w:pPr>
  </w:style>
  <w:style w:type="paragraph" w:styleId="23">
    <w:name w:val="toc 2"/>
    <w:basedOn w:val="a"/>
    <w:next w:val="a"/>
    <w:link w:val="24"/>
    <w:uiPriority w:val="39"/>
    <w:unhideWhenUsed/>
    <w:qFormat/>
    <w:rsid w:val="00410C3C"/>
    <w:pPr>
      <w:ind w:leftChars="200" w:left="420"/>
    </w:pPr>
  </w:style>
  <w:style w:type="character" w:customStyle="1" w:styleId="14">
    <w:name w:val="Оглавление 1 Знак"/>
    <w:basedOn w:val="a0"/>
    <w:link w:val="13"/>
    <w:uiPriority w:val="39"/>
    <w:rsid w:val="00410C3C"/>
    <w:rPr>
      <w:kern w:val="0"/>
      <w:sz w:val="22"/>
      <w:szCs w:val="22"/>
      <w14:ligatures w14:val="none"/>
    </w:rPr>
  </w:style>
  <w:style w:type="character" w:customStyle="1" w:styleId="24">
    <w:name w:val="Оглавление 2 Знак"/>
    <w:basedOn w:val="a0"/>
    <w:link w:val="23"/>
    <w:uiPriority w:val="39"/>
    <w:rsid w:val="00410C3C"/>
    <w:rPr>
      <w:kern w:val="0"/>
      <w:sz w:val="22"/>
      <w:szCs w:val="22"/>
      <w14:ligatures w14:val="none"/>
    </w:rPr>
  </w:style>
  <w:style w:type="paragraph" w:customStyle="1" w:styleId="15">
    <w:name w:val="заголовок 1!"/>
    <w:basedOn w:val="a"/>
    <w:link w:val="16"/>
    <w:qFormat/>
    <w:rsid w:val="00410C3C"/>
    <w:pPr>
      <w:spacing w:line="360" w:lineRule="auto"/>
      <w:jc w:val="center"/>
    </w:pPr>
    <w:rPr>
      <w:rFonts w:ascii="Times New Roman" w:eastAsia="Calibri" w:hAnsi="Times New Roman"/>
      <w:b/>
      <w:bCs/>
      <w:sz w:val="28"/>
      <w:szCs w:val="32"/>
    </w:rPr>
  </w:style>
  <w:style w:type="character" w:customStyle="1" w:styleId="16">
    <w:name w:val="заголовок 1! Знак"/>
    <w:basedOn w:val="a0"/>
    <w:link w:val="15"/>
    <w:rsid w:val="00410C3C"/>
    <w:rPr>
      <w:rFonts w:ascii="Times New Roman" w:eastAsia="Calibri" w:hAnsi="Times New Roman"/>
      <w:b/>
      <w:bCs/>
      <w:kern w:val="0"/>
      <w:sz w:val="28"/>
      <w:szCs w:val="32"/>
      <w14:ligatures w14:val="none"/>
    </w:rPr>
  </w:style>
  <w:style w:type="paragraph" w:customStyle="1" w:styleId="310">
    <w:name w:val="заголовок 3.1"/>
    <w:basedOn w:val="a"/>
    <w:link w:val="311"/>
    <w:qFormat/>
    <w:rsid w:val="0069744A"/>
    <w:pPr>
      <w:ind w:leftChars="200" w:left="440" w:firstLineChars="150" w:firstLine="420"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311">
    <w:name w:val="заголовок 3.1 Знак"/>
    <w:basedOn w:val="a0"/>
    <w:link w:val="310"/>
    <w:rsid w:val="0069744A"/>
    <w:rPr>
      <w:rFonts w:ascii="Times New Roman" w:eastAsia="Calibri" w:hAnsi="Times New Roman"/>
      <w:kern w:val="0"/>
      <w:sz w:val="28"/>
      <w:szCs w:val="28"/>
      <w14:ligatures w14:val="none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4C044A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0B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B0F71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7863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1C3A91"/>
    <w:rPr>
      <w:color w:val="954F72" w:themeColor="followedHyperlink"/>
      <w:u w:val="single"/>
    </w:rPr>
  </w:style>
  <w:style w:type="paragraph" w:customStyle="1" w:styleId="18">
    <w:name w:val="Абзац списка1"/>
    <w:basedOn w:val="a"/>
    <w:rsid w:val="0064638B"/>
    <w:pPr>
      <w:spacing w:line="256" w:lineRule="auto"/>
      <w:ind w:left="720"/>
      <w:contextualSpacing/>
    </w:pPr>
    <w:rPr>
      <w:rFonts w:ascii="Droid Sans" w:eastAsia="Droid Sans" w:hAnsi="Times New Roman" w:cs="Arial"/>
    </w:rPr>
  </w:style>
  <w:style w:type="character" w:styleId="af2">
    <w:name w:val="annotation reference"/>
    <w:basedOn w:val="a0"/>
    <w:uiPriority w:val="99"/>
    <w:semiHidden/>
    <w:unhideWhenUsed/>
    <w:rsid w:val="00F95C5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95C5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95C58"/>
    <w:rPr>
      <w:kern w:val="0"/>
      <w:sz w:val="20"/>
      <w:szCs w:val="20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95C5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95C58"/>
    <w:rPr>
      <w:b/>
      <w:bCs/>
      <w:kern w:val="0"/>
      <w:sz w:val="20"/>
      <w:szCs w:val="20"/>
      <w14:ligatures w14:val="none"/>
    </w:rPr>
  </w:style>
  <w:style w:type="table" w:styleId="af7">
    <w:name w:val="Table Grid"/>
    <w:basedOn w:val="a1"/>
    <w:uiPriority w:val="59"/>
    <w:rsid w:val="00685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6">
    <w:name w:val="заголовок 2!"/>
    <w:basedOn w:val="a"/>
    <w:rsid w:val="00D3238C"/>
    <w:pPr>
      <w:spacing w:after="0" w:line="360" w:lineRule="auto"/>
      <w:ind w:firstLine="709"/>
      <w:jc w:val="center"/>
      <w:outlineLvl w:val="0"/>
    </w:pPr>
    <w:rPr>
      <w:rFonts w:ascii="Times New Roman" w:eastAsia="Calibri" w:hAnsi="Times New Roman" w:cs="Arial"/>
      <w:b/>
      <w:sz w:val="28"/>
      <w:szCs w:val="28"/>
    </w:rPr>
  </w:style>
  <w:style w:type="paragraph" w:customStyle="1" w:styleId="19">
    <w:name w:val="Без интервала1"/>
    <w:rsid w:val="00AD6D57"/>
    <w:pPr>
      <w:spacing w:after="0" w:line="240" w:lineRule="auto"/>
    </w:pPr>
    <w:rPr>
      <w:rFonts w:ascii="Droid Sans" w:eastAsia="Droid Sans" w:hAnsi="Times New Roman" w:cs="Arial"/>
      <w:kern w:val="0"/>
      <w:sz w:val="22"/>
      <w:szCs w:val="22"/>
      <w14:ligatures w14:val="none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2B2CE0"/>
    <w:rPr>
      <w:color w:val="605E5C"/>
      <w:shd w:val="clear" w:color="auto" w:fill="E1DFDD"/>
    </w:rPr>
  </w:style>
  <w:style w:type="paragraph" w:customStyle="1" w:styleId="140">
    <w:name w:val="14"/>
    <w:basedOn w:val="a"/>
    <w:link w:val="141"/>
    <w:qFormat/>
    <w:rsid w:val="00555297"/>
    <w:pPr>
      <w:spacing w:before="100" w:beforeAutospacing="1" w:after="100" w:afterAutospacing="1" w:line="240" w:lineRule="auto"/>
      <w:contextualSpacing/>
      <w:jc w:val="both"/>
      <w:outlineLvl w:val="0"/>
    </w:pPr>
    <w:rPr>
      <w:rFonts w:ascii="Times New Roman" w:eastAsia="Times New Roman" w:hAnsi="Times New Roman" w:cs="Times New Roman"/>
      <w:color w:val="000000"/>
      <w:kern w:val="36"/>
      <w:sz w:val="28"/>
      <w:szCs w:val="28"/>
      <w:lang w:eastAsia="ru-RU"/>
    </w:rPr>
  </w:style>
  <w:style w:type="character" w:customStyle="1" w:styleId="141">
    <w:name w:val="14 Знак"/>
    <w:basedOn w:val="a0"/>
    <w:link w:val="140"/>
    <w:rsid w:val="00555297"/>
    <w:rPr>
      <w:rFonts w:ascii="Times New Roman" w:eastAsia="Times New Roman" w:hAnsi="Times New Roman" w:cs="Times New Roman"/>
      <w:color w:val="000000"/>
      <w:kern w:val="36"/>
      <w:sz w:val="28"/>
      <w:szCs w:val="28"/>
      <w:lang w:eastAsia="ru-RU"/>
      <w14:ligatures w14:val="none"/>
    </w:rPr>
  </w:style>
  <w:style w:type="paragraph" w:styleId="af8">
    <w:name w:val="header"/>
    <w:basedOn w:val="a"/>
    <w:link w:val="af9"/>
    <w:uiPriority w:val="99"/>
    <w:unhideWhenUsed/>
    <w:rsid w:val="0048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4844A4"/>
    <w:rPr>
      <w:kern w:val="0"/>
      <w:sz w:val="22"/>
      <w:szCs w:val="22"/>
      <w14:ligatures w14:val="none"/>
    </w:rPr>
  </w:style>
  <w:style w:type="paragraph" w:styleId="afa">
    <w:name w:val="footer"/>
    <w:basedOn w:val="a"/>
    <w:link w:val="afb"/>
    <w:uiPriority w:val="99"/>
    <w:unhideWhenUsed/>
    <w:rsid w:val="0048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844A4"/>
    <w:rPr>
      <w:kern w:val="0"/>
      <w:sz w:val="22"/>
      <w:szCs w:val="22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647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C12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2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22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2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22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2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12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12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12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122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C12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C122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qFormat/>
    <w:rsid w:val="00DC122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22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22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C122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C122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C122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C12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C12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C12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C12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C12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C1220"/>
    <w:rPr>
      <w:i/>
      <w:iCs/>
      <w:color w:val="404040" w:themeColor="text1" w:themeTint="BF"/>
    </w:rPr>
  </w:style>
  <w:style w:type="paragraph" w:styleId="a7">
    <w:name w:val="List Paragraph"/>
    <w:basedOn w:val="a"/>
    <w:uiPriority w:val="99"/>
    <w:qFormat/>
    <w:rsid w:val="00DC122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C122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C122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C122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C1220"/>
    <w:rPr>
      <w:b/>
      <w:bCs/>
      <w:smallCaps/>
      <w:color w:val="2F5496" w:themeColor="accent1" w:themeShade="BF"/>
      <w:spacing w:val="5"/>
    </w:rPr>
  </w:style>
  <w:style w:type="paragraph" w:customStyle="1" w:styleId="11">
    <w:name w:val="Стиль1"/>
    <w:basedOn w:val="a"/>
    <w:link w:val="12"/>
    <w:qFormat/>
    <w:rsid w:val="00085203"/>
    <w:pPr>
      <w:spacing w:after="0" w:line="360" w:lineRule="auto"/>
      <w:jc w:val="center"/>
    </w:pPr>
    <w:rPr>
      <w:rFonts w:ascii="Times New Roman" w:eastAsia="Calibri" w:hAnsi="Times New Roman"/>
      <w:sz w:val="32"/>
      <w:szCs w:val="32"/>
    </w:rPr>
  </w:style>
  <w:style w:type="character" w:customStyle="1" w:styleId="12">
    <w:name w:val="Стиль1 Знак"/>
    <w:basedOn w:val="a0"/>
    <w:link w:val="11"/>
    <w:rsid w:val="00085203"/>
    <w:rPr>
      <w:rFonts w:ascii="Times New Roman" w:eastAsia="Calibri" w:hAnsi="Times New Roman"/>
      <w:kern w:val="0"/>
      <w:sz w:val="32"/>
      <w:szCs w:val="32"/>
      <w14:ligatures w14:val="none"/>
    </w:rPr>
  </w:style>
  <w:style w:type="character" w:styleId="ac">
    <w:name w:val="Strong"/>
    <w:basedOn w:val="a0"/>
    <w:qFormat/>
    <w:rsid w:val="00085203"/>
    <w:rPr>
      <w:b/>
      <w:bCs/>
    </w:rPr>
  </w:style>
  <w:style w:type="paragraph" w:styleId="ad">
    <w:name w:val="Normal (Web)"/>
    <w:uiPriority w:val="99"/>
    <w:unhideWhenUsed/>
    <w:rsid w:val="00085203"/>
    <w:pPr>
      <w:spacing w:beforeAutospacing="1" w:after="0" w:afterAutospacing="1" w:line="240" w:lineRule="auto"/>
    </w:pPr>
    <w:rPr>
      <w:rFonts w:ascii="Times New Roman" w:eastAsia="SimSun" w:hAnsi="Times New Roman" w:cs="Times New Roman"/>
      <w:kern w:val="0"/>
      <w:lang w:val="en-US" w:eastAsia="zh-CN"/>
      <w14:ligatures w14:val="none"/>
    </w:rPr>
  </w:style>
  <w:style w:type="character" w:styleId="ae">
    <w:name w:val="Hyperlink"/>
    <w:basedOn w:val="a0"/>
    <w:unhideWhenUsed/>
    <w:rsid w:val="00410C3C"/>
    <w:rPr>
      <w:color w:val="0000FF"/>
      <w:u w:val="single"/>
    </w:rPr>
  </w:style>
  <w:style w:type="paragraph" w:styleId="13">
    <w:name w:val="toc 1"/>
    <w:basedOn w:val="a"/>
    <w:next w:val="a"/>
    <w:link w:val="14"/>
    <w:uiPriority w:val="39"/>
    <w:unhideWhenUsed/>
    <w:qFormat/>
    <w:rsid w:val="00410C3C"/>
  </w:style>
  <w:style w:type="paragraph" w:styleId="31">
    <w:name w:val="toc 3"/>
    <w:basedOn w:val="a"/>
    <w:next w:val="a"/>
    <w:uiPriority w:val="39"/>
    <w:unhideWhenUsed/>
    <w:rsid w:val="00410C3C"/>
    <w:pPr>
      <w:ind w:leftChars="400" w:left="840"/>
    </w:pPr>
  </w:style>
  <w:style w:type="paragraph" w:styleId="23">
    <w:name w:val="toc 2"/>
    <w:basedOn w:val="a"/>
    <w:next w:val="a"/>
    <w:link w:val="24"/>
    <w:uiPriority w:val="39"/>
    <w:unhideWhenUsed/>
    <w:qFormat/>
    <w:rsid w:val="00410C3C"/>
    <w:pPr>
      <w:ind w:leftChars="200" w:left="420"/>
    </w:pPr>
  </w:style>
  <w:style w:type="character" w:customStyle="1" w:styleId="14">
    <w:name w:val="Оглавление 1 Знак"/>
    <w:basedOn w:val="a0"/>
    <w:link w:val="13"/>
    <w:uiPriority w:val="39"/>
    <w:rsid w:val="00410C3C"/>
    <w:rPr>
      <w:kern w:val="0"/>
      <w:sz w:val="22"/>
      <w:szCs w:val="22"/>
      <w14:ligatures w14:val="none"/>
    </w:rPr>
  </w:style>
  <w:style w:type="character" w:customStyle="1" w:styleId="24">
    <w:name w:val="Оглавление 2 Знак"/>
    <w:basedOn w:val="a0"/>
    <w:link w:val="23"/>
    <w:uiPriority w:val="39"/>
    <w:rsid w:val="00410C3C"/>
    <w:rPr>
      <w:kern w:val="0"/>
      <w:sz w:val="22"/>
      <w:szCs w:val="22"/>
      <w14:ligatures w14:val="none"/>
    </w:rPr>
  </w:style>
  <w:style w:type="paragraph" w:customStyle="1" w:styleId="15">
    <w:name w:val="заголовок 1!"/>
    <w:basedOn w:val="a"/>
    <w:link w:val="16"/>
    <w:qFormat/>
    <w:rsid w:val="00410C3C"/>
    <w:pPr>
      <w:spacing w:line="360" w:lineRule="auto"/>
      <w:jc w:val="center"/>
    </w:pPr>
    <w:rPr>
      <w:rFonts w:ascii="Times New Roman" w:eastAsia="Calibri" w:hAnsi="Times New Roman"/>
      <w:b/>
      <w:bCs/>
      <w:sz w:val="28"/>
      <w:szCs w:val="32"/>
    </w:rPr>
  </w:style>
  <w:style w:type="character" w:customStyle="1" w:styleId="16">
    <w:name w:val="заголовок 1! Знак"/>
    <w:basedOn w:val="a0"/>
    <w:link w:val="15"/>
    <w:rsid w:val="00410C3C"/>
    <w:rPr>
      <w:rFonts w:ascii="Times New Roman" w:eastAsia="Calibri" w:hAnsi="Times New Roman"/>
      <w:b/>
      <w:bCs/>
      <w:kern w:val="0"/>
      <w:sz w:val="28"/>
      <w:szCs w:val="32"/>
      <w14:ligatures w14:val="none"/>
    </w:rPr>
  </w:style>
  <w:style w:type="paragraph" w:customStyle="1" w:styleId="310">
    <w:name w:val="заголовок 3.1"/>
    <w:basedOn w:val="a"/>
    <w:link w:val="311"/>
    <w:qFormat/>
    <w:rsid w:val="0069744A"/>
    <w:pPr>
      <w:ind w:leftChars="200" w:left="440" w:firstLineChars="150" w:firstLine="420"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311">
    <w:name w:val="заголовок 3.1 Знак"/>
    <w:basedOn w:val="a0"/>
    <w:link w:val="310"/>
    <w:rsid w:val="0069744A"/>
    <w:rPr>
      <w:rFonts w:ascii="Times New Roman" w:eastAsia="Calibri" w:hAnsi="Times New Roman"/>
      <w:kern w:val="0"/>
      <w:sz w:val="28"/>
      <w:szCs w:val="28"/>
      <w14:ligatures w14:val="none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4C044A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0B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B0F71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7863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1C3A91"/>
    <w:rPr>
      <w:color w:val="954F72" w:themeColor="followedHyperlink"/>
      <w:u w:val="single"/>
    </w:rPr>
  </w:style>
  <w:style w:type="paragraph" w:customStyle="1" w:styleId="18">
    <w:name w:val="Абзац списка1"/>
    <w:basedOn w:val="a"/>
    <w:rsid w:val="0064638B"/>
    <w:pPr>
      <w:spacing w:line="256" w:lineRule="auto"/>
      <w:ind w:left="720"/>
      <w:contextualSpacing/>
    </w:pPr>
    <w:rPr>
      <w:rFonts w:ascii="Droid Sans" w:eastAsia="Droid Sans" w:hAnsi="Times New Roman" w:cs="Arial"/>
    </w:rPr>
  </w:style>
  <w:style w:type="character" w:styleId="af2">
    <w:name w:val="annotation reference"/>
    <w:basedOn w:val="a0"/>
    <w:uiPriority w:val="99"/>
    <w:semiHidden/>
    <w:unhideWhenUsed/>
    <w:rsid w:val="00F95C5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95C5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95C58"/>
    <w:rPr>
      <w:kern w:val="0"/>
      <w:sz w:val="20"/>
      <w:szCs w:val="20"/>
      <w14:ligatures w14:val="none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95C5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95C58"/>
    <w:rPr>
      <w:b/>
      <w:bCs/>
      <w:kern w:val="0"/>
      <w:sz w:val="20"/>
      <w:szCs w:val="20"/>
      <w14:ligatures w14:val="none"/>
    </w:rPr>
  </w:style>
  <w:style w:type="table" w:styleId="af7">
    <w:name w:val="Table Grid"/>
    <w:basedOn w:val="a1"/>
    <w:uiPriority w:val="59"/>
    <w:rsid w:val="00685D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6">
    <w:name w:val="заголовок 2!"/>
    <w:basedOn w:val="a"/>
    <w:rsid w:val="00D3238C"/>
    <w:pPr>
      <w:spacing w:after="0" w:line="360" w:lineRule="auto"/>
      <w:ind w:firstLine="709"/>
      <w:jc w:val="center"/>
      <w:outlineLvl w:val="0"/>
    </w:pPr>
    <w:rPr>
      <w:rFonts w:ascii="Times New Roman" w:eastAsia="Calibri" w:hAnsi="Times New Roman" w:cs="Arial"/>
      <w:b/>
      <w:sz w:val="28"/>
      <w:szCs w:val="28"/>
    </w:rPr>
  </w:style>
  <w:style w:type="paragraph" w:customStyle="1" w:styleId="19">
    <w:name w:val="Без интервала1"/>
    <w:rsid w:val="00AD6D57"/>
    <w:pPr>
      <w:spacing w:after="0" w:line="240" w:lineRule="auto"/>
    </w:pPr>
    <w:rPr>
      <w:rFonts w:ascii="Droid Sans" w:eastAsia="Droid Sans" w:hAnsi="Times New Roman" w:cs="Arial"/>
      <w:kern w:val="0"/>
      <w:sz w:val="22"/>
      <w:szCs w:val="22"/>
      <w14:ligatures w14:val="none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2B2CE0"/>
    <w:rPr>
      <w:color w:val="605E5C"/>
      <w:shd w:val="clear" w:color="auto" w:fill="E1DFDD"/>
    </w:rPr>
  </w:style>
  <w:style w:type="paragraph" w:customStyle="1" w:styleId="140">
    <w:name w:val="14"/>
    <w:basedOn w:val="a"/>
    <w:link w:val="141"/>
    <w:qFormat/>
    <w:rsid w:val="00555297"/>
    <w:pPr>
      <w:spacing w:before="100" w:beforeAutospacing="1" w:after="100" w:afterAutospacing="1" w:line="240" w:lineRule="auto"/>
      <w:contextualSpacing/>
      <w:jc w:val="both"/>
      <w:outlineLvl w:val="0"/>
    </w:pPr>
    <w:rPr>
      <w:rFonts w:ascii="Times New Roman" w:eastAsia="Times New Roman" w:hAnsi="Times New Roman" w:cs="Times New Roman"/>
      <w:color w:val="000000"/>
      <w:kern w:val="36"/>
      <w:sz w:val="28"/>
      <w:szCs w:val="28"/>
      <w:lang w:eastAsia="ru-RU"/>
    </w:rPr>
  </w:style>
  <w:style w:type="character" w:customStyle="1" w:styleId="141">
    <w:name w:val="14 Знак"/>
    <w:basedOn w:val="a0"/>
    <w:link w:val="140"/>
    <w:rsid w:val="00555297"/>
    <w:rPr>
      <w:rFonts w:ascii="Times New Roman" w:eastAsia="Times New Roman" w:hAnsi="Times New Roman" w:cs="Times New Roman"/>
      <w:color w:val="000000"/>
      <w:kern w:val="36"/>
      <w:sz w:val="28"/>
      <w:szCs w:val="28"/>
      <w:lang w:eastAsia="ru-RU"/>
      <w14:ligatures w14:val="none"/>
    </w:rPr>
  </w:style>
  <w:style w:type="paragraph" w:styleId="af8">
    <w:name w:val="header"/>
    <w:basedOn w:val="a"/>
    <w:link w:val="af9"/>
    <w:uiPriority w:val="99"/>
    <w:unhideWhenUsed/>
    <w:rsid w:val="0048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4844A4"/>
    <w:rPr>
      <w:kern w:val="0"/>
      <w:sz w:val="22"/>
      <w:szCs w:val="22"/>
      <w14:ligatures w14:val="none"/>
    </w:rPr>
  </w:style>
  <w:style w:type="paragraph" w:styleId="afa">
    <w:name w:val="footer"/>
    <w:basedOn w:val="a"/>
    <w:link w:val="afb"/>
    <w:uiPriority w:val="99"/>
    <w:unhideWhenUsed/>
    <w:rsid w:val="004844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844A4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ranslated.turbopages.org/proxy_u/en-ru.ru.3fa02f98-692abe23-0c97ae6f-74722d776562/https/en.wikipedia.org/wiki/Soil_respiration" TargetMode="External"/><Relationship Id="rId18" Type="http://schemas.openxmlformats.org/officeDocument/2006/relationships/diagramColors" Target="diagrams/colors1.xml"/><Relationship Id="rId26" Type="http://schemas.openxmlformats.org/officeDocument/2006/relationships/hyperlink" Target="https://mprso.midural.ru/upload/uf/fe2/tqbgk6v06nbp4zd04g2l0gu4d24mp4pk/Gosudarstvennyy_doklad_2023.pdf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3.png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2.jpeg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nslated.turbopages.org/proxy_u/en-ru.ru.3fa02f98-692abe23-0c97ae6f-74722d776562/https/en.wikipedia.org/wiki/Soil_nutrient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5.pn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microsoft.com/office/2007/relationships/diagramDrawing" Target="diagrams/drawing1.xm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translated.turbopages.org/proxy_u/en-ru.ru.3fa02f98-692abe23-0c97ae6f-74722d776562/https/en.wikipedia.org/wiki/Soil_respiration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translated.turbopages.org/proxy_u/en-ru.ru.3fa02f98-692abe23-0c97ae6f-74722d776562/https/en.wikipedia.org/wiki/Oxygen" TargetMode="External"/><Relationship Id="rId17" Type="http://schemas.openxmlformats.org/officeDocument/2006/relationships/diagramQuickStyle" Target="diagrams/quickStyle1.xml"/><Relationship Id="rId25" Type="http://schemas.openxmlformats.org/officeDocument/2006/relationships/chart" Target="charts/chart2.xml"/><Relationship Id="rId33" Type="http://schemas.openxmlformats.org/officeDocument/2006/relationships/image" Target="media/image12.jpeg"/><Relationship Id="rId38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CN"/>
              <a:t>Сравнение кислотности среды</a:t>
            </a:r>
          </a:p>
        </c:rich>
      </c:tx>
      <c:layout>
        <c:manualLayout>
          <c:xMode val="edge"/>
          <c:yMode val="edge"/>
          <c:x val="0.31583916593759126"/>
          <c:y val="0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233431758530186"/>
          <c:y val="0.30763873265841768"/>
          <c:w val="0.79220271945173504"/>
          <c:h val="0.564629733783277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pH</c:v>
                </c:pt>
              </c:strCache>
            </c:strRef>
          </c:tx>
          <c:spPr>
            <a:solidFill>
              <a:srgbClr val="604A7B"/>
            </a:solidFill>
            <a:ln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6.6</c:v>
                </c:pt>
                <c:pt idx="1">
                  <c:v>6.5</c:v>
                </c:pt>
                <c:pt idx="2">
                  <c:v>6.6</c:v>
                </c:pt>
                <c:pt idx="3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2B-4525-8347-314BE58D83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C0504D"/>
            </a:solidFill>
            <a:ln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2B-4525-8347-314BE58D83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</c:spPr>
          <c:invertIfNegative val="0"/>
          <c:cat>
            <c:strRef>
              <c:f>Лист1!$A$2:$A$5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2B-4525-8347-314BE58D83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84745472"/>
        <c:axId val="188819712"/>
      </c:barChart>
      <c:catAx>
        <c:axId val="184745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12700">
            <a:solidFill>
              <a:srgbClr val="D9D9D9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88819712"/>
        <c:crosses val="autoZero"/>
        <c:auto val="1"/>
        <c:lblAlgn val="ctr"/>
        <c:lblOffset val="100"/>
        <c:noMultiLvlLbl val="0"/>
      </c:catAx>
      <c:valAx>
        <c:axId val="188819712"/>
        <c:scaling>
          <c:orientation val="minMax"/>
        </c:scaling>
        <c:delete val="0"/>
        <c:axPos val="l"/>
        <c:majorGridlines>
          <c:spPr>
            <a:ln w="12700">
              <a:solidFill>
                <a:srgbClr val="D9D9D9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Кислотность среды, </a:t>
                </a:r>
              </a:p>
              <a:p>
                <a:pPr>
                  <a:defRPr/>
                </a:pPr>
                <a:r>
                  <a:rPr lang="ru-RU"/>
                  <a:t>ед. </a:t>
                </a:r>
                <a:r>
                  <a:rPr lang="en-US"/>
                  <a:t>pH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3888888888888892E-2"/>
              <c:y val="9.5489313835770501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84745472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D9D9D9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Droid Sans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zh-CN"/>
              <a:t>Сравнение значений электропроводности</a:t>
            </a:r>
          </a:p>
        </c:rich>
      </c:tx>
      <c:layout>
        <c:manualLayout>
          <c:xMode val="edge"/>
          <c:yMode val="edge"/>
          <c:x val="0.26250880539197013"/>
          <c:y val="0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9303844874932682"/>
          <c:y val="0.32316134270276331"/>
          <c:w val="0.77889157227737282"/>
          <c:h val="0.53818160708668805"/>
        </c:manualLayout>
      </c:layout>
      <c:barChart>
        <c:barDir val="col"/>
        <c:grouping val="stacked"/>
        <c:varyColors val="0"/>
        <c:ser>
          <c:idx val="3"/>
          <c:order val="3"/>
          <c:spPr>
            <a:solidFill>
              <a:srgbClr val="953735"/>
            </a:solidFill>
            <a:ln>
              <a:noFill/>
            </a:ln>
          </c:spPr>
          <c:invertIfNegative val="0"/>
          <c:cat>
            <c:strRef>
              <c:f>'Лист1(2)'!$A$2:$A$5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'Лист1(2)'!$B$2:$B$5</c:f>
              <c:numCache>
                <c:formatCode>General</c:formatCode>
                <c:ptCount val="4"/>
                <c:pt idx="0">
                  <c:v>106</c:v>
                </c:pt>
                <c:pt idx="1">
                  <c:v>208</c:v>
                </c:pt>
                <c:pt idx="2">
                  <c:v>193</c:v>
                </c:pt>
                <c:pt idx="3">
                  <c:v>161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Лист1(2)!$B$1</c15:sqref>
                        </c15:formulaRef>
                      </c:ext>
                    </c:extLst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0-027C-4642-9130-B53C4C501A3D}"/>
            </c:ext>
          </c:extLst>
        </c:ser>
        <c:ser>
          <c:idx val="4"/>
          <c:order val="4"/>
          <c:spPr>
            <a:solidFill>
              <a:srgbClr val="C0504D"/>
            </a:solidFill>
            <a:ln>
              <a:noFill/>
            </a:ln>
          </c:spPr>
          <c:invertIfNegative val="0"/>
          <c:cat>
            <c:strRef>
              <c:f>'Лист1(2)'!$A$2:$A$5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'Лист1(2)'!$C$2:$C$5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Лист1(2)!$C$1</c15:sqref>
                        </c15:formulaRef>
                      </c:ext>
                    </c:extLst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1-027C-4642-9130-B53C4C501A3D}"/>
            </c:ext>
          </c:extLst>
        </c:ser>
        <c:ser>
          <c:idx val="5"/>
          <c:order val="5"/>
          <c:spPr>
            <a:solidFill>
              <a:srgbClr val="9BBB59"/>
            </a:solidFill>
            <a:ln>
              <a:noFill/>
            </a:ln>
          </c:spPr>
          <c:invertIfNegative val="0"/>
          <c:cat>
            <c:strRef>
              <c:f>'Лист1(2)'!$A$2:$A$5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'Лист1(2)'!$D$2:$D$5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Лист1(2)!$D$1</c15:sqref>
                        </c15:formulaRef>
                      </c:ext>
                    </c:extLst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2-027C-4642-9130-B53C4C501A3D}"/>
            </c:ext>
          </c:extLst>
        </c:ser>
        <c:ser>
          <c:idx val="0"/>
          <c:order val="0"/>
          <c:spPr>
            <a:solidFill>
              <a:srgbClr val="953735"/>
            </a:solidFill>
            <a:ln>
              <a:noFill/>
            </a:ln>
          </c:spPr>
          <c:invertIfNegative val="0"/>
          <c:cat>
            <c:strRef>
              <c:f>'Лист1(2)'!$A$2:$A$5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'Лист1(2)'!$B$2:$B$5</c:f>
              <c:numCache>
                <c:formatCode>General</c:formatCode>
                <c:ptCount val="4"/>
                <c:pt idx="0">
                  <c:v>106</c:v>
                </c:pt>
                <c:pt idx="1">
                  <c:v>208</c:v>
                </c:pt>
                <c:pt idx="2">
                  <c:v>193</c:v>
                </c:pt>
                <c:pt idx="3">
                  <c:v>161</c:v>
                </c:pt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Лист1(2)!$B$1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3-027C-4642-9130-B53C4C501A3D}"/>
            </c:ext>
          </c:extLst>
        </c:ser>
        <c:ser>
          <c:idx val="1"/>
          <c:order val="1"/>
          <c:spPr>
            <a:solidFill>
              <a:srgbClr val="C0504D"/>
            </a:solidFill>
            <a:ln>
              <a:noFill/>
            </a:ln>
          </c:spPr>
          <c:invertIfNegative val="0"/>
          <c:cat>
            <c:strRef>
              <c:f>'Лист1(2)'!$A$2:$A$5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'Лист1(2)'!$C$2:$C$5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Лист1(2)!$C$1</c15:sqref>
                        </c15:formulaRef>
                      </c:ext>
                    </c:extLst>
                    <c:strCache>
                      <c:ptCount val="1"/>
                      <c:pt idx="0">
                        <c:v>Столбец2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4-027C-4642-9130-B53C4C501A3D}"/>
            </c:ext>
          </c:extLst>
        </c:ser>
        <c:ser>
          <c:idx val="2"/>
          <c:order val="2"/>
          <c:spPr>
            <a:solidFill>
              <a:srgbClr val="9BBB59"/>
            </a:solidFill>
            <a:ln>
              <a:noFill/>
            </a:ln>
          </c:spPr>
          <c:invertIfNegative val="0"/>
          <c:cat>
            <c:strRef>
              <c:f>'Лист1(2)'!$A$2:$A$5</c:f>
              <c:strCache>
                <c:ptCount val="4"/>
                <c:pt idx="0">
                  <c:v>Карьер 1</c:v>
                </c:pt>
                <c:pt idx="1">
                  <c:v>Карьер 2</c:v>
                </c:pt>
                <c:pt idx="2">
                  <c:v>Карьер 3</c:v>
                </c:pt>
                <c:pt idx="3">
                  <c:v>Фоновый лес 4</c:v>
                </c:pt>
              </c:strCache>
            </c:strRef>
          </c:cat>
          <c:val>
            <c:numRef>
              <c:f>'Лист1(2)'!$D$2:$D$5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Лист1(2)!$D$1</c15:sqref>
                        </c15:formulaRef>
                      </c:ext>
                    </c:extLst>
                    <c:strCache>
                      <c:ptCount val="1"/>
                      <c:pt idx="0">
                        <c:v>Столбец3</c:v>
                      </c:pt>
                    </c:strCache>
                  </c:strRef>
                </c15:tx>
              </c15:filteredSeriesTitle>
            </c:ext>
            <c:ext xmlns:c16="http://schemas.microsoft.com/office/drawing/2014/chart" uri="{C3380CC4-5D6E-409C-BE32-E72D297353CC}">
              <c16:uniqueId val="{00000005-027C-4642-9130-B53C4C501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8412800"/>
        <c:axId val="188821440"/>
      </c:barChart>
      <c:catAx>
        <c:axId val="38412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12700">
            <a:solidFill>
              <a:srgbClr val="D9D9D9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88821440"/>
        <c:crosses val="autoZero"/>
        <c:auto val="1"/>
        <c:lblAlgn val="ctr"/>
        <c:lblOffset val="100"/>
        <c:noMultiLvlLbl val="0"/>
      </c:catAx>
      <c:valAx>
        <c:axId val="188821440"/>
        <c:scaling>
          <c:orientation val="minMax"/>
        </c:scaling>
        <c:delete val="0"/>
        <c:axPos val="l"/>
        <c:majorGridlines>
          <c:spPr>
            <a:ln w="12700">
              <a:solidFill>
                <a:srgbClr val="D9D9D9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Электропроводность, </a:t>
                </a:r>
              </a:p>
              <a:p>
                <a:pPr>
                  <a:defRPr/>
                </a:pPr>
                <a:r>
                  <a:rPr lang="ru-RU"/>
                  <a:t>мкСм/см</a:t>
                </a:r>
              </a:p>
            </c:rich>
          </c:tx>
          <c:layout>
            <c:manualLayout>
              <c:xMode val="edge"/>
              <c:yMode val="edge"/>
              <c:x val="0"/>
              <c:y val="9.0294669338941549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3841280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solidFill>
      <a:srgbClr val="FFFFFF"/>
    </a:solidFill>
    <a:ln w="12700">
      <a:solidFill>
        <a:srgbClr val="D9D9D9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itchFamily="18" charset="0"/>
          <a:ea typeface="Droid Sans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8D021A-92CF-490B-A4B7-68D47C9CE17D}" type="doc">
      <dgm:prSet loTypeId="urn:microsoft.com/office/officeart/2005/8/layout/chevron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2D26422-0BB5-46BA-84D2-2E940AABA114}">
      <dgm:prSet phldrT="[Текст]"/>
      <dgm:spPr/>
      <dgm:t>
        <a:bodyPr/>
        <a:lstStyle/>
        <a:p>
          <a:pPr algn="ctr">
            <a:buNone/>
          </a:pP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Октябрь 2024</a:t>
          </a:r>
        </a:p>
      </dgm:t>
    </dgm:pt>
    <dgm:pt modelId="{9EF14D1B-244A-4758-B120-AF7EFFAE1411}" type="parTrans" cxnId="{927C3058-7B0E-4B41-9CB2-89A4E699DA94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2520EF-8BD9-4C8C-96FF-2EF9AC9067FA}" type="sibTrans" cxnId="{927C3058-7B0E-4B41-9CB2-89A4E699DA94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21649A-4816-4556-9FA0-E9F57C3A2C3E}">
      <dgm:prSet phldrT="[Текст]"/>
      <dgm:spPr/>
      <dgm:t>
        <a:bodyPr/>
        <a:lstStyle/>
        <a:p>
          <a:pPr algn="ctr">
            <a:buNone/>
          </a:pPr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3C04AF3-1B5C-4706-8599-19F84E4C2AAF}" type="parTrans" cxnId="{05CD6EF3-1864-47F0-A008-D266541049CB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57B721-12E9-4F7B-A98F-4E9A23D6E61F}" type="sibTrans" cxnId="{05CD6EF3-1864-47F0-A008-D266541049CB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4C27B0-3A71-4BC1-BABB-82B0D61DA5F2}">
      <dgm:prSet phldrT="[Текст]"/>
      <dgm:spPr/>
      <dgm:t>
        <a:bodyPr/>
        <a:lstStyle/>
        <a:p>
          <a:pPr algn="ctr">
            <a:buNone/>
          </a:pP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Ноябрь-Октябрь 2024-2025</a:t>
          </a:r>
        </a:p>
      </dgm:t>
    </dgm:pt>
    <dgm:pt modelId="{BFD87DC7-B886-451B-B2E2-563D3C58DF85}" type="parTrans" cxnId="{4306B851-CCE7-4DFE-99EA-9A6D212096DF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3032E8-9051-42C8-85FE-DF0FFA2A4C7E}" type="sibTrans" cxnId="{4306B851-CCE7-4DFE-99EA-9A6D212096DF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E36546-E248-43C1-BB15-4655A812C781}">
      <dgm:prSet/>
      <dgm:spPr/>
      <dgm:t>
        <a:bodyPr/>
        <a:lstStyle/>
        <a:p>
          <a:pPr algn="ctr">
            <a:buNone/>
          </a:pP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 Отобрали почвенные пробы</a:t>
          </a:r>
        </a:p>
      </dgm:t>
    </dgm:pt>
    <dgm:pt modelId="{451A4EF9-0A98-49BA-856E-BDD2CDBFB302}" type="parTrans" cxnId="{D6DD3B54-9B4D-431E-86EE-04856ED9B6EA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44AFCC-56FF-448A-9469-198E108509C5}" type="sibTrans" cxnId="{D6DD3B54-9B4D-431E-86EE-04856ED9B6EA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4D5C4-627D-4B53-8205-7EACB829AA20}">
      <dgm:prSet/>
      <dgm:spPr/>
      <dgm:t>
        <a:bodyPr/>
        <a:lstStyle/>
        <a:p>
          <a:pPr algn="ctr">
            <a:buNone/>
          </a:pP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 Провели пробоподготовку почвенных образцов</a:t>
          </a:r>
        </a:p>
      </dgm:t>
    </dgm:pt>
    <dgm:pt modelId="{847F4343-044D-4793-8D19-52177CA4608E}" type="parTrans" cxnId="{F0F82B6C-1CDA-4357-A402-5E9523BF1E29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7A2208D-0D71-4398-99AC-34895278EBCC}" type="sibTrans" cxnId="{F0F82B6C-1CDA-4357-A402-5E9523BF1E29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E321978-A2EE-4148-BB11-18BA8633A55D}">
      <dgm:prSet/>
      <dgm:spPr/>
      <dgm:t>
        <a:bodyPr/>
        <a:lstStyle/>
        <a:p>
          <a:pPr algn="ctr">
            <a:buNone/>
          </a:pP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  Определили почвенное дыхание</a:t>
          </a:r>
        </a:p>
      </dgm:t>
    </dgm:pt>
    <dgm:pt modelId="{3D2C6557-B20E-4CC3-A4F0-BC811E3F2D56}" type="parTrans" cxnId="{24B78D83-47B2-4725-8F25-B77B007B571D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79D975-6C44-422F-97C9-397A0843B1EF}" type="sibTrans" cxnId="{24B78D83-47B2-4725-8F25-B77B007B571D}">
      <dgm:prSet/>
      <dgm:spPr/>
      <dgm:t>
        <a:bodyPr/>
        <a:lstStyle/>
        <a:p>
          <a:pPr algn="ctr"/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5E83BCA-60BB-4988-864D-48E16C886E22}">
      <dgm:prSet/>
      <dgm:spPr/>
      <dgm:t>
        <a:bodyPr/>
        <a:lstStyle/>
        <a:p>
          <a:pPr algn="ctr">
            <a:buNone/>
          </a:pP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Определили гранулометрический состав почв, </a:t>
          </a:r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pH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 и электропроводность почвенных вытяжек</a:t>
          </a:r>
        </a:p>
      </dgm:t>
    </dgm:pt>
    <dgm:pt modelId="{A7C462E6-94D2-44A4-B680-FE84D02F36DA}" type="parTrans" cxnId="{2576315C-1489-4EB7-8933-8FF3068C78AA}">
      <dgm:prSet/>
      <dgm:spPr/>
      <dgm:t>
        <a:bodyPr/>
        <a:lstStyle/>
        <a:p>
          <a:endParaRPr lang="ru-RU"/>
        </a:p>
      </dgm:t>
    </dgm:pt>
    <dgm:pt modelId="{30192337-CEBB-4DB5-905D-B3B73CE4548E}" type="sibTrans" cxnId="{2576315C-1489-4EB7-8933-8FF3068C78AA}">
      <dgm:prSet/>
      <dgm:spPr/>
      <dgm:t>
        <a:bodyPr/>
        <a:lstStyle/>
        <a:p>
          <a:endParaRPr lang="ru-RU"/>
        </a:p>
      </dgm:t>
    </dgm:pt>
    <dgm:pt modelId="{0A96C074-441C-4BD7-9574-82C2393A7E8B}" type="pres">
      <dgm:prSet presAssocID="{038D021A-92CF-490B-A4B7-68D47C9CE17D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7D24A56-06C2-4547-964C-36D404A94DCA}" type="pres">
      <dgm:prSet presAssocID="{E2D26422-0BB5-46BA-84D2-2E940AABA114}" presName="composite" presStyleCnt="0"/>
      <dgm:spPr/>
    </dgm:pt>
    <dgm:pt modelId="{B7D20A42-8B24-42FE-A71B-09BA7A9F058F}" type="pres">
      <dgm:prSet presAssocID="{E2D26422-0BB5-46BA-84D2-2E940AABA114}" presName="parentText" presStyleLbl="alignNode1" presStyleIdx="0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38222-FD6A-4026-B28A-A351810C771E}" type="pres">
      <dgm:prSet presAssocID="{E2D26422-0BB5-46BA-84D2-2E940AABA114}" presName="descendantText" presStyleLbl="align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953C34-FEB0-4F8C-9964-A84F80C0EDCB}" type="pres">
      <dgm:prSet presAssocID="{5F2520EF-8BD9-4C8C-96FF-2EF9AC9067FA}" presName="sp" presStyleCnt="0"/>
      <dgm:spPr/>
    </dgm:pt>
    <dgm:pt modelId="{0EEE07DB-21B9-4509-AD54-0E342D5F7DD8}" type="pres">
      <dgm:prSet presAssocID="{434C27B0-3A71-4BC1-BABB-82B0D61DA5F2}" presName="composite" presStyleCnt="0"/>
      <dgm:spPr/>
    </dgm:pt>
    <dgm:pt modelId="{2FC4ED81-E1A8-487E-A210-81CFA762A6B9}" type="pres">
      <dgm:prSet presAssocID="{434C27B0-3A71-4BC1-BABB-82B0D61DA5F2}" presName="parentText" presStyleLbl="alignNode1" presStyleIdx="1" presStyleCnt="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75179B-836D-4D18-9B71-20F20E2E355A}" type="pres">
      <dgm:prSet presAssocID="{434C27B0-3A71-4BC1-BABB-82B0D61DA5F2}" presName="descendantText" presStyleLbl="align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9A8C66D-3E0E-4E19-B6C1-94C39A0EF5C2}" type="presOf" srcId="{E2D26422-0BB5-46BA-84D2-2E940AABA114}" destId="{B7D20A42-8B24-42FE-A71B-09BA7A9F058F}" srcOrd="0" destOrd="0" presId="urn:microsoft.com/office/officeart/2005/8/layout/chevron2"/>
    <dgm:cxn modelId="{927C3058-7B0E-4B41-9CB2-89A4E699DA94}" srcId="{038D021A-92CF-490B-A4B7-68D47C9CE17D}" destId="{E2D26422-0BB5-46BA-84D2-2E940AABA114}" srcOrd="0" destOrd="0" parTransId="{9EF14D1B-244A-4758-B120-AF7EFFAE1411}" sibTransId="{5F2520EF-8BD9-4C8C-96FF-2EF9AC9067FA}"/>
    <dgm:cxn modelId="{182AEC09-D244-4BAB-84A4-5DE192F059A9}" type="presOf" srcId="{15E36546-E248-43C1-BB15-4655A812C781}" destId="{33E38222-FD6A-4026-B28A-A351810C771E}" srcOrd="0" destOrd="1" presId="urn:microsoft.com/office/officeart/2005/8/layout/chevron2"/>
    <dgm:cxn modelId="{669A9C7A-DE83-45C7-B0D3-BFCD35A3EDD0}" type="presOf" srcId="{B721649A-4816-4556-9FA0-E9F57C3A2C3E}" destId="{33E38222-FD6A-4026-B28A-A351810C771E}" srcOrd="0" destOrd="0" presId="urn:microsoft.com/office/officeart/2005/8/layout/chevron2"/>
    <dgm:cxn modelId="{4306B851-CCE7-4DFE-99EA-9A6D212096DF}" srcId="{038D021A-92CF-490B-A4B7-68D47C9CE17D}" destId="{434C27B0-3A71-4BC1-BABB-82B0D61DA5F2}" srcOrd="1" destOrd="0" parTransId="{BFD87DC7-B886-451B-B2E2-563D3C58DF85}" sibTransId="{EF3032E8-9051-42C8-85FE-DF0FFA2A4C7E}"/>
    <dgm:cxn modelId="{05CD6EF3-1864-47F0-A008-D266541049CB}" srcId="{E2D26422-0BB5-46BA-84D2-2E940AABA114}" destId="{B721649A-4816-4556-9FA0-E9F57C3A2C3E}" srcOrd="0" destOrd="0" parTransId="{03C04AF3-1B5C-4706-8599-19F84E4C2AAF}" sibTransId="{6957B721-12E9-4F7B-A98F-4E9A23D6E61F}"/>
    <dgm:cxn modelId="{F0F82B6C-1CDA-4357-A402-5E9523BF1E29}" srcId="{E2D26422-0BB5-46BA-84D2-2E940AABA114}" destId="{E104D5C4-627D-4B53-8205-7EACB829AA20}" srcOrd="2" destOrd="0" parTransId="{847F4343-044D-4793-8D19-52177CA4608E}" sibTransId="{F7A2208D-0D71-4398-99AC-34895278EBCC}"/>
    <dgm:cxn modelId="{E1C7FE15-961F-4539-B2C0-8B61D8F5AD8B}" type="presOf" srcId="{F5E83BCA-60BB-4988-864D-48E16C886E22}" destId="{4275179B-836D-4D18-9B71-20F20E2E355A}" srcOrd="0" destOrd="1" presId="urn:microsoft.com/office/officeart/2005/8/layout/chevron2"/>
    <dgm:cxn modelId="{9178B9D0-82E8-4969-8B10-DF6106238072}" type="presOf" srcId="{038D021A-92CF-490B-A4B7-68D47C9CE17D}" destId="{0A96C074-441C-4BD7-9574-82C2393A7E8B}" srcOrd="0" destOrd="0" presId="urn:microsoft.com/office/officeart/2005/8/layout/chevron2"/>
    <dgm:cxn modelId="{883ED69D-5B33-4713-8B3B-C972EF2F1BE2}" type="presOf" srcId="{DE321978-A2EE-4148-BB11-18BA8633A55D}" destId="{4275179B-836D-4D18-9B71-20F20E2E355A}" srcOrd="0" destOrd="0" presId="urn:microsoft.com/office/officeart/2005/8/layout/chevron2"/>
    <dgm:cxn modelId="{24B78D83-47B2-4725-8F25-B77B007B571D}" srcId="{434C27B0-3A71-4BC1-BABB-82B0D61DA5F2}" destId="{DE321978-A2EE-4148-BB11-18BA8633A55D}" srcOrd="0" destOrd="0" parTransId="{3D2C6557-B20E-4CC3-A4F0-BC811E3F2D56}" sibTransId="{F679D975-6C44-422F-97C9-397A0843B1EF}"/>
    <dgm:cxn modelId="{D6DD3B54-9B4D-431E-86EE-04856ED9B6EA}" srcId="{E2D26422-0BB5-46BA-84D2-2E940AABA114}" destId="{15E36546-E248-43C1-BB15-4655A812C781}" srcOrd="1" destOrd="0" parTransId="{451A4EF9-0A98-49BA-856E-BDD2CDBFB302}" sibTransId="{EA44AFCC-56FF-448A-9469-198E108509C5}"/>
    <dgm:cxn modelId="{6B516F9C-A68E-454B-920B-AC5D3CB9607D}" type="presOf" srcId="{434C27B0-3A71-4BC1-BABB-82B0D61DA5F2}" destId="{2FC4ED81-E1A8-487E-A210-81CFA762A6B9}" srcOrd="0" destOrd="0" presId="urn:microsoft.com/office/officeart/2005/8/layout/chevron2"/>
    <dgm:cxn modelId="{6A540A77-F583-4F8F-B65E-57EE2E0816F5}" type="presOf" srcId="{E104D5C4-627D-4B53-8205-7EACB829AA20}" destId="{33E38222-FD6A-4026-B28A-A351810C771E}" srcOrd="0" destOrd="2" presId="urn:microsoft.com/office/officeart/2005/8/layout/chevron2"/>
    <dgm:cxn modelId="{2576315C-1489-4EB7-8933-8FF3068C78AA}" srcId="{434C27B0-3A71-4BC1-BABB-82B0D61DA5F2}" destId="{F5E83BCA-60BB-4988-864D-48E16C886E22}" srcOrd="1" destOrd="0" parTransId="{A7C462E6-94D2-44A4-B680-FE84D02F36DA}" sibTransId="{30192337-CEBB-4DB5-905D-B3B73CE4548E}"/>
    <dgm:cxn modelId="{2D9716F7-CDFD-4BA2-BF94-627F4C14E6D4}" type="presParOf" srcId="{0A96C074-441C-4BD7-9574-82C2393A7E8B}" destId="{C7D24A56-06C2-4547-964C-36D404A94DCA}" srcOrd="0" destOrd="0" presId="urn:microsoft.com/office/officeart/2005/8/layout/chevron2"/>
    <dgm:cxn modelId="{C6CD26D5-3AC4-4771-8E47-B25DD31C2A07}" type="presParOf" srcId="{C7D24A56-06C2-4547-964C-36D404A94DCA}" destId="{B7D20A42-8B24-42FE-A71B-09BA7A9F058F}" srcOrd="0" destOrd="0" presId="urn:microsoft.com/office/officeart/2005/8/layout/chevron2"/>
    <dgm:cxn modelId="{F1D10CCE-EB6F-4E64-B86D-4D2782811EB2}" type="presParOf" srcId="{C7D24A56-06C2-4547-964C-36D404A94DCA}" destId="{33E38222-FD6A-4026-B28A-A351810C771E}" srcOrd="1" destOrd="0" presId="urn:microsoft.com/office/officeart/2005/8/layout/chevron2"/>
    <dgm:cxn modelId="{EBA88036-BF01-4409-BEE4-B181BA96DDEA}" type="presParOf" srcId="{0A96C074-441C-4BD7-9574-82C2393A7E8B}" destId="{39953C34-FEB0-4F8C-9964-A84F80C0EDCB}" srcOrd="1" destOrd="0" presId="urn:microsoft.com/office/officeart/2005/8/layout/chevron2"/>
    <dgm:cxn modelId="{ED8B7DB8-8537-436B-A477-65820729A52E}" type="presParOf" srcId="{0A96C074-441C-4BD7-9574-82C2393A7E8B}" destId="{0EEE07DB-21B9-4509-AD54-0E342D5F7DD8}" srcOrd="2" destOrd="0" presId="urn:microsoft.com/office/officeart/2005/8/layout/chevron2"/>
    <dgm:cxn modelId="{C76B1826-29FD-4455-8749-9D9457382E4F}" type="presParOf" srcId="{0EEE07DB-21B9-4509-AD54-0E342D5F7DD8}" destId="{2FC4ED81-E1A8-487E-A210-81CFA762A6B9}" srcOrd="0" destOrd="0" presId="urn:microsoft.com/office/officeart/2005/8/layout/chevron2"/>
    <dgm:cxn modelId="{E680BCDF-26C9-4458-A4F3-23E99B39D076}" type="presParOf" srcId="{0EEE07DB-21B9-4509-AD54-0E342D5F7DD8}" destId="{4275179B-836D-4D18-9B71-20F20E2E355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D20A42-8B24-42FE-A71B-09BA7A9F058F}">
      <dsp:nvSpPr>
        <dsp:cNvPr id="0" name=""/>
        <dsp:cNvSpPr/>
      </dsp:nvSpPr>
      <dsp:spPr>
        <a:xfrm rot="5400000">
          <a:off x="-261595" y="263779"/>
          <a:ext cx="1743967" cy="1220777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Октябрь 2024</a:t>
          </a:r>
        </a:p>
      </dsp:txBody>
      <dsp:txXfrm rot="-5400000">
        <a:off x="1" y="612573"/>
        <a:ext cx="1220777" cy="523190"/>
      </dsp:txXfrm>
    </dsp:sp>
    <dsp:sp modelId="{33E38222-FD6A-4026-B28A-A351810C771E}">
      <dsp:nvSpPr>
        <dsp:cNvPr id="0" name=""/>
        <dsp:cNvSpPr/>
      </dsp:nvSpPr>
      <dsp:spPr>
        <a:xfrm rot="5400000">
          <a:off x="2786799" y="-1563837"/>
          <a:ext cx="1133579" cy="426562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ctr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7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71450" lvl="1" indent="-171450" algn="ctr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anose="02020603050405020304" pitchFamily="18" charset="0"/>
              <a:cs typeface="Times New Roman" panose="02020603050405020304" pitchFamily="18" charset="0"/>
            </a:rPr>
            <a:t> Отобрали почвенные пробы</a:t>
          </a:r>
        </a:p>
        <a:p>
          <a:pPr marL="171450" lvl="1" indent="-171450" algn="ctr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anose="02020603050405020304" pitchFamily="18" charset="0"/>
              <a:cs typeface="Times New Roman" panose="02020603050405020304" pitchFamily="18" charset="0"/>
            </a:rPr>
            <a:t> Провели пробоподготовку почвенных образцов</a:t>
          </a:r>
        </a:p>
      </dsp:txBody>
      <dsp:txXfrm rot="-5400000">
        <a:off x="1220778" y="57521"/>
        <a:ext cx="4210285" cy="1022905"/>
      </dsp:txXfrm>
    </dsp:sp>
    <dsp:sp modelId="{2FC4ED81-E1A8-487E-A210-81CFA762A6B9}">
      <dsp:nvSpPr>
        <dsp:cNvPr id="0" name=""/>
        <dsp:cNvSpPr/>
      </dsp:nvSpPr>
      <dsp:spPr>
        <a:xfrm rot="5400000">
          <a:off x="-261595" y="1715843"/>
          <a:ext cx="1743967" cy="1220777"/>
        </a:xfrm>
        <a:prstGeom prst="chevron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Ноябрь-Октябрь 2024-2025</a:t>
          </a:r>
        </a:p>
      </dsp:txBody>
      <dsp:txXfrm rot="-5400000">
        <a:off x="1" y="2064637"/>
        <a:ext cx="1220777" cy="523190"/>
      </dsp:txXfrm>
    </dsp:sp>
    <dsp:sp modelId="{4275179B-836D-4D18-9B71-20F20E2E355A}">
      <dsp:nvSpPr>
        <dsp:cNvPr id="0" name=""/>
        <dsp:cNvSpPr/>
      </dsp:nvSpPr>
      <dsp:spPr>
        <a:xfrm rot="5400000">
          <a:off x="2786799" y="-111773"/>
          <a:ext cx="1133579" cy="4265622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800891"/>
              <a:satOff val="-40777"/>
              <a:lumOff val="960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ctr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anose="02020603050405020304" pitchFamily="18" charset="0"/>
              <a:cs typeface="Times New Roman" panose="02020603050405020304" pitchFamily="18" charset="0"/>
            </a:rPr>
            <a:t>  Определили почвенное дыхание</a:t>
          </a:r>
        </a:p>
        <a:p>
          <a:pPr marL="171450" lvl="1" indent="-171450" algn="ctr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anose="02020603050405020304" pitchFamily="18" charset="0"/>
              <a:cs typeface="Times New Roman" panose="02020603050405020304" pitchFamily="18" charset="0"/>
            </a:rPr>
            <a:t>Определили гранулометрический состав почв, </a:t>
          </a:r>
          <a:r>
            <a:rPr lang="en-US" sz="1700" kern="1200">
              <a:latin typeface="Times New Roman" panose="02020603050405020304" pitchFamily="18" charset="0"/>
              <a:cs typeface="Times New Roman" panose="02020603050405020304" pitchFamily="18" charset="0"/>
            </a:rPr>
            <a:t>pH</a:t>
          </a:r>
          <a:r>
            <a:rPr lang="ru-RU" sz="1700" kern="1200">
              <a:latin typeface="Times New Roman" panose="02020603050405020304" pitchFamily="18" charset="0"/>
              <a:cs typeface="Times New Roman" panose="02020603050405020304" pitchFamily="18" charset="0"/>
            </a:rPr>
            <a:t> и электропроводность почвенных вытяжек</a:t>
          </a:r>
        </a:p>
      </dsp:txBody>
      <dsp:txXfrm rot="-5400000">
        <a:off x="1220778" y="1509585"/>
        <a:ext cx="4210285" cy="10229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3C4AC-D2EC-4950-8ACA-53BE2F126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5180</Words>
  <Characters>29531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Ярмиева</dc:creator>
  <cp:lastModifiedBy>Asus</cp:lastModifiedBy>
  <cp:revision>4</cp:revision>
  <cp:lastPrinted>2026-01-05T10:17:00Z</cp:lastPrinted>
  <dcterms:created xsi:type="dcterms:W3CDTF">2026-01-05T10:18:00Z</dcterms:created>
  <dcterms:modified xsi:type="dcterms:W3CDTF">2026-01-29T15:51:00Z</dcterms:modified>
</cp:coreProperties>
</file>