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06" w:rsidRDefault="004F2A14">
      <w:pPr>
        <w:pStyle w:val="10"/>
        <w:jc w:val="center"/>
        <w:rPr>
          <w:rFonts w:ascii="Times New Roman" w:eastAsia="Times New Roman" w:hAnsi="Times New Roman" w:cs="Times New Roman"/>
          <w:sz w:val="28"/>
          <w:szCs w:val="28"/>
          <w:lang w:val="ru-RU"/>
        </w:rPr>
      </w:pPr>
      <w:bookmarkStart w:id="0" w:name="_GoBack"/>
      <w:bookmarkEnd w:id="0"/>
      <w:r>
        <w:rPr>
          <w:rFonts w:ascii="Times New Roman" w:eastAsia="Times New Roman" w:hAnsi="Times New Roman" w:cs="Times New Roman"/>
          <w:sz w:val="28"/>
          <w:szCs w:val="28"/>
          <w:lang w:val="ru-RU"/>
        </w:rPr>
        <w:t>Специализированный учебно-научный центр федерального государственного автономного образовательного учреждения высшего образования «Уральский федеральный университет  имени первого Президента России Б.Н. Ельцина»</w:t>
      </w:r>
    </w:p>
    <w:p w:rsidR="00931606" w:rsidRDefault="00931606">
      <w:pPr>
        <w:pStyle w:val="10"/>
        <w:rPr>
          <w:rFonts w:ascii="Times New Roman" w:eastAsia="Times New Roman" w:hAnsi="Times New Roman" w:cs="Times New Roman"/>
          <w:sz w:val="28"/>
          <w:szCs w:val="28"/>
          <w:lang w:val="ru-RU"/>
        </w:rPr>
      </w:pPr>
    </w:p>
    <w:p w:rsidR="00A30B10" w:rsidRPr="00FA178B" w:rsidRDefault="00A30B10" w:rsidP="00A30B10">
      <w:pPr>
        <w:pStyle w:val="ac"/>
        <w:shd w:val="clear" w:color="auto" w:fill="FFFFFF"/>
        <w:spacing w:before="400" w:beforeAutospacing="0" w:afterAutospacing="0"/>
        <w:jc w:val="center"/>
        <w:rPr>
          <w:rStyle w:val="a6"/>
          <w:b w:val="0"/>
          <w:lang w:val="ru-RU"/>
        </w:rPr>
      </w:pPr>
      <w:r w:rsidRPr="00A30B10">
        <w:rPr>
          <w:rStyle w:val="a6"/>
          <w:rFonts w:eastAsia="serif"/>
          <w:sz w:val="28"/>
          <w:szCs w:val="28"/>
          <w:shd w:val="clear" w:color="auto" w:fill="FFFFFF"/>
          <w:lang w:val="ru-RU"/>
        </w:rPr>
        <w:t xml:space="preserve">Всероссийский конкурс </w:t>
      </w:r>
      <w:r w:rsidRPr="00FA178B">
        <w:rPr>
          <w:rStyle w:val="a6"/>
          <w:rFonts w:eastAsia="serif"/>
          <w:sz w:val="28"/>
          <w:szCs w:val="28"/>
          <w:shd w:val="clear" w:color="auto" w:fill="FFFFFF"/>
          <w:lang w:val="ru-RU"/>
        </w:rPr>
        <w:t>школьных лесничеств имени Г.Ф. Морозова</w:t>
      </w:r>
    </w:p>
    <w:p w:rsidR="00A30B10" w:rsidRDefault="00A30B10" w:rsidP="00A30B10">
      <w:pPr>
        <w:pStyle w:val="ac"/>
        <w:shd w:val="clear" w:color="auto" w:fill="FFFFFF"/>
        <w:spacing w:before="400" w:beforeAutospacing="0" w:afterAutospacing="0"/>
        <w:jc w:val="center"/>
        <w:rPr>
          <w:rFonts w:eastAsia="Calibri"/>
          <w:bCs/>
          <w:sz w:val="28"/>
          <w:szCs w:val="28"/>
          <w:lang w:val="ru-RU"/>
        </w:rPr>
      </w:pPr>
      <w:r>
        <w:rPr>
          <w:rStyle w:val="a6"/>
          <w:rFonts w:eastAsia="serif"/>
          <w:sz w:val="28"/>
          <w:szCs w:val="28"/>
          <w:shd w:val="clear" w:color="auto" w:fill="FFFFFF"/>
          <w:lang w:val="ru-RU"/>
        </w:rPr>
        <w:t>Номинация</w:t>
      </w:r>
      <w:r w:rsidRPr="005E39F6">
        <w:rPr>
          <w:rStyle w:val="a6"/>
          <w:rFonts w:eastAsia="serif"/>
          <w:sz w:val="28"/>
          <w:szCs w:val="28"/>
          <w:shd w:val="clear" w:color="auto" w:fill="FFFFFF"/>
          <w:lang w:val="ru-RU"/>
        </w:rPr>
        <w:t xml:space="preserve">: </w:t>
      </w:r>
      <w:r>
        <w:rPr>
          <w:sz w:val="28"/>
          <w:szCs w:val="28"/>
          <w:lang w:val="ru-RU"/>
        </w:rPr>
        <w:t>Исследуем и сохраняем</w:t>
      </w:r>
    </w:p>
    <w:p w:rsidR="00931606" w:rsidRDefault="00931606">
      <w:pPr>
        <w:pStyle w:val="10"/>
        <w:jc w:val="both"/>
        <w:rPr>
          <w:rFonts w:ascii="Times New Roman" w:eastAsia="Times New Roman" w:hAnsi="Times New Roman" w:cs="Times New Roman"/>
          <w:sz w:val="28"/>
          <w:szCs w:val="28"/>
          <w:lang w:val="ru-RU"/>
        </w:rPr>
      </w:pPr>
    </w:p>
    <w:p w:rsidR="00931606" w:rsidRDefault="00931606">
      <w:pPr>
        <w:pStyle w:val="10"/>
        <w:jc w:val="center"/>
        <w:rPr>
          <w:rFonts w:ascii="Times New Roman" w:eastAsia="Times New Roman" w:hAnsi="Times New Roman" w:cs="Times New Roman"/>
          <w:sz w:val="28"/>
          <w:szCs w:val="28"/>
          <w:lang w:val="ru-RU"/>
        </w:rPr>
      </w:pP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Тема проекта:</w:t>
      </w:r>
    </w:p>
    <w:p w:rsidR="00931606" w:rsidRDefault="004F2A14">
      <w:pPr>
        <w:pStyle w:val="10"/>
        <w:ind w:left="720"/>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Определение активности почвенных микроорганизмов методом </w:t>
      </w:r>
      <w:r>
        <w:rPr>
          <w:rFonts w:ascii="Times New Roman" w:eastAsia="Times New Roman" w:hAnsi="Times New Roman" w:cs="Times New Roman"/>
          <w:b/>
          <w:sz w:val="28"/>
          <w:szCs w:val="28"/>
        </w:rPr>
        <w:t>TBI</w:t>
      </w:r>
      <w:r>
        <w:rPr>
          <w:rFonts w:ascii="Times New Roman" w:eastAsia="Times New Roman" w:hAnsi="Times New Roman" w:cs="Times New Roman"/>
          <w:b/>
          <w:sz w:val="28"/>
          <w:szCs w:val="28"/>
          <w:lang w:val="ru-RU"/>
        </w:rPr>
        <w:t xml:space="preserve"> в местах с промышленной нагрузкой на территории </w:t>
      </w:r>
      <w:proofErr w:type="spellStart"/>
      <w:r>
        <w:rPr>
          <w:rFonts w:ascii="Times New Roman" w:eastAsia="Times New Roman" w:hAnsi="Times New Roman" w:cs="Times New Roman"/>
          <w:b/>
          <w:sz w:val="28"/>
          <w:szCs w:val="28"/>
          <w:lang w:val="ru-RU"/>
        </w:rPr>
        <w:t>Шарташского</w:t>
      </w:r>
      <w:proofErr w:type="spellEnd"/>
      <w:r>
        <w:rPr>
          <w:rFonts w:ascii="Times New Roman" w:eastAsia="Times New Roman" w:hAnsi="Times New Roman" w:cs="Times New Roman"/>
          <w:b/>
          <w:sz w:val="28"/>
          <w:szCs w:val="28"/>
          <w:lang w:val="ru-RU"/>
        </w:rPr>
        <w:t xml:space="preserve"> лесопарка</w:t>
      </w:r>
    </w:p>
    <w:p w:rsidR="00931606" w:rsidRDefault="00931606">
      <w:pPr>
        <w:pStyle w:val="10"/>
        <w:ind w:left="720"/>
        <w:jc w:val="center"/>
        <w:rPr>
          <w:rFonts w:ascii="Times New Roman" w:eastAsia="Times New Roman" w:hAnsi="Times New Roman" w:cs="Times New Roman"/>
          <w:b/>
          <w:sz w:val="28"/>
          <w:szCs w:val="28"/>
          <w:lang w:val="ru-RU"/>
        </w:rPr>
      </w:pPr>
    </w:p>
    <w:p w:rsidR="00931606" w:rsidRDefault="00931606">
      <w:pPr>
        <w:pStyle w:val="10"/>
        <w:ind w:left="720"/>
        <w:jc w:val="center"/>
        <w:rPr>
          <w:rFonts w:ascii="Times New Roman" w:eastAsia="Times New Roman" w:hAnsi="Times New Roman" w:cs="Times New Roman"/>
          <w:sz w:val="28"/>
          <w:szCs w:val="28"/>
          <w:lang w:val="ru-RU"/>
        </w:rPr>
      </w:pPr>
    </w:p>
    <w:p w:rsidR="00931606" w:rsidRDefault="00931606">
      <w:pPr>
        <w:pStyle w:val="10"/>
        <w:ind w:left="720"/>
        <w:jc w:val="center"/>
        <w:rPr>
          <w:rFonts w:ascii="Times New Roman" w:eastAsia="Times New Roman" w:hAnsi="Times New Roman" w:cs="Times New Roman"/>
          <w:sz w:val="28"/>
          <w:szCs w:val="28"/>
          <w:lang w:val="ru-RU"/>
        </w:rPr>
      </w:pP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Место проведения: Свердловская область, город Екатеринбург</w:t>
      </w:r>
    </w:p>
    <w:p w:rsidR="00931606" w:rsidRDefault="00931606">
      <w:pPr>
        <w:pStyle w:val="10"/>
        <w:jc w:val="center"/>
        <w:rPr>
          <w:rFonts w:ascii="Times New Roman" w:eastAsia="Times New Roman" w:hAnsi="Times New Roman" w:cs="Times New Roman"/>
          <w:sz w:val="28"/>
          <w:szCs w:val="28"/>
          <w:lang w:val="ru-RU"/>
        </w:rPr>
      </w:pPr>
    </w:p>
    <w:p w:rsidR="00931606" w:rsidRDefault="00931606">
      <w:pPr>
        <w:pStyle w:val="10"/>
        <w:jc w:val="center"/>
        <w:rPr>
          <w:rFonts w:ascii="Times New Roman" w:eastAsia="Times New Roman" w:hAnsi="Times New Roman" w:cs="Times New Roman"/>
          <w:sz w:val="28"/>
          <w:szCs w:val="28"/>
          <w:lang w:val="ru-RU"/>
        </w:rPr>
      </w:pPr>
    </w:p>
    <w:p w:rsidR="00931606" w:rsidRDefault="00931606">
      <w:pPr>
        <w:pStyle w:val="10"/>
        <w:jc w:val="center"/>
        <w:rPr>
          <w:rFonts w:ascii="Times New Roman" w:eastAsia="Times New Roman" w:hAnsi="Times New Roman" w:cs="Times New Roman"/>
          <w:sz w:val="28"/>
          <w:szCs w:val="28"/>
          <w:lang w:val="ru-RU"/>
        </w:rPr>
      </w:pPr>
    </w:p>
    <w:p w:rsidR="00931606" w:rsidRDefault="00931606">
      <w:pPr>
        <w:pStyle w:val="10"/>
        <w:jc w:val="center"/>
        <w:rPr>
          <w:rFonts w:ascii="Times New Roman" w:eastAsia="Times New Roman" w:hAnsi="Times New Roman" w:cs="Times New Roman"/>
          <w:sz w:val="28"/>
          <w:szCs w:val="28"/>
          <w:lang w:val="ru-RU"/>
        </w:rPr>
      </w:pPr>
    </w:p>
    <w:p w:rsidR="00931606" w:rsidRDefault="004F2A14">
      <w:pPr>
        <w:pStyle w:val="10"/>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Автор работы: Ахметова Дарья Александровна, </w:t>
      </w:r>
    </w:p>
    <w:p w:rsidR="00931606" w:rsidRDefault="004F2A14">
      <w:pPr>
        <w:pStyle w:val="10"/>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9 класс СУНЦ </w:t>
      </w:r>
      <w:proofErr w:type="spellStart"/>
      <w:r>
        <w:rPr>
          <w:rFonts w:ascii="Times New Roman" w:eastAsia="Times New Roman" w:hAnsi="Times New Roman" w:cs="Times New Roman"/>
          <w:sz w:val="28"/>
          <w:szCs w:val="28"/>
          <w:lang w:val="ru-RU"/>
        </w:rPr>
        <w:t>УрФУ</w:t>
      </w:r>
      <w:proofErr w:type="spellEnd"/>
    </w:p>
    <w:p w:rsidR="00931606" w:rsidRDefault="004F2A14">
      <w:pPr>
        <w:pStyle w:val="10"/>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Руководитель: Шабалина Анна Андреевна, </w:t>
      </w:r>
    </w:p>
    <w:p w:rsidR="00931606" w:rsidRDefault="004F2A14">
      <w:pPr>
        <w:pStyle w:val="10"/>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учитель химии и биологии СУНЦ </w:t>
      </w:r>
      <w:proofErr w:type="spellStart"/>
      <w:r>
        <w:rPr>
          <w:rFonts w:ascii="Times New Roman" w:eastAsia="Times New Roman" w:hAnsi="Times New Roman" w:cs="Times New Roman"/>
          <w:sz w:val="28"/>
          <w:szCs w:val="28"/>
          <w:lang w:val="ru-RU"/>
        </w:rPr>
        <w:t>УрФУ</w:t>
      </w:r>
      <w:proofErr w:type="spellEnd"/>
    </w:p>
    <w:p w:rsidR="00931606" w:rsidRDefault="00931606">
      <w:pPr>
        <w:pStyle w:val="10"/>
        <w:rPr>
          <w:rFonts w:ascii="Times New Roman" w:eastAsia="Times New Roman" w:hAnsi="Times New Roman" w:cs="Times New Roman"/>
          <w:sz w:val="28"/>
          <w:szCs w:val="28"/>
          <w:lang w:val="ru-RU"/>
        </w:rPr>
      </w:pPr>
    </w:p>
    <w:p w:rsidR="00931606" w:rsidRDefault="00931606">
      <w:pPr>
        <w:pStyle w:val="10"/>
        <w:jc w:val="both"/>
        <w:rPr>
          <w:rFonts w:ascii="Times New Roman" w:eastAsia="Times New Roman" w:hAnsi="Times New Roman" w:cs="Times New Roman"/>
          <w:sz w:val="28"/>
          <w:szCs w:val="28"/>
          <w:lang w:val="ru-RU"/>
        </w:rPr>
      </w:pPr>
    </w:p>
    <w:p w:rsidR="00931606" w:rsidRDefault="00931606">
      <w:pPr>
        <w:pStyle w:val="10"/>
        <w:ind w:left="720"/>
        <w:jc w:val="center"/>
        <w:rPr>
          <w:rFonts w:ascii="Times New Roman" w:eastAsia="Times New Roman" w:hAnsi="Times New Roman" w:cs="Times New Roman"/>
          <w:sz w:val="28"/>
          <w:szCs w:val="28"/>
          <w:lang w:val="ru-RU"/>
        </w:rPr>
      </w:pPr>
    </w:p>
    <w:p w:rsidR="00931606" w:rsidRDefault="00931606">
      <w:pPr>
        <w:pStyle w:val="10"/>
        <w:ind w:left="720"/>
        <w:jc w:val="center"/>
        <w:rPr>
          <w:rFonts w:ascii="Times New Roman" w:eastAsia="Times New Roman" w:hAnsi="Times New Roman" w:cs="Times New Roman"/>
          <w:sz w:val="28"/>
          <w:szCs w:val="28"/>
          <w:lang w:val="ru-RU"/>
        </w:rPr>
      </w:pPr>
    </w:p>
    <w:p w:rsidR="004F2A14" w:rsidRDefault="004F2A14">
      <w:pPr>
        <w:pStyle w:val="10"/>
        <w:ind w:left="720"/>
        <w:jc w:val="center"/>
        <w:rPr>
          <w:rFonts w:ascii="Times New Roman" w:eastAsia="Times New Roman" w:hAnsi="Times New Roman" w:cs="Times New Roman"/>
          <w:sz w:val="28"/>
          <w:szCs w:val="28"/>
          <w:lang w:val="ru-RU"/>
        </w:rPr>
      </w:pPr>
    </w:p>
    <w:p w:rsidR="004F2A14" w:rsidRDefault="004F2A14">
      <w:pPr>
        <w:pStyle w:val="10"/>
        <w:ind w:left="720"/>
        <w:jc w:val="center"/>
        <w:rPr>
          <w:rFonts w:ascii="Times New Roman" w:eastAsia="Times New Roman" w:hAnsi="Times New Roman" w:cs="Times New Roman"/>
          <w:sz w:val="28"/>
          <w:szCs w:val="28"/>
          <w:lang w:val="ru-RU"/>
        </w:rPr>
      </w:pPr>
    </w:p>
    <w:p w:rsidR="004F2A14" w:rsidRDefault="004F2A14">
      <w:pPr>
        <w:pStyle w:val="10"/>
        <w:ind w:left="720"/>
        <w:jc w:val="center"/>
        <w:rPr>
          <w:rFonts w:ascii="Times New Roman" w:eastAsia="Times New Roman" w:hAnsi="Times New Roman" w:cs="Times New Roman"/>
          <w:sz w:val="28"/>
          <w:szCs w:val="28"/>
          <w:lang w:val="ru-RU"/>
        </w:rPr>
      </w:pPr>
    </w:p>
    <w:p w:rsidR="004F2A14" w:rsidRDefault="004F2A14">
      <w:pPr>
        <w:pStyle w:val="10"/>
        <w:ind w:left="720"/>
        <w:jc w:val="center"/>
        <w:rPr>
          <w:rFonts w:ascii="Times New Roman" w:eastAsia="Times New Roman" w:hAnsi="Times New Roman" w:cs="Times New Roman"/>
          <w:sz w:val="28"/>
          <w:szCs w:val="28"/>
          <w:lang w:val="ru-RU"/>
        </w:rPr>
      </w:pPr>
    </w:p>
    <w:p w:rsidR="004F2A14" w:rsidRDefault="004F2A14">
      <w:pPr>
        <w:pStyle w:val="10"/>
        <w:ind w:left="720"/>
        <w:jc w:val="center"/>
        <w:rPr>
          <w:rFonts w:ascii="Times New Roman" w:eastAsia="Times New Roman" w:hAnsi="Times New Roman" w:cs="Times New Roman"/>
          <w:sz w:val="28"/>
          <w:szCs w:val="28"/>
          <w:lang w:val="ru-RU"/>
        </w:rPr>
      </w:pPr>
    </w:p>
    <w:p w:rsidR="00931606" w:rsidRDefault="004F2A14">
      <w:pPr>
        <w:pStyle w:val="10"/>
        <w:ind w:left="7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Екатеринбург, 2026</w:t>
      </w:r>
    </w:p>
    <w:p w:rsidR="00931606" w:rsidRDefault="004F2A14">
      <w:pPr>
        <w:pStyle w:val="a3"/>
        <w:ind w:left="720"/>
        <w:jc w:val="center"/>
        <w:rPr>
          <w:rFonts w:ascii="Times New Roman" w:eastAsia="Times New Roman" w:hAnsi="Times New Roman" w:cs="Times New Roman"/>
          <w:b/>
          <w:sz w:val="28"/>
          <w:szCs w:val="28"/>
          <w:lang w:val="ru-RU"/>
        </w:rPr>
      </w:pPr>
      <w:bookmarkStart w:id="1" w:name="_xjvlt0adwjhf"/>
      <w:bookmarkEnd w:id="1"/>
      <w:r>
        <w:rPr>
          <w:lang w:val="ru-RU"/>
        </w:rPr>
        <w:br w:type="page"/>
      </w:r>
      <w:bookmarkStart w:id="2" w:name="_gjsbckspcvyo"/>
      <w:bookmarkEnd w:id="2"/>
      <w:r>
        <w:rPr>
          <w:rFonts w:ascii="Times New Roman" w:eastAsia="Times New Roman" w:hAnsi="Times New Roman" w:cs="Times New Roman"/>
          <w:b/>
          <w:sz w:val="28"/>
          <w:szCs w:val="28"/>
          <w:lang w:val="ru-RU"/>
        </w:rPr>
        <w:lastRenderedPageBreak/>
        <w:t>Оглавление</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Введение</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t>3</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Глава 1. </w:t>
      </w:r>
      <w:r w:rsidR="00C61A81">
        <w:rPr>
          <w:rFonts w:ascii="Times New Roman" w:eastAsia="Times New Roman" w:hAnsi="Times New Roman" w:cs="Times New Roman"/>
          <w:sz w:val="28"/>
          <w:szCs w:val="28"/>
          <w:lang w:val="ru-RU"/>
        </w:rPr>
        <w:t xml:space="preserve">Карьеры </w:t>
      </w:r>
      <w:proofErr w:type="spellStart"/>
      <w:r w:rsidR="00C61A81">
        <w:rPr>
          <w:rFonts w:ascii="Times New Roman" w:eastAsia="Times New Roman" w:hAnsi="Times New Roman" w:cs="Times New Roman"/>
          <w:sz w:val="28"/>
          <w:szCs w:val="28"/>
          <w:lang w:val="ru-RU"/>
        </w:rPr>
        <w:t>Шарташского</w:t>
      </w:r>
      <w:proofErr w:type="spellEnd"/>
      <w:r w:rsidR="00C61A81">
        <w:rPr>
          <w:rFonts w:ascii="Times New Roman" w:eastAsia="Times New Roman" w:hAnsi="Times New Roman" w:cs="Times New Roman"/>
          <w:sz w:val="28"/>
          <w:szCs w:val="28"/>
          <w:lang w:val="ru-RU"/>
        </w:rPr>
        <w:t xml:space="preserve"> лесопарка</w:t>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t>5</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Глава 2.Антропоге</w:t>
      </w:r>
      <w:r w:rsidR="00C61A81">
        <w:rPr>
          <w:rFonts w:ascii="Times New Roman" w:eastAsia="Times New Roman" w:hAnsi="Times New Roman" w:cs="Times New Roman"/>
          <w:sz w:val="28"/>
          <w:szCs w:val="28"/>
          <w:lang w:val="ru-RU"/>
        </w:rPr>
        <w:t>нная нагрузка</w:t>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t>6</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Глава 3.Почва и методы ее исследования</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t>7</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Глава 4.Экспериментальная часть</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1</w:t>
      </w:r>
      <w:r w:rsidR="00C61A81">
        <w:rPr>
          <w:rFonts w:ascii="Times New Roman" w:eastAsia="Times New Roman" w:hAnsi="Times New Roman" w:cs="Times New Roman"/>
          <w:sz w:val="28"/>
          <w:szCs w:val="28"/>
          <w:lang w:val="ru-RU"/>
        </w:rPr>
        <w:t>0</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4.1. Материалы и методы исследования</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1</w:t>
      </w:r>
      <w:r w:rsidR="00C61A81">
        <w:rPr>
          <w:rFonts w:ascii="Times New Roman" w:eastAsia="Times New Roman" w:hAnsi="Times New Roman" w:cs="Times New Roman"/>
          <w:sz w:val="28"/>
          <w:szCs w:val="28"/>
          <w:lang w:val="ru-RU"/>
        </w:rPr>
        <w:t>0</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4.2.</w:t>
      </w:r>
      <w:r w:rsidR="00C61A81">
        <w:rPr>
          <w:rFonts w:ascii="Times New Roman" w:eastAsia="Times New Roman" w:hAnsi="Times New Roman" w:cs="Times New Roman"/>
          <w:sz w:val="28"/>
          <w:szCs w:val="28"/>
          <w:lang w:val="ru-RU"/>
        </w:rPr>
        <w:t xml:space="preserve"> Результаты исследования</w:t>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ab/>
        <w:t>12</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Выводы</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C61A81">
        <w:rPr>
          <w:rFonts w:ascii="Times New Roman" w:eastAsia="Times New Roman" w:hAnsi="Times New Roman" w:cs="Times New Roman"/>
          <w:sz w:val="28"/>
          <w:szCs w:val="28"/>
          <w:lang w:val="ru-RU"/>
        </w:rPr>
        <w:t>15</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Заключение</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EC20A0">
        <w:rPr>
          <w:rFonts w:ascii="Times New Roman" w:eastAsia="Times New Roman" w:hAnsi="Times New Roman" w:cs="Times New Roman"/>
          <w:sz w:val="28"/>
          <w:szCs w:val="28"/>
          <w:lang w:val="ru-RU"/>
        </w:rPr>
        <w:tab/>
        <w:t>16</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Список литературы</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EC20A0">
        <w:rPr>
          <w:rFonts w:ascii="Times New Roman" w:eastAsia="Times New Roman" w:hAnsi="Times New Roman" w:cs="Times New Roman"/>
          <w:sz w:val="28"/>
          <w:szCs w:val="28"/>
          <w:lang w:val="ru-RU"/>
        </w:rPr>
        <w:t>17</w:t>
      </w:r>
    </w:p>
    <w:p w:rsidR="00931606" w:rsidRDefault="004F2A14">
      <w:pPr>
        <w:pStyle w:val="1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Приложения</w:t>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EC20A0">
        <w:rPr>
          <w:rFonts w:ascii="Times New Roman" w:eastAsia="Times New Roman" w:hAnsi="Times New Roman" w:cs="Times New Roman"/>
          <w:sz w:val="28"/>
          <w:szCs w:val="28"/>
          <w:lang w:val="ru-RU"/>
        </w:rPr>
        <w:t>19</w:t>
      </w:r>
    </w:p>
    <w:p w:rsidR="00931606" w:rsidRDefault="004F2A14">
      <w:pPr>
        <w:pStyle w:val="10"/>
        <w:rPr>
          <w:lang w:val="ru-RU"/>
        </w:rPr>
      </w:pPr>
      <w:r>
        <w:rPr>
          <w:lang w:val="ru-RU"/>
        </w:rPr>
        <w:br w:type="page"/>
      </w:r>
    </w:p>
    <w:p w:rsidR="00931606" w:rsidRDefault="004F2A14">
      <w:pPr>
        <w:pStyle w:val="a3"/>
        <w:jc w:val="center"/>
        <w:rPr>
          <w:rFonts w:ascii="Times New Roman" w:eastAsia="Times New Roman" w:hAnsi="Times New Roman" w:cs="Times New Roman"/>
          <w:b/>
          <w:sz w:val="28"/>
          <w:szCs w:val="28"/>
          <w:lang w:val="ru-RU"/>
        </w:rPr>
      </w:pPr>
      <w:bookmarkStart w:id="3" w:name="_w4sgjmds3azr"/>
      <w:bookmarkEnd w:id="3"/>
      <w:r>
        <w:rPr>
          <w:lang w:val="ru-RU"/>
        </w:rPr>
        <w:lastRenderedPageBreak/>
        <w:t xml:space="preserve"> </w:t>
      </w:r>
      <w:r>
        <w:rPr>
          <w:rFonts w:ascii="Times New Roman" w:eastAsia="Times New Roman" w:hAnsi="Times New Roman" w:cs="Times New Roman"/>
          <w:b/>
          <w:sz w:val="28"/>
          <w:szCs w:val="28"/>
          <w:lang w:val="ru-RU"/>
        </w:rPr>
        <w:t>Введение</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«Мы знаем больше о движении небесных тел чем о почве под ногами» - так говорил Леонардо</w:t>
      </w:r>
      <w:proofErr w:type="gramStart"/>
      <w:r>
        <w:rPr>
          <w:rFonts w:ascii="Times New Roman" w:eastAsia="Times New Roman" w:hAnsi="Times New Roman" w:cs="Times New Roman"/>
          <w:sz w:val="28"/>
          <w:szCs w:val="28"/>
          <w:lang w:val="ru-RU"/>
        </w:rPr>
        <w:t xml:space="preserve"> Д</w:t>
      </w:r>
      <w:proofErr w:type="gramEnd"/>
      <w:r>
        <w:rPr>
          <w:rFonts w:ascii="Times New Roman" w:eastAsia="Times New Roman" w:hAnsi="Times New Roman" w:cs="Times New Roman"/>
          <w:sz w:val="28"/>
          <w:szCs w:val="28"/>
          <w:lang w:val="ru-RU"/>
        </w:rPr>
        <w:t>а Винчи и был абсолютно прав. В почве живет огромное количество микроорганизмов, которых мы даже не видим и не подозреваем об их вкладе в окружающий мир. В нашем проекте мы хотим чуть больше узнать о жизнедеятельности почвенных микроорганизмов, изучив, как воздействует промышленная нагрузка, которая оказывалась на почвы в прошлом на их активность.</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Местом действия практической части нашего проекта стали заброшенные карьеры </w:t>
      </w:r>
      <w:proofErr w:type="spellStart"/>
      <w:r>
        <w:rPr>
          <w:rFonts w:ascii="Times New Roman" w:eastAsia="Times New Roman" w:hAnsi="Times New Roman" w:cs="Times New Roman"/>
          <w:sz w:val="28"/>
          <w:szCs w:val="28"/>
          <w:lang w:val="ru-RU"/>
        </w:rPr>
        <w:t>Шарташского</w:t>
      </w:r>
      <w:proofErr w:type="spellEnd"/>
      <w:r>
        <w:rPr>
          <w:rFonts w:ascii="Times New Roman" w:eastAsia="Times New Roman" w:hAnsi="Times New Roman" w:cs="Times New Roman"/>
          <w:sz w:val="28"/>
          <w:szCs w:val="28"/>
          <w:lang w:val="ru-RU"/>
        </w:rPr>
        <w:t xml:space="preserve"> лесопарка. </w:t>
      </w: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лесопарк расположен в восточной части Екатеринбурга и является популярным местом отдыха жителей города. В </w:t>
      </w:r>
      <w:r>
        <w:rPr>
          <w:rFonts w:ascii="Times New Roman" w:eastAsia="Times New Roman" w:hAnsi="Times New Roman" w:cs="Times New Roman"/>
          <w:sz w:val="28"/>
          <w:szCs w:val="28"/>
        </w:rPr>
        <w:t>XX</w:t>
      </w:r>
      <w:r>
        <w:rPr>
          <w:rFonts w:ascii="Times New Roman" w:eastAsia="Times New Roman" w:hAnsi="Times New Roman" w:cs="Times New Roman"/>
          <w:sz w:val="28"/>
          <w:szCs w:val="28"/>
          <w:lang w:val="ru-RU"/>
        </w:rPr>
        <w:t xml:space="preserve"> веке здесь активно практиковалась добыча </w:t>
      </w:r>
      <w:proofErr w:type="gramStart"/>
      <w:r>
        <w:rPr>
          <w:rFonts w:ascii="Times New Roman" w:eastAsia="Times New Roman" w:hAnsi="Times New Roman" w:cs="Times New Roman"/>
          <w:sz w:val="28"/>
          <w:szCs w:val="28"/>
          <w:lang w:val="ru-RU"/>
        </w:rPr>
        <w:t>гранита</w:t>
      </w:r>
      <w:proofErr w:type="gramEnd"/>
      <w:r>
        <w:rPr>
          <w:rFonts w:ascii="Times New Roman" w:eastAsia="Times New Roman" w:hAnsi="Times New Roman" w:cs="Times New Roman"/>
          <w:sz w:val="28"/>
          <w:szCs w:val="28"/>
          <w:lang w:val="ru-RU"/>
        </w:rPr>
        <w:t xml:space="preserve"> и мы хотим изучить, как это повлияло на активность почвенных микроорганизмов в настоящем. Для этого мы воспользуемся методом «</w:t>
      </w:r>
      <w:r>
        <w:rPr>
          <w:rFonts w:ascii="Times New Roman" w:eastAsia="Times New Roman" w:hAnsi="Times New Roman" w:cs="Times New Roman"/>
          <w:sz w:val="28"/>
          <w:szCs w:val="28"/>
        </w:rPr>
        <w:t>Tea</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Bag</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Index</w:t>
      </w:r>
      <w:r>
        <w:rPr>
          <w:rFonts w:ascii="Times New Roman" w:eastAsia="Times New Roman" w:hAnsi="Times New Roman" w:cs="Times New Roman"/>
          <w:sz w:val="28"/>
          <w:szCs w:val="28"/>
          <w:lang w:val="ru-RU"/>
        </w:rPr>
        <w:t>», разработанным английскими учеными.</w:t>
      </w:r>
    </w:p>
    <w:p w:rsidR="00931606" w:rsidRDefault="004F2A14">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Кроме этого мы приняли участие в качестве научных волонтеров в исследовательском проекте «</w:t>
      </w:r>
      <w:proofErr w:type="spellStart"/>
      <w:r>
        <w:rPr>
          <w:rFonts w:ascii="Times New Roman" w:eastAsia="Times New Roman" w:hAnsi="Times New Roman" w:cs="Times New Roman"/>
          <w:sz w:val="28"/>
          <w:szCs w:val="28"/>
          <w:highlight w:val="white"/>
          <w:lang w:val="ru-RU"/>
        </w:rPr>
        <w:t>ЗакопайЧай</w:t>
      </w:r>
      <w:proofErr w:type="spellEnd"/>
      <w:r>
        <w:rPr>
          <w:rFonts w:ascii="Times New Roman" w:eastAsia="Times New Roman" w:hAnsi="Times New Roman" w:cs="Times New Roman"/>
          <w:sz w:val="28"/>
          <w:szCs w:val="28"/>
          <w:highlight w:val="white"/>
          <w:lang w:val="ru-RU"/>
        </w:rPr>
        <w:t xml:space="preserve">» и внесли вклад в развитие российской науки. Проект «Закопай чай» организован Молодежной Лабораторией </w:t>
      </w:r>
      <w:proofErr w:type="spellStart"/>
      <w:r>
        <w:rPr>
          <w:rFonts w:ascii="Times New Roman" w:eastAsia="Times New Roman" w:hAnsi="Times New Roman" w:cs="Times New Roman"/>
          <w:sz w:val="28"/>
          <w:szCs w:val="28"/>
          <w:highlight w:val="white"/>
          <w:lang w:val="ru-RU"/>
        </w:rPr>
        <w:t>карбомониторинга</w:t>
      </w:r>
      <w:proofErr w:type="spellEnd"/>
      <w:r>
        <w:rPr>
          <w:rFonts w:ascii="Times New Roman" w:eastAsia="Times New Roman" w:hAnsi="Times New Roman" w:cs="Times New Roman"/>
          <w:sz w:val="28"/>
          <w:szCs w:val="28"/>
          <w:highlight w:val="white"/>
          <w:lang w:val="ru-RU"/>
        </w:rPr>
        <w:t xml:space="preserve"> наземных экосистем Института физико-химических и биологических проблем почвоведения РАН и нацелен на получение новых данных об активности почвенных микроорганизмов из разных регионов РФ с помощью метода чайных пакетиков (</w:t>
      </w:r>
      <w:r>
        <w:rPr>
          <w:rFonts w:ascii="Times New Roman" w:eastAsia="Times New Roman" w:hAnsi="Times New Roman" w:cs="Times New Roman"/>
          <w:sz w:val="28"/>
          <w:szCs w:val="28"/>
          <w:highlight w:val="white"/>
        </w:rPr>
        <w:t>TBI</w:t>
      </w:r>
      <w:r>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color w:val="0A0A0A"/>
          <w:sz w:val="28"/>
          <w:szCs w:val="28"/>
          <w:highlight w:val="white"/>
          <w:lang w:val="ru-RU"/>
        </w:rPr>
        <w:t>[7].</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highlight w:val="white"/>
          <w:lang w:val="ru-RU"/>
        </w:rPr>
        <w:t xml:space="preserve">В результате разложения микроорганизмами растительных остатков, поступающих в почву, формируется почвенное органическое </w:t>
      </w:r>
      <w:proofErr w:type="gramStart"/>
      <w:r>
        <w:rPr>
          <w:rFonts w:ascii="Times New Roman" w:eastAsia="Times New Roman" w:hAnsi="Times New Roman" w:cs="Times New Roman"/>
          <w:sz w:val="28"/>
          <w:szCs w:val="28"/>
          <w:highlight w:val="white"/>
          <w:lang w:val="ru-RU"/>
        </w:rPr>
        <w:t>вещество</w:t>
      </w:r>
      <w:proofErr w:type="gramEnd"/>
      <w:r>
        <w:rPr>
          <w:rFonts w:ascii="Times New Roman" w:eastAsia="Times New Roman" w:hAnsi="Times New Roman" w:cs="Times New Roman"/>
          <w:sz w:val="28"/>
          <w:szCs w:val="28"/>
          <w:highlight w:val="white"/>
          <w:lang w:val="ru-RU"/>
        </w:rPr>
        <w:t xml:space="preserve"> и выделяются парниковые газы из почвы в атмосферу. Для отслеживания интенсивности разложения растительных остатков ученые предложили использовать два вида пакетированного чая: зеленый чай и </w:t>
      </w:r>
      <w:proofErr w:type="spellStart"/>
      <w:r>
        <w:rPr>
          <w:rFonts w:ascii="Times New Roman" w:eastAsia="Times New Roman" w:hAnsi="Times New Roman" w:cs="Times New Roman"/>
          <w:sz w:val="28"/>
          <w:szCs w:val="28"/>
          <w:highlight w:val="white"/>
          <w:lang w:val="ru-RU"/>
        </w:rPr>
        <w:t>фиточай-ройбуш</w:t>
      </w:r>
      <w:proofErr w:type="spellEnd"/>
      <w:r>
        <w:rPr>
          <w:rFonts w:ascii="Times New Roman" w:eastAsia="Times New Roman" w:hAnsi="Times New Roman" w:cs="Times New Roman"/>
          <w:sz w:val="28"/>
          <w:szCs w:val="28"/>
          <w:highlight w:val="white"/>
          <w:lang w:val="ru-RU"/>
        </w:rPr>
        <w:t>. Они различаются по химическому составу и, следовательно, разлагаются микроорганизмами с разной скоростью.</w:t>
      </w:r>
    </w:p>
    <w:p w:rsidR="00931606" w:rsidRDefault="004F2A14">
      <w:pPr>
        <w:pStyle w:val="10"/>
        <w:ind w:firstLine="720"/>
        <w:jc w:val="both"/>
        <w:rPr>
          <w:rFonts w:ascii="Times New Roman" w:eastAsia="Times New Roman" w:hAnsi="Times New Roman" w:cs="Times New Roman"/>
          <w:color w:val="0A0A0A"/>
          <w:sz w:val="28"/>
          <w:szCs w:val="28"/>
          <w:highlight w:val="white"/>
          <w:lang w:val="ru-RU"/>
        </w:rPr>
      </w:pPr>
      <w:r w:rsidRPr="006C7BF6">
        <w:rPr>
          <w:rFonts w:ascii="Times New Roman" w:eastAsia="Times New Roman" w:hAnsi="Times New Roman" w:cs="Times New Roman"/>
          <w:sz w:val="28"/>
          <w:szCs w:val="28"/>
          <w:lang w:val="ru-RU"/>
        </w:rPr>
        <w:t>Актуальность и практическая значимость проекта</w:t>
      </w:r>
      <w:r>
        <w:rPr>
          <w:rFonts w:ascii="Times New Roman" w:eastAsia="Times New Roman" w:hAnsi="Times New Roman" w:cs="Times New Roman"/>
          <w:sz w:val="28"/>
          <w:szCs w:val="28"/>
          <w:lang w:val="ru-RU"/>
        </w:rPr>
        <w:t xml:space="preserve"> обусловлены тем, что активность почвенных микроорганизмов сильно влияет на состояние окружающей среды, в частности дыхание наземной и почвенной </w:t>
      </w:r>
      <w:proofErr w:type="spellStart"/>
      <w:r>
        <w:rPr>
          <w:rFonts w:ascii="Times New Roman" w:eastAsia="Times New Roman" w:hAnsi="Times New Roman" w:cs="Times New Roman"/>
          <w:sz w:val="28"/>
          <w:szCs w:val="28"/>
          <w:lang w:val="ru-RU"/>
        </w:rPr>
        <w:t>биоты</w:t>
      </w:r>
      <w:proofErr w:type="spellEnd"/>
      <w:r>
        <w:rPr>
          <w:rFonts w:ascii="Times New Roman" w:eastAsia="Times New Roman" w:hAnsi="Times New Roman" w:cs="Times New Roman"/>
          <w:sz w:val="28"/>
          <w:szCs w:val="28"/>
          <w:lang w:val="ru-RU"/>
        </w:rPr>
        <w:t xml:space="preserve"> обеспечивает 56% от общей эмиссии СО</w:t>
      </w:r>
      <w:proofErr w:type="gramStart"/>
      <w:r>
        <w:rPr>
          <w:rFonts w:ascii="Times New Roman" w:eastAsia="Times New Roman" w:hAnsi="Times New Roman" w:cs="Times New Roman"/>
          <w:sz w:val="28"/>
          <w:szCs w:val="28"/>
          <w:lang w:val="ru-RU"/>
        </w:rPr>
        <w:t>2</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00000"/>
          <w:sz w:val="28"/>
          <w:szCs w:val="28"/>
          <w:lang w:val="ru-RU"/>
        </w:rPr>
        <w:t>[10]</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A0A0A"/>
          <w:sz w:val="28"/>
          <w:szCs w:val="28"/>
          <w:highlight w:val="white"/>
          <w:lang w:val="ru-RU"/>
        </w:rPr>
        <w:t>Таким образом, почвенные микроорганизмы влияют на газовый состав атмосферы, тем самым, вносят определенный вклад в регуляцию климата. Поэтому нам важно знать об изменении их активности при антропогенной нагрузке и в зависимости от сезона[7].</w:t>
      </w:r>
    </w:p>
    <w:p w:rsidR="00931606" w:rsidRDefault="004F2A14">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lastRenderedPageBreak/>
        <w:t>Таким образом</w:t>
      </w:r>
      <w:r w:rsidR="006C7BF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наше исследование вносит научный вклад в изучение такой проблемы как глобальное потепление. Климатическая повестка обсуждается и на мировом уровне (Рамочная конвенция организации объединенных наций об изменении климата, Нью-Йорк, 9 мая 1992 года)</w:t>
      </w:r>
      <w:r>
        <w:rPr>
          <w:rFonts w:ascii="Times New Roman" w:eastAsia="Times New Roman" w:hAnsi="Times New Roman" w:cs="Times New Roman"/>
          <w:sz w:val="28"/>
          <w:szCs w:val="28"/>
          <w:highlight w:val="white"/>
          <w:lang w:val="ru-RU"/>
        </w:rPr>
        <w:t>[8] и на уровне законодательства Российской Федерации (Указ Президента</w:t>
      </w:r>
      <w:r>
        <w:rPr>
          <w:rFonts w:ascii="Times New Roman" w:eastAsia="Times New Roman" w:hAnsi="Times New Roman" w:cs="Times New Roman"/>
          <w:sz w:val="28"/>
          <w:szCs w:val="28"/>
          <w:lang w:val="ru-RU"/>
        </w:rPr>
        <w:t xml:space="preserve"> Российской Федерации от 06.08.2025 г. № 547</w:t>
      </w:r>
      <w:proofErr w:type="gramStart"/>
      <w:r>
        <w:rPr>
          <w:rFonts w:ascii="Times New Roman" w:eastAsia="Times New Roman" w:hAnsi="Times New Roman" w:cs="Times New Roman"/>
          <w:sz w:val="28"/>
          <w:szCs w:val="28"/>
          <w:lang w:val="ru-RU"/>
        </w:rPr>
        <w:t xml:space="preserve"> О</w:t>
      </w:r>
      <w:proofErr w:type="gramEnd"/>
      <w:r>
        <w:rPr>
          <w:rFonts w:ascii="Times New Roman" w:eastAsia="Times New Roman" w:hAnsi="Times New Roman" w:cs="Times New Roman"/>
          <w:sz w:val="28"/>
          <w:szCs w:val="28"/>
          <w:lang w:val="ru-RU"/>
        </w:rPr>
        <w:t xml:space="preserve"> сокращении выбросов парниковых </w:t>
      </w:r>
      <w:r>
        <w:rPr>
          <w:rFonts w:ascii="Times New Roman" w:eastAsia="Times New Roman" w:hAnsi="Times New Roman" w:cs="Times New Roman"/>
          <w:sz w:val="28"/>
          <w:szCs w:val="28"/>
          <w:highlight w:val="white"/>
          <w:lang w:val="ru-RU"/>
        </w:rPr>
        <w:t xml:space="preserve">газов)[11]. </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Цель: изучение активности почвенных микроорганизмов в местах с промышленной нагрузкой на территории ООПТ </w:t>
      </w: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лесопарк методом чайных пакетиков.</w:t>
      </w:r>
    </w:p>
    <w:p w:rsidR="00931606" w:rsidRDefault="004F2A14">
      <w:pPr>
        <w:pStyle w:val="10"/>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Задачи</w:t>
      </w:r>
      <w:proofErr w:type="spellEnd"/>
      <w:r>
        <w:rPr>
          <w:rFonts w:ascii="Times New Roman" w:eastAsia="Times New Roman" w:hAnsi="Times New Roman" w:cs="Times New Roman"/>
          <w:sz w:val="28"/>
          <w:szCs w:val="28"/>
        </w:rPr>
        <w:t>:</w:t>
      </w:r>
    </w:p>
    <w:p w:rsidR="00931606" w:rsidRDefault="004F2A14">
      <w:pPr>
        <w:pStyle w:val="10"/>
        <w:numPr>
          <w:ilvl w:val="0"/>
          <w:numId w:val="1"/>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Подготовить чайные пакетики чая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и Зеленого чая к эксперименту: взвесить и промаркировать.</w:t>
      </w:r>
    </w:p>
    <w:p w:rsidR="00931606" w:rsidRDefault="004F2A14">
      <w:pPr>
        <w:pStyle w:val="10"/>
        <w:numPr>
          <w:ilvl w:val="0"/>
          <w:numId w:val="1"/>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Выбрать четыре локации на территории </w:t>
      </w:r>
      <w:proofErr w:type="spellStart"/>
      <w:r>
        <w:rPr>
          <w:rFonts w:ascii="Times New Roman" w:eastAsia="Times New Roman" w:hAnsi="Times New Roman" w:cs="Times New Roman"/>
          <w:sz w:val="28"/>
          <w:szCs w:val="28"/>
          <w:lang w:val="ru-RU"/>
        </w:rPr>
        <w:t>Шарташского</w:t>
      </w:r>
      <w:proofErr w:type="spellEnd"/>
      <w:r>
        <w:rPr>
          <w:rFonts w:ascii="Times New Roman" w:eastAsia="Times New Roman" w:hAnsi="Times New Roman" w:cs="Times New Roman"/>
          <w:sz w:val="28"/>
          <w:szCs w:val="28"/>
          <w:lang w:val="ru-RU"/>
        </w:rPr>
        <w:t xml:space="preserve"> лесопарка с промышленной нагрузкой в прошлом и без неё, закопать подготовленные чайные пакетики на два </w:t>
      </w:r>
      <w:r w:rsidR="006C7BF6">
        <w:rPr>
          <w:rFonts w:ascii="Times New Roman" w:eastAsia="Times New Roman" w:hAnsi="Times New Roman" w:cs="Times New Roman"/>
          <w:sz w:val="28"/>
          <w:szCs w:val="28"/>
          <w:lang w:val="ru-RU"/>
        </w:rPr>
        <w:t>сезона</w:t>
      </w:r>
      <w:r>
        <w:rPr>
          <w:rFonts w:ascii="Times New Roman" w:eastAsia="Times New Roman" w:hAnsi="Times New Roman" w:cs="Times New Roman"/>
          <w:sz w:val="28"/>
          <w:szCs w:val="28"/>
          <w:lang w:val="ru-RU"/>
        </w:rPr>
        <w:t>: летний и зимний.</w:t>
      </w:r>
    </w:p>
    <w:p w:rsidR="00931606" w:rsidRDefault="006C7BF6">
      <w:pPr>
        <w:pStyle w:val="10"/>
        <w:numPr>
          <w:ilvl w:val="0"/>
          <w:numId w:val="1"/>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 </w:t>
      </w:r>
      <w:proofErr w:type="gramStart"/>
      <w:r>
        <w:rPr>
          <w:rFonts w:ascii="Times New Roman" w:eastAsia="Times New Roman" w:hAnsi="Times New Roman" w:cs="Times New Roman"/>
          <w:sz w:val="28"/>
          <w:szCs w:val="28"/>
          <w:lang w:val="ru-RU"/>
        </w:rPr>
        <w:t>прошествии</w:t>
      </w:r>
      <w:proofErr w:type="gramEnd"/>
      <w:r>
        <w:rPr>
          <w:rFonts w:ascii="Times New Roman" w:eastAsia="Times New Roman" w:hAnsi="Times New Roman" w:cs="Times New Roman"/>
          <w:sz w:val="28"/>
          <w:szCs w:val="28"/>
          <w:lang w:val="ru-RU"/>
        </w:rPr>
        <w:t xml:space="preserve"> сезона </w:t>
      </w:r>
      <w:r w:rsidR="004F2A14">
        <w:rPr>
          <w:rFonts w:ascii="Times New Roman" w:eastAsia="Times New Roman" w:hAnsi="Times New Roman" w:cs="Times New Roman"/>
          <w:sz w:val="28"/>
          <w:szCs w:val="28"/>
          <w:lang w:val="ru-RU"/>
        </w:rPr>
        <w:t xml:space="preserve">раскопать чайные пакетики и оценить убыль массы за прошедший период. </w:t>
      </w:r>
    </w:p>
    <w:p w:rsidR="00931606" w:rsidRDefault="004F2A14">
      <w:pPr>
        <w:pStyle w:val="10"/>
        <w:numPr>
          <w:ilvl w:val="0"/>
          <w:numId w:val="1"/>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Рассчитать разницу в средних скоростях разложения зимой и летом</w:t>
      </w:r>
    </w:p>
    <w:p w:rsidR="00931606" w:rsidRDefault="006C7BF6">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Гипотеза: а</w:t>
      </w:r>
      <w:r w:rsidR="004F2A14">
        <w:rPr>
          <w:rFonts w:ascii="Times New Roman" w:eastAsia="Times New Roman" w:hAnsi="Times New Roman" w:cs="Times New Roman"/>
          <w:sz w:val="28"/>
          <w:szCs w:val="28"/>
          <w:lang w:val="ru-RU"/>
        </w:rPr>
        <w:t>ктивность почвенных микроорганизмов будет меняться в зависимости от промышленной нагрузки на почву и в разные сезоны.</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Объект: активность почвенных микроорганизмов.</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Предмет: определение активности почвенных микроорганизмов в разные сезоны на различных локациях.</w:t>
      </w:r>
    </w:p>
    <w:p w:rsidR="00931606" w:rsidRDefault="004F2A14">
      <w:pPr>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931606" w:rsidRDefault="004F2A14" w:rsidP="00DB1192">
      <w:pPr>
        <w:pStyle w:val="a3"/>
        <w:spacing w:after="0"/>
        <w:jc w:val="center"/>
        <w:rPr>
          <w:rFonts w:ascii="Times New Roman" w:eastAsia="Times New Roman" w:hAnsi="Times New Roman" w:cs="Times New Roman"/>
          <w:sz w:val="28"/>
          <w:szCs w:val="28"/>
          <w:lang w:val="ru-RU"/>
        </w:rPr>
      </w:pPr>
      <w:bookmarkStart w:id="4" w:name="_htsc5ebnic2y"/>
      <w:bookmarkStart w:id="5" w:name="_itdzvwxjtwgl"/>
      <w:bookmarkEnd w:id="4"/>
      <w:bookmarkEnd w:id="5"/>
      <w:r>
        <w:rPr>
          <w:rFonts w:ascii="Times New Roman" w:eastAsia="Times New Roman" w:hAnsi="Times New Roman" w:cs="Times New Roman"/>
          <w:b/>
          <w:sz w:val="28"/>
          <w:szCs w:val="28"/>
          <w:lang w:val="ru-RU"/>
        </w:rPr>
        <w:lastRenderedPageBreak/>
        <w:t xml:space="preserve">Глава 1. </w:t>
      </w:r>
      <w:r w:rsidR="006C7BF6">
        <w:rPr>
          <w:rFonts w:ascii="Times New Roman" w:eastAsia="Times New Roman" w:hAnsi="Times New Roman" w:cs="Times New Roman"/>
          <w:b/>
          <w:sz w:val="28"/>
          <w:szCs w:val="28"/>
          <w:lang w:val="ru-RU"/>
        </w:rPr>
        <w:t xml:space="preserve">Карьеры </w:t>
      </w:r>
      <w:proofErr w:type="spellStart"/>
      <w:r w:rsidR="006C7BF6">
        <w:rPr>
          <w:rFonts w:ascii="Times New Roman" w:eastAsia="Times New Roman" w:hAnsi="Times New Roman" w:cs="Times New Roman"/>
          <w:b/>
          <w:sz w:val="28"/>
          <w:szCs w:val="28"/>
          <w:lang w:val="ru-RU"/>
        </w:rPr>
        <w:t>Шарташского</w:t>
      </w:r>
      <w:proofErr w:type="spellEnd"/>
      <w:r w:rsidR="006C7BF6">
        <w:rPr>
          <w:rFonts w:ascii="Times New Roman" w:eastAsia="Times New Roman" w:hAnsi="Times New Roman" w:cs="Times New Roman"/>
          <w:b/>
          <w:sz w:val="28"/>
          <w:szCs w:val="28"/>
          <w:lang w:val="ru-RU"/>
        </w:rPr>
        <w:t xml:space="preserve"> лесопарка</w:t>
      </w:r>
    </w:p>
    <w:p w:rsidR="00DB1192" w:rsidRDefault="004F2A14" w:rsidP="00DB1192">
      <w:pPr>
        <w:pStyle w:val="10"/>
        <w:ind w:firstLine="720"/>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лесной парк занимает особое положение в ряду лесных парков города Екатеринбурга. </w:t>
      </w:r>
      <w:r w:rsidR="00DB1192">
        <w:rPr>
          <w:rFonts w:ascii="Times New Roman" w:eastAsia="Times New Roman" w:hAnsi="Times New Roman" w:cs="Times New Roman"/>
          <w:sz w:val="28"/>
          <w:szCs w:val="28"/>
          <w:lang w:val="ru-RU"/>
        </w:rPr>
        <w:t>Лесной массив располагается в непосредственной близости к городу, поэтому является популярным местом отдыха жителей и несет высокую рекреационную нагрузку.</w:t>
      </w:r>
      <w:r>
        <w:rPr>
          <w:rFonts w:ascii="Times New Roman" w:eastAsia="Times New Roman" w:hAnsi="Times New Roman" w:cs="Times New Roman"/>
          <w:sz w:val="28"/>
          <w:szCs w:val="28"/>
          <w:lang w:val="ru-RU"/>
        </w:rPr>
        <w:t xml:space="preserve"> </w:t>
      </w:r>
      <w:r w:rsidR="00DB1192">
        <w:rPr>
          <w:rFonts w:ascii="Times New Roman" w:eastAsia="Times New Roman" w:hAnsi="Times New Roman" w:cs="Times New Roman"/>
          <w:sz w:val="28"/>
          <w:szCs w:val="28"/>
          <w:lang w:val="ru-RU"/>
        </w:rPr>
        <w:t xml:space="preserve">Кроме этого парк </w:t>
      </w:r>
      <w:r>
        <w:rPr>
          <w:rFonts w:ascii="Times New Roman" w:eastAsia="Times New Roman" w:hAnsi="Times New Roman" w:cs="Times New Roman"/>
          <w:sz w:val="28"/>
          <w:szCs w:val="28"/>
          <w:lang w:val="ru-RU"/>
        </w:rPr>
        <w:t>имеет уникальные природоохранную и историко-культурную особенности.</w:t>
      </w:r>
      <w:r w:rsidR="00DB1192">
        <w:rPr>
          <w:rFonts w:ascii="Times New Roman" w:eastAsia="Times New Roman" w:hAnsi="Times New Roman" w:cs="Times New Roman"/>
          <w:sz w:val="28"/>
          <w:szCs w:val="28"/>
          <w:lang w:val="ru-RU"/>
        </w:rPr>
        <w:t xml:space="preserve"> Поверхность территории парка относительно ровная, только в восточной части поднимаются невысокие широтного протяжения увалы. Имеются две горки – Красная и Песчаная, возвышающиеся на 25-30м над уровнем моря (абсолютная высота-300-305 м).</w:t>
      </w:r>
    </w:p>
    <w:p w:rsidR="00931606" w:rsidRDefault="004F2A14" w:rsidP="00DB1192">
      <w:pPr>
        <w:pStyle w:val="10"/>
        <w:ind w:firstLine="720"/>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гранитный карьер – горнодобывающий и перерабатывающий карьер на территории г. Екатеринбурга Свердловской области. Месторождение сложено гранитами пятнисто-серого цвета с включениями кварца и темноцветных минералов.</w:t>
      </w:r>
    </w:p>
    <w:p w:rsidR="00931606" w:rsidRDefault="004F2A14">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t xml:space="preserve">Его история началась в 1915 году, когда в стране активно развивались промышленные предприятия и добыча полезных ископаемых, в том числе добыча и переработка каменных ресурсов: гранита, известняка, асбеста. Именно тогда появился первый из ныне имеющихся гранитных карьеров на </w:t>
      </w:r>
      <w:proofErr w:type="spellStart"/>
      <w:r>
        <w:rPr>
          <w:rFonts w:ascii="Times New Roman" w:eastAsia="Times New Roman" w:hAnsi="Times New Roman" w:cs="Times New Roman"/>
          <w:sz w:val="28"/>
          <w:szCs w:val="28"/>
          <w:lang w:val="ru-RU"/>
        </w:rPr>
        <w:t>Шарташе</w:t>
      </w:r>
      <w:proofErr w:type="spellEnd"/>
      <w:r>
        <w:rPr>
          <w:rFonts w:ascii="Times New Roman" w:eastAsia="Times New Roman" w:hAnsi="Times New Roman" w:cs="Times New Roman"/>
          <w:sz w:val="28"/>
          <w:szCs w:val="28"/>
          <w:lang w:val="ru-RU"/>
        </w:rPr>
        <w:t xml:space="preserve"> – Сибирский, расположенный в краевой части </w:t>
      </w:r>
      <w:proofErr w:type="spellStart"/>
      <w:r>
        <w:rPr>
          <w:rFonts w:ascii="Times New Roman" w:eastAsia="Times New Roman" w:hAnsi="Times New Roman" w:cs="Times New Roman"/>
          <w:sz w:val="28"/>
          <w:szCs w:val="28"/>
          <w:lang w:val="ru-RU"/>
        </w:rPr>
        <w:t>Шарташского</w:t>
      </w:r>
      <w:proofErr w:type="spellEnd"/>
      <w:r>
        <w:rPr>
          <w:rFonts w:ascii="Times New Roman" w:eastAsia="Times New Roman" w:hAnsi="Times New Roman" w:cs="Times New Roman"/>
          <w:sz w:val="28"/>
          <w:szCs w:val="28"/>
          <w:lang w:val="ru-RU"/>
        </w:rPr>
        <w:t xml:space="preserve"> гранитного массива </w:t>
      </w:r>
      <w:r>
        <w:rPr>
          <w:rFonts w:ascii="Times New Roman" w:eastAsia="Times New Roman" w:hAnsi="Times New Roman" w:cs="Times New Roman"/>
          <w:sz w:val="28"/>
          <w:szCs w:val="28"/>
          <w:highlight w:val="white"/>
          <w:lang w:val="ru-RU"/>
        </w:rPr>
        <w:t>[5].</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Во второй половине </w:t>
      </w:r>
      <w:r>
        <w:rPr>
          <w:rFonts w:ascii="Times New Roman" w:eastAsia="Times New Roman" w:hAnsi="Times New Roman" w:cs="Times New Roman"/>
          <w:sz w:val="28"/>
          <w:szCs w:val="28"/>
        </w:rPr>
        <w:t>XX</w:t>
      </w:r>
      <w:r>
        <w:rPr>
          <w:rFonts w:ascii="Times New Roman" w:eastAsia="Times New Roman" w:hAnsi="Times New Roman" w:cs="Times New Roman"/>
          <w:sz w:val="28"/>
          <w:szCs w:val="28"/>
          <w:lang w:val="ru-RU"/>
        </w:rPr>
        <w:t xml:space="preserve"> века </w:t>
      </w: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гранитный массив начали разрабатывать ещё активнее. В 1925 году своё начало берёт </w:t>
      </w:r>
      <w:proofErr w:type="spellStart"/>
      <w:r>
        <w:rPr>
          <w:rFonts w:ascii="Times New Roman" w:eastAsia="Times New Roman" w:hAnsi="Times New Roman" w:cs="Times New Roman"/>
          <w:sz w:val="28"/>
          <w:szCs w:val="28"/>
          <w:lang w:val="ru-RU"/>
        </w:rPr>
        <w:t>Шарташский</w:t>
      </w:r>
      <w:proofErr w:type="spellEnd"/>
      <w:r>
        <w:rPr>
          <w:rFonts w:ascii="Times New Roman" w:eastAsia="Times New Roman" w:hAnsi="Times New Roman" w:cs="Times New Roman"/>
          <w:sz w:val="28"/>
          <w:szCs w:val="28"/>
          <w:lang w:val="ru-RU"/>
        </w:rPr>
        <w:t xml:space="preserve"> гранитный карьер, некоторые точки которого активно разрабатываются и сейчас. В 1957 году началась добыча гранита в Большом </w:t>
      </w:r>
      <w:proofErr w:type="spellStart"/>
      <w:r>
        <w:rPr>
          <w:rFonts w:ascii="Times New Roman" w:eastAsia="Times New Roman" w:hAnsi="Times New Roman" w:cs="Times New Roman"/>
          <w:sz w:val="28"/>
          <w:szCs w:val="28"/>
          <w:lang w:val="ru-RU"/>
        </w:rPr>
        <w:t>Шарташском</w:t>
      </w:r>
      <w:proofErr w:type="spellEnd"/>
      <w:r>
        <w:rPr>
          <w:rFonts w:ascii="Times New Roman" w:eastAsia="Times New Roman" w:hAnsi="Times New Roman" w:cs="Times New Roman"/>
          <w:sz w:val="28"/>
          <w:szCs w:val="28"/>
          <w:lang w:val="ru-RU"/>
        </w:rPr>
        <w:t xml:space="preserve"> карьере. Разработка </w:t>
      </w:r>
      <w:proofErr w:type="spellStart"/>
      <w:r>
        <w:rPr>
          <w:rFonts w:ascii="Times New Roman" w:eastAsia="Times New Roman" w:hAnsi="Times New Roman" w:cs="Times New Roman"/>
          <w:sz w:val="28"/>
          <w:szCs w:val="28"/>
          <w:lang w:val="ru-RU"/>
        </w:rPr>
        <w:t>Шарташских</w:t>
      </w:r>
      <w:proofErr w:type="spellEnd"/>
      <w:r>
        <w:rPr>
          <w:rFonts w:ascii="Times New Roman" w:eastAsia="Times New Roman" w:hAnsi="Times New Roman" w:cs="Times New Roman"/>
          <w:sz w:val="28"/>
          <w:szCs w:val="28"/>
          <w:lang w:val="ru-RU"/>
        </w:rPr>
        <w:t xml:space="preserve"> гранитных карьеров с самого начала велась открытым способом. В ходе промышленных разработок естественный почвенный покров был подвержен механическому разрушению, что повлекло за собой уничтожение местных экосистем.</w:t>
      </w:r>
    </w:p>
    <w:p w:rsidR="00DB1192" w:rsidRDefault="00DB1192" w:rsidP="00DB1192">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 территории современного </w:t>
      </w:r>
      <w:proofErr w:type="spellStart"/>
      <w:r>
        <w:rPr>
          <w:rFonts w:ascii="Times New Roman" w:eastAsia="Times New Roman" w:hAnsi="Times New Roman" w:cs="Times New Roman"/>
          <w:sz w:val="28"/>
          <w:szCs w:val="28"/>
          <w:lang w:val="ru-RU"/>
        </w:rPr>
        <w:t>Шарташского</w:t>
      </w:r>
      <w:proofErr w:type="spellEnd"/>
      <w:r>
        <w:rPr>
          <w:rFonts w:ascii="Times New Roman" w:eastAsia="Times New Roman" w:hAnsi="Times New Roman" w:cs="Times New Roman"/>
          <w:sz w:val="28"/>
          <w:szCs w:val="28"/>
          <w:lang w:val="ru-RU"/>
        </w:rPr>
        <w:t xml:space="preserve"> лесопарка находится множество небольших заросших карьеров, в которых с конца 19 и до середины 20 века добывали гранит. После выработки карьеры не были </w:t>
      </w:r>
      <w:proofErr w:type="spellStart"/>
      <w:r>
        <w:rPr>
          <w:rFonts w:ascii="Times New Roman" w:eastAsia="Times New Roman" w:hAnsi="Times New Roman" w:cs="Times New Roman"/>
          <w:sz w:val="28"/>
          <w:szCs w:val="28"/>
          <w:lang w:val="ru-RU"/>
        </w:rPr>
        <w:t>рекультивированы</w:t>
      </w:r>
      <w:proofErr w:type="spellEnd"/>
      <w:r>
        <w:rPr>
          <w:rFonts w:ascii="Times New Roman" w:eastAsia="Times New Roman" w:hAnsi="Times New Roman" w:cs="Times New Roman"/>
          <w:sz w:val="28"/>
          <w:szCs w:val="28"/>
          <w:lang w:val="ru-RU"/>
        </w:rPr>
        <w:t xml:space="preserve"> и в течени</w:t>
      </w:r>
      <w:proofErr w:type="gramStart"/>
      <w:r>
        <w:rPr>
          <w:rFonts w:ascii="Times New Roman" w:eastAsia="Times New Roman" w:hAnsi="Times New Roman" w:cs="Times New Roman"/>
          <w:sz w:val="28"/>
          <w:szCs w:val="28"/>
          <w:lang w:val="ru-RU"/>
        </w:rPr>
        <w:t>и</w:t>
      </w:r>
      <w:proofErr w:type="gramEnd"/>
      <w:r>
        <w:rPr>
          <w:rFonts w:ascii="Times New Roman" w:eastAsia="Times New Roman" w:hAnsi="Times New Roman" w:cs="Times New Roman"/>
          <w:sz w:val="28"/>
          <w:szCs w:val="28"/>
          <w:lang w:val="ru-RU"/>
        </w:rPr>
        <w:t xml:space="preserve"> многих десятилетий зарастали растительностью самостоятельно. Они находятся в восточном и юго-восточном секторе лесопарка.</w:t>
      </w:r>
    </w:p>
    <w:p w:rsidR="00931606" w:rsidRDefault="004F2A14" w:rsidP="00DB1192">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 данный момент территория заброшенных карьеров принадлежит </w:t>
      </w:r>
      <w:proofErr w:type="spellStart"/>
      <w:r>
        <w:rPr>
          <w:rFonts w:ascii="Times New Roman" w:eastAsia="Times New Roman" w:hAnsi="Times New Roman" w:cs="Times New Roman"/>
          <w:sz w:val="28"/>
          <w:szCs w:val="28"/>
          <w:lang w:val="ru-RU"/>
        </w:rPr>
        <w:t>Шарташскому</w:t>
      </w:r>
      <w:proofErr w:type="spellEnd"/>
      <w:r>
        <w:rPr>
          <w:rFonts w:ascii="Times New Roman" w:eastAsia="Times New Roman" w:hAnsi="Times New Roman" w:cs="Times New Roman"/>
          <w:sz w:val="28"/>
          <w:szCs w:val="28"/>
          <w:lang w:val="ru-RU"/>
        </w:rPr>
        <w:t xml:space="preserve"> лесопарку, который является особо охраняемой природной территорией областного значения.</w:t>
      </w:r>
      <w:r>
        <w:rPr>
          <w:rFonts w:ascii="Times New Roman" w:eastAsia="Times New Roman" w:hAnsi="Times New Roman" w:cs="Times New Roman"/>
          <w:sz w:val="28"/>
          <w:szCs w:val="28"/>
          <w:lang w:val="ru-RU"/>
        </w:rPr>
        <w:br w:type="page"/>
      </w:r>
    </w:p>
    <w:p w:rsidR="00931606" w:rsidRDefault="004F2A14">
      <w:pPr>
        <w:pStyle w:val="10"/>
        <w:jc w:val="center"/>
        <w:rPr>
          <w:rFonts w:ascii="Times New Roman" w:eastAsia="Times New Roman" w:hAnsi="Times New Roman" w:cs="Times New Roman"/>
          <w:sz w:val="28"/>
          <w:szCs w:val="28"/>
          <w:lang w:val="ru-RU"/>
        </w:rPr>
      </w:pPr>
      <w:bookmarkStart w:id="6" w:name="_sucdr4j5ghds"/>
      <w:bookmarkEnd w:id="6"/>
      <w:r>
        <w:rPr>
          <w:rFonts w:ascii="Times New Roman" w:eastAsia="Times New Roman" w:hAnsi="Times New Roman" w:cs="Times New Roman"/>
          <w:b/>
          <w:sz w:val="28"/>
          <w:szCs w:val="28"/>
          <w:lang w:val="ru-RU"/>
        </w:rPr>
        <w:lastRenderedPageBreak/>
        <w:t>Глава 2. Антропогенная нагрузка</w:t>
      </w:r>
    </w:p>
    <w:p w:rsidR="00931606" w:rsidRDefault="004F2A14">
      <w:pPr>
        <w:pStyle w:val="10"/>
        <w:ind w:firstLine="720"/>
        <w:jc w:val="both"/>
        <w:rPr>
          <w:rFonts w:ascii="Times New Roman" w:eastAsia="Times New Roman" w:hAnsi="Times New Roman" w:cs="Times New Roman"/>
          <w:sz w:val="28"/>
          <w:szCs w:val="28"/>
          <w:lang w:val="ru-RU"/>
        </w:rPr>
      </w:pPr>
      <w:bookmarkStart w:id="7" w:name="_hv51qavc0izc"/>
      <w:bookmarkEnd w:id="7"/>
      <w:r>
        <w:rPr>
          <w:rFonts w:ascii="Times New Roman" w:eastAsia="Times New Roman" w:hAnsi="Times New Roman" w:cs="Times New Roman"/>
          <w:sz w:val="28"/>
          <w:szCs w:val="28"/>
          <w:lang w:val="ru-RU"/>
        </w:rPr>
        <w:t xml:space="preserve">Проблема рационального использования почв приобрела особо </w:t>
      </w:r>
      <w:proofErr w:type="gramStart"/>
      <w:r>
        <w:rPr>
          <w:rFonts w:ascii="Times New Roman" w:eastAsia="Times New Roman" w:hAnsi="Times New Roman" w:cs="Times New Roman"/>
          <w:sz w:val="28"/>
          <w:szCs w:val="28"/>
          <w:lang w:val="ru-RU"/>
        </w:rPr>
        <w:t>важное значение</w:t>
      </w:r>
      <w:proofErr w:type="gramEnd"/>
      <w:r>
        <w:rPr>
          <w:rFonts w:ascii="Times New Roman" w:eastAsia="Times New Roman" w:hAnsi="Times New Roman" w:cs="Times New Roman"/>
          <w:sz w:val="28"/>
          <w:szCs w:val="28"/>
          <w:lang w:val="ru-RU"/>
        </w:rPr>
        <w:t xml:space="preserve"> в настоящее время. Из-за большого развития промышленности, в том числе горнодобывающей и металлургической, многие территории подвержены влиянию на них деятельности людей, то есть антропогенной нагрузке. </w:t>
      </w:r>
    </w:p>
    <w:p w:rsidR="00931606" w:rsidRPr="005E0668"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Сама по себе антропогенная нагрузка – это прямое или косвенное воздействие человека на окружающую среду, приводящая к изменениям условий жизни всех видов, обитающих на данной территории. Выделяют целенаправленную нагрузку (для поддержания функционирования ландшафта в определенном режиме, например, распашка, внесение удобрений и др.) и побочную нагрузку (в виде различных загрязнений природной среды, разрушения структ</w:t>
      </w:r>
      <w:r w:rsidR="005E0668">
        <w:rPr>
          <w:rFonts w:ascii="Times New Roman" w:eastAsia="Times New Roman" w:hAnsi="Times New Roman" w:cs="Times New Roman"/>
          <w:sz w:val="28"/>
          <w:szCs w:val="28"/>
          <w:lang w:val="ru-RU"/>
        </w:rPr>
        <w:t>уры природных комплексов и др.)</w:t>
      </w:r>
      <w:r w:rsidRPr="005E0668">
        <w:rPr>
          <w:rFonts w:ascii="Times New Roman" w:eastAsia="Times New Roman" w:hAnsi="Times New Roman" w:cs="Times New Roman"/>
          <w:sz w:val="28"/>
          <w:szCs w:val="28"/>
          <w:highlight w:val="white"/>
          <w:lang w:val="ru-RU"/>
        </w:rPr>
        <w:t>[2].</w:t>
      </w:r>
      <w:r w:rsidRPr="005E0668">
        <w:rPr>
          <w:rFonts w:ascii="Times New Roman" w:eastAsia="Times New Roman" w:hAnsi="Times New Roman" w:cs="Times New Roman"/>
          <w:sz w:val="28"/>
          <w:szCs w:val="28"/>
          <w:lang w:val="ru-RU"/>
        </w:rPr>
        <w:t xml:space="preserve"> </w:t>
      </w:r>
    </w:p>
    <w:p w:rsidR="00931606" w:rsidRDefault="004F2A14">
      <w:pPr>
        <w:pStyle w:val="a4"/>
        <w:spacing w:after="0"/>
        <w:jc w:val="center"/>
        <w:rPr>
          <w:rFonts w:ascii="Times New Roman" w:eastAsia="Times New Roman" w:hAnsi="Times New Roman" w:cs="Times New Roman"/>
          <w:b/>
          <w:color w:val="000000"/>
          <w:sz w:val="28"/>
          <w:lang w:val="ru-RU"/>
        </w:rPr>
      </w:pPr>
      <w:bookmarkStart w:id="8" w:name="_idqxpcyd6n43"/>
      <w:bookmarkEnd w:id="8"/>
      <w:r w:rsidRPr="005E0668">
        <w:rPr>
          <w:lang w:val="ru-RU"/>
        </w:rPr>
        <w:t xml:space="preserve"> </w:t>
      </w:r>
      <w:r>
        <w:rPr>
          <w:rFonts w:ascii="Times New Roman" w:eastAsia="Times New Roman" w:hAnsi="Times New Roman" w:cs="Times New Roman"/>
          <w:b/>
          <w:color w:val="000000"/>
          <w:sz w:val="28"/>
          <w:lang w:val="ru-RU"/>
        </w:rPr>
        <w:t>2.</w:t>
      </w:r>
      <w:r w:rsidRPr="004F2A14">
        <w:rPr>
          <w:rFonts w:ascii="Times New Roman" w:eastAsia="Times New Roman" w:hAnsi="Times New Roman" w:cs="Times New Roman"/>
          <w:b/>
          <w:color w:val="000000"/>
          <w:sz w:val="28"/>
          <w:lang w:val="ru-RU"/>
        </w:rPr>
        <w:t>1</w:t>
      </w:r>
      <w:r>
        <w:rPr>
          <w:rFonts w:ascii="Times New Roman" w:eastAsia="Times New Roman" w:hAnsi="Times New Roman" w:cs="Times New Roman"/>
          <w:b/>
          <w:color w:val="000000"/>
          <w:sz w:val="28"/>
          <w:lang w:val="ru-RU"/>
        </w:rPr>
        <w:t>. Промышленная нагрузка</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Промышленная антропогенная нагрузка – это негативное воздействие на окружающую среду от промышленных предприятий за счёт вредных выбросов в атмосферу, сбросов сточных вод в водоёмы, промышленных отходов, механического уничтожения естественных природных ресурсов, в том числе ресурсов литосферы.</w:t>
      </w:r>
    </w:p>
    <w:p w:rsidR="00931606" w:rsidRDefault="004F2A14">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t xml:space="preserve">В Свердловской области распространена добыча полезных ископаемых в карьерах открытым способом. Это приводит к резкому изменению гидрологического режима рек, скапливанию большого объема вскрышных пород. Ежегодно впоследствии деятельности предприятий горнорудной промышленности создается более 150 млн. м3 этих пород, внушительная часть которых хранится в отвалах, являющихся источниками вторичного загрязнения земель. В результате недостаточных природоохранных мер, слабого внедрения малоотходных технологий, отсутствия упорядоченной системы сбора, транспортировки, обезвреживания и складирования отходов производства вокруг промышленных центров области происходит загрязнение почв токсичными соединениями, что влияет на изменение естественной среды обитания местных биотопов </w:t>
      </w:r>
      <w:r>
        <w:rPr>
          <w:rFonts w:ascii="Times New Roman" w:eastAsia="Times New Roman" w:hAnsi="Times New Roman" w:cs="Times New Roman"/>
          <w:sz w:val="28"/>
          <w:szCs w:val="28"/>
          <w:highlight w:val="white"/>
          <w:lang w:val="ru-RU"/>
        </w:rPr>
        <w:t>[5].</w:t>
      </w:r>
    </w:p>
    <w:p w:rsidR="00931606" w:rsidRDefault="004F2A14" w:rsidP="005E0668">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t xml:space="preserve">Для оценки и дальнейшего предотвращения последствий промышленной нагрузки проводятся мониторинги, оценивающие влияние человека на различные экологические показатели. На основании почвенных мониторингов можно судить о состоянии почв в нашем регионе </w:t>
      </w:r>
      <w:r>
        <w:rPr>
          <w:rFonts w:ascii="Times New Roman" w:eastAsia="Times New Roman" w:hAnsi="Times New Roman" w:cs="Times New Roman"/>
          <w:sz w:val="28"/>
          <w:szCs w:val="28"/>
          <w:highlight w:val="white"/>
          <w:lang w:val="ru-RU"/>
        </w:rPr>
        <w:t>[4].</w:t>
      </w:r>
      <w:r>
        <w:rPr>
          <w:rFonts w:ascii="Times New Roman" w:eastAsia="Times New Roman" w:hAnsi="Times New Roman" w:cs="Times New Roman"/>
          <w:sz w:val="28"/>
          <w:szCs w:val="28"/>
          <w:highlight w:val="white"/>
          <w:lang w:val="ru-RU"/>
        </w:rPr>
        <w:br w:type="page"/>
      </w:r>
    </w:p>
    <w:p w:rsidR="00931606" w:rsidRDefault="004F2A14">
      <w:pPr>
        <w:pStyle w:val="10"/>
        <w:jc w:val="center"/>
        <w:rPr>
          <w:rFonts w:ascii="Times New Roman" w:eastAsia="Times New Roman" w:hAnsi="Times New Roman" w:cs="Times New Roman"/>
          <w:sz w:val="28"/>
          <w:szCs w:val="28"/>
          <w:lang w:val="ru-RU"/>
        </w:rPr>
      </w:pPr>
      <w:bookmarkStart w:id="9" w:name="_wekbrrsnzd3c"/>
      <w:bookmarkEnd w:id="9"/>
      <w:r>
        <w:rPr>
          <w:rFonts w:ascii="Times New Roman" w:eastAsia="Times New Roman" w:hAnsi="Times New Roman" w:cs="Times New Roman"/>
          <w:b/>
          <w:sz w:val="28"/>
          <w:szCs w:val="28"/>
          <w:lang w:val="ru-RU"/>
        </w:rPr>
        <w:lastRenderedPageBreak/>
        <w:t>Глава 3. Почва и методы ее изучения</w:t>
      </w:r>
    </w:p>
    <w:p w:rsidR="00931606" w:rsidRDefault="004F2A14">
      <w:pPr>
        <w:pStyle w:val="10"/>
        <w:ind w:firstLine="720"/>
        <w:jc w:val="both"/>
        <w:rPr>
          <w:rFonts w:ascii="Times New Roman" w:eastAsia="Times New Roman" w:hAnsi="Times New Roman" w:cs="Times New Roman"/>
          <w:color w:val="000000"/>
          <w:sz w:val="28"/>
          <w:szCs w:val="28"/>
          <w:highlight w:val="white"/>
          <w:lang w:val="ru-RU"/>
        </w:rPr>
      </w:pPr>
      <w:bookmarkStart w:id="10" w:name="_3uojz9zbt08n"/>
      <w:bookmarkEnd w:id="10"/>
      <w:r>
        <w:rPr>
          <w:rFonts w:ascii="Times New Roman" w:eastAsia="Times New Roman" w:hAnsi="Times New Roman" w:cs="Times New Roman"/>
          <w:sz w:val="28"/>
          <w:szCs w:val="28"/>
          <w:lang w:val="ru-RU"/>
        </w:rPr>
        <w:t>Почва –</w:t>
      </w:r>
      <w:r>
        <w:rPr>
          <w:rFonts w:ascii="Times New Roman" w:eastAsia="Times New Roman" w:hAnsi="Times New Roman" w:cs="Times New Roman"/>
          <w:color w:val="000000"/>
          <w:sz w:val="28"/>
          <w:szCs w:val="28"/>
          <w:lang w:val="ru-RU"/>
        </w:rPr>
        <w:t xml:space="preserve"> целостное развивающееся природное образование, и человечество постоянно опиралось на ее способность восстанавливать свое состояние после нарушения его человеком. Именно поэтому с самого начала существования человеческого общества люди начали использовать почву для своей выгоды </w:t>
      </w:r>
      <w:r>
        <w:rPr>
          <w:rFonts w:ascii="Times New Roman" w:eastAsia="Times New Roman" w:hAnsi="Times New Roman" w:cs="Times New Roman"/>
          <w:color w:val="000000"/>
          <w:sz w:val="28"/>
          <w:szCs w:val="28"/>
          <w:highlight w:val="white"/>
          <w:lang w:val="ru-RU"/>
        </w:rPr>
        <w:t>[</w:t>
      </w:r>
      <w:r>
        <w:rPr>
          <w:rFonts w:ascii="Times New Roman" w:eastAsia="Times New Roman" w:hAnsi="Times New Roman" w:cs="Times New Roman"/>
          <w:sz w:val="28"/>
          <w:szCs w:val="28"/>
          <w:highlight w:val="white"/>
          <w:lang w:val="ru-RU"/>
        </w:rPr>
        <w:t>1</w:t>
      </w:r>
      <w:r>
        <w:rPr>
          <w:rFonts w:ascii="Times New Roman" w:eastAsia="Times New Roman" w:hAnsi="Times New Roman" w:cs="Times New Roman"/>
          <w:color w:val="000000"/>
          <w:sz w:val="28"/>
          <w:szCs w:val="28"/>
          <w:highlight w:val="white"/>
          <w:lang w:val="ru-RU"/>
        </w:rPr>
        <w:t>].</w:t>
      </w:r>
    </w:p>
    <w:p w:rsidR="00931606" w:rsidRDefault="005E0668">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w:t>
      </w:r>
      <w:r w:rsidR="004F2A14">
        <w:rPr>
          <w:rFonts w:ascii="Times New Roman" w:eastAsia="Times New Roman" w:hAnsi="Times New Roman" w:cs="Times New Roman"/>
          <w:sz w:val="28"/>
          <w:szCs w:val="28"/>
          <w:lang w:val="ru-RU"/>
        </w:rPr>
        <w:t>чва — природный объект, формирующийся в результате преобразования поверхностных слоёв суши при совместном воздействии факторов почвообразования.</w:t>
      </w:r>
    </w:p>
    <w:p w:rsidR="00931606" w:rsidRDefault="004F2A14">
      <w:pPr>
        <w:pStyle w:val="1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tab/>
        <w:t xml:space="preserve">Почва состоит из почвенных горизонтов, образующих почвенный профиль, характеризуется плодородием </w:t>
      </w:r>
      <w:r>
        <w:rPr>
          <w:rFonts w:ascii="Times New Roman" w:eastAsia="Times New Roman" w:hAnsi="Times New Roman" w:cs="Times New Roman"/>
          <w:sz w:val="28"/>
          <w:szCs w:val="28"/>
          <w:highlight w:val="white"/>
          <w:lang w:val="ru-RU"/>
        </w:rPr>
        <w:t>[4].</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Почвенный профиль — совокупность генетически сопряжённых и закономерно сменяющихся почвенных горизонтов, на которые расчленяется почва в процессе почвообразования. Почвенный профиль - вертикальный разрез почвы от поверхности до материнской породы (грунтовой).</w:t>
      </w:r>
    </w:p>
    <w:p w:rsidR="00931606" w:rsidRDefault="004F2A14">
      <w:pPr>
        <w:pStyle w:val="10"/>
        <w:jc w:val="both"/>
        <w:rPr>
          <w:sz w:val="28"/>
          <w:szCs w:val="28"/>
          <w:lang w:val="ru-RU"/>
        </w:rPr>
      </w:pPr>
      <w:r>
        <w:rPr>
          <w:rFonts w:ascii="Times New Roman" w:eastAsia="Times New Roman" w:hAnsi="Times New Roman" w:cs="Times New Roman"/>
          <w:sz w:val="28"/>
          <w:szCs w:val="28"/>
          <w:lang w:val="ru-RU"/>
        </w:rPr>
        <w:tab/>
        <w:t>Почвенный горизонт — специфический слой почвенного профиля, образовавшийся в результате воздействия почвообразовательных процессов (Рис. 1). В своем исследовании мы закапывали чайные пакетики в гумусовый горизонт (А</w:t>
      </w:r>
      <w:proofErr w:type="gramStart"/>
      <w:r>
        <w:rPr>
          <w:rFonts w:ascii="Times New Roman" w:eastAsia="Times New Roman" w:hAnsi="Times New Roman" w:cs="Times New Roman"/>
          <w:sz w:val="28"/>
          <w:szCs w:val="28"/>
          <w:lang w:val="ru-RU"/>
        </w:rPr>
        <w:t>1</w:t>
      </w:r>
      <w:proofErr w:type="gramEnd"/>
      <w:r>
        <w:rPr>
          <w:rFonts w:ascii="Times New Roman" w:eastAsia="Times New Roman" w:hAnsi="Times New Roman" w:cs="Times New Roman"/>
          <w:sz w:val="28"/>
          <w:szCs w:val="28"/>
          <w:lang w:val="ru-RU"/>
        </w:rPr>
        <w:t>) на глубине около 8 см.</w:t>
      </w: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1 - Почвенные горизонты</w:t>
      </w:r>
      <w:r>
        <w:rPr>
          <w:noProof/>
          <w:lang w:val="ru-RU"/>
        </w:rPr>
        <w:drawing>
          <wp:anchor distT="114300" distB="114300" distL="114300" distR="114300" simplePos="0" relativeHeight="49" behindDoc="1" locked="0" layoutInCell="1" allowOverlap="1">
            <wp:simplePos x="0" y="0"/>
            <wp:positionH relativeFrom="column">
              <wp:posOffset>1517812</wp:posOffset>
            </wp:positionH>
            <wp:positionV relativeFrom="paragraph">
              <wp:posOffset>261298</wp:posOffset>
            </wp:positionV>
            <wp:extent cx="2697471" cy="2619374"/>
            <wp:effectExtent l="0" t="0" r="0" b="0"/>
            <wp:wrapTopAndBottom/>
            <wp:docPr id="4" name="Изображения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Изображения 6"/>
                    <pic:cNvPicPr/>
                  </pic:nvPicPr>
                  <pic:blipFill>
                    <a:blip r:embed="rId8" cstate="print"/>
                    <a:stretch>
                      <a:fillRect/>
                    </a:stretch>
                  </pic:blipFill>
                  <pic:spPr>
                    <a:xfrm>
                      <a:off x="0" y="0"/>
                      <a:ext cx="2697471" cy="2619374"/>
                    </a:xfrm>
                    <a:prstGeom prst="rect">
                      <a:avLst/>
                    </a:prstGeom>
                    <a:noFill/>
                    <a:ln w="12700" cap="flat" cmpd="sng">
                      <a:solidFill>
                        <a:srgbClr val="000000"/>
                      </a:solidFill>
                      <a:prstDash val="solid"/>
                      <a:round/>
                    </a:ln>
                  </pic:spPr>
                </pic:pic>
              </a:graphicData>
            </a:graphic>
          </wp:anchor>
        </w:drawing>
      </w:r>
    </w:p>
    <w:p w:rsidR="00931606" w:rsidRDefault="004F2A14">
      <w:pPr>
        <w:pStyle w:val="a4"/>
        <w:spacing w:after="0"/>
        <w:jc w:val="center"/>
        <w:rPr>
          <w:rFonts w:ascii="Times New Roman" w:eastAsia="Times New Roman" w:hAnsi="Times New Roman" w:cs="Times New Roman"/>
          <w:b/>
          <w:color w:val="000000"/>
          <w:sz w:val="28"/>
          <w:szCs w:val="28"/>
          <w:lang w:val="ru-RU"/>
        </w:rPr>
      </w:pPr>
      <w:bookmarkStart w:id="11" w:name="_zbj6ooy30x3"/>
      <w:bookmarkEnd w:id="11"/>
      <w:r>
        <w:rPr>
          <w:rFonts w:ascii="Times New Roman" w:eastAsia="Times New Roman" w:hAnsi="Times New Roman" w:cs="Times New Roman"/>
          <w:b/>
          <w:color w:val="000000"/>
          <w:sz w:val="28"/>
          <w:szCs w:val="28"/>
          <w:lang w:val="ru-RU"/>
        </w:rPr>
        <w:lastRenderedPageBreak/>
        <w:t>3.1. Почвенные микроорганизмы и их роль в экосистеме</w:t>
      </w:r>
    </w:p>
    <w:p w:rsidR="00931606" w:rsidRDefault="004F2A14">
      <w:pPr>
        <w:pStyle w:val="a4"/>
        <w:spacing w:after="0"/>
        <w:ind w:firstLine="720"/>
        <w:jc w:val="both"/>
        <w:rPr>
          <w:rFonts w:ascii="Times New Roman" w:eastAsia="Times New Roman" w:hAnsi="Times New Roman" w:cs="Times New Roman"/>
          <w:color w:val="0A0A0A"/>
          <w:sz w:val="28"/>
          <w:szCs w:val="28"/>
          <w:highlight w:val="white"/>
          <w:lang w:val="ru-RU"/>
        </w:rPr>
      </w:pPr>
      <w:bookmarkStart w:id="12" w:name="_z0sghvtbqjwj"/>
      <w:bookmarkEnd w:id="12"/>
      <w:r>
        <w:rPr>
          <w:rFonts w:ascii="Times New Roman" w:eastAsia="Times New Roman" w:hAnsi="Times New Roman" w:cs="Times New Roman"/>
          <w:color w:val="000000"/>
          <w:sz w:val="28"/>
          <w:szCs w:val="28"/>
          <w:lang w:val="ru-RU"/>
        </w:rPr>
        <w:t xml:space="preserve">В почве обитает огромное количество разнообразных микроорганизмов, это могут быть как небольшие многоклеточные, например, нематоды и насекомые, так и одноклеточные водоросли и грибы. Большинство из них являются </w:t>
      </w:r>
      <w:proofErr w:type="spellStart"/>
      <w:r>
        <w:rPr>
          <w:rFonts w:ascii="Times New Roman" w:eastAsia="Times New Roman" w:hAnsi="Times New Roman" w:cs="Times New Roman"/>
          <w:color w:val="000000"/>
          <w:sz w:val="28"/>
          <w:szCs w:val="28"/>
          <w:lang w:val="ru-RU"/>
        </w:rPr>
        <w:t>редуцентами</w:t>
      </w:r>
      <w:proofErr w:type="spellEnd"/>
      <w:r>
        <w:rPr>
          <w:rFonts w:ascii="Times New Roman" w:eastAsia="Times New Roman" w:hAnsi="Times New Roman" w:cs="Times New Roman"/>
          <w:color w:val="000000"/>
          <w:sz w:val="28"/>
          <w:szCs w:val="28"/>
          <w:lang w:val="ru-RU"/>
        </w:rPr>
        <w:t>, занимающимися деструкцией отмершей органики на простые вещества.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00000"/>
          <w:sz w:val="28"/>
          <w:szCs w:val="28"/>
          <w:lang w:val="ru-RU"/>
        </w:rPr>
        <w:t>Все они</w:t>
      </w:r>
      <w:r>
        <w:rPr>
          <w:rFonts w:ascii="Times New Roman" w:eastAsia="Times New Roman" w:hAnsi="Times New Roman" w:cs="Times New Roman"/>
          <w:color w:val="0A0A0A"/>
          <w:sz w:val="28"/>
          <w:szCs w:val="28"/>
          <w:highlight w:val="white"/>
          <w:lang w:val="ru-RU"/>
        </w:rPr>
        <w:t xml:space="preserve"> работают, как слаженный коллектив не прерываясь, выполняя различные функции. </w:t>
      </w:r>
      <w:proofErr w:type="gramStart"/>
      <w:r>
        <w:rPr>
          <w:rFonts w:ascii="Times New Roman" w:eastAsia="Times New Roman" w:hAnsi="Times New Roman" w:cs="Times New Roman"/>
          <w:color w:val="0A0A0A"/>
          <w:sz w:val="28"/>
          <w:szCs w:val="28"/>
          <w:highlight w:val="white"/>
          <w:lang w:val="ru-RU"/>
        </w:rPr>
        <w:t>Например, они участвуют в круговороте углерода, азота, фосфора,  некоторые виды микробного сообщества почвы могут выполнять такие функции как: ассимиляция почвенных источников азота, фосфора и железа, а также трансформация и перераспределение метаболитов между частями растения.[</w:t>
      </w:r>
      <w:r>
        <w:rPr>
          <w:rFonts w:ascii="Times New Roman" w:eastAsia="Times New Roman" w:hAnsi="Times New Roman" w:cs="Times New Roman"/>
          <w:color w:val="0A0A0A"/>
          <w:sz w:val="28"/>
          <w:szCs w:val="28"/>
          <w:lang w:val="ru-RU"/>
        </w:rPr>
        <w:t>6</w:t>
      </w:r>
      <w:r>
        <w:rPr>
          <w:rFonts w:ascii="Times New Roman" w:eastAsia="Times New Roman" w:hAnsi="Times New Roman" w:cs="Times New Roman"/>
          <w:color w:val="0A0A0A"/>
          <w:sz w:val="28"/>
          <w:szCs w:val="28"/>
          <w:highlight w:val="white"/>
          <w:lang w:val="ru-RU"/>
        </w:rPr>
        <w:t>] Микроорганизмы с гетеротрофным типом питания перерабатывают (трансформируют, разлагают) органические остатки растительного и животного происхождения, поступающие в почву.</w:t>
      </w:r>
      <w:proofErr w:type="gramEnd"/>
    </w:p>
    <w:p w:rsidR="00931606" w:rsidRDefault="004F2A14">
      <w:pPr>
        <w:pStyle w:val="a4"/>
        <w:spacing w:after="0"/>
        <w:ind w:firstLine="720"/>
        <w:jc w:val="both"/>
        <w:rPr>
          <w:rFonts w:ascii="Times New Roman" w:eastAsia="Times New Roman" w:hAnsi="Times New Roman" w:cs="Times New Roman"/>
          <w:color w:val="0A0A0A"/>
          <w:sz w:val="28"/>
          <w:szCs w:val="28"/>
          <w:highlight w:val="white"/>
          <w:lang w:val="ru-RU"/>
        </w:rPr>
      </w:pPr>
      <w:r>
        <w:rPr>
          <w:rFonts w:ascii="Times New Roman" w:eastAsia="Times New Roman" w:hAnsi="Times New Roman" w:cs="Times New Roman"/>
          <w:color w:val="0A0A0A"/>
          <w:sz w:val="28"/>
          <w:szCs w:val="28"/>
          <w:highlight w:val="white"/>
          <w:lang w:val="ru-RU"/>
        </w:rPr>
        <w:t>В результате такой работы формируется почвенное органическое вещество, высвобождаются элементы питания, необходимые для роста растений и выделяются парниковые газы из почвы в атмосферу.</w:t>
      </w:r>
    </w:p>
    <w:p w:rsidR="00931606" w:rsidRDefault="004F2A14">
      <w:pPr>
        <w:pStyle w:val="a4"/>
        <w:spacing w:after="0"/>
        <w:jc w:val="center"/>
        <w:rPr>
          <w:rFonts w:ascii="Times New Roman" w:eastAsia="Times New Roman" w:hAnsi="Times New Roman" w:cs="Times New Roman"/>
          <w:b/>
          <w:color w:val="000000"/>
          <w:sz w:val="28"/>
          <w:szCs w:val="28"/>
          <w:highlight w:val="white"/>
          <w:lang w:val="ru-RU"/>
        </w:rPr>
      </w:pPr>
      <w:bookmarkStart w:id="13" w:name="_2azfz3arkexq"/>
      <w:bookmarkEnd w:id="13"/>
      <w:r>
        <w:rPr>
          <w:rFonts w:ascii="Times New Roman" w:eastAsia="Times New Roman" w:hAnsi="Times New Roman" w:cs="Times New Roman"/>
          <w:b/>
          <w:color w:val="000000"/>
          <w:sz w:val="28"/>
          <w:szCs w:val="28"/>
          <w:lang w:val="ru-RU"/>
        </w:rPr>
        <w:t xml:space="preserve">3.2. Методы изучения активности почвенных </w:t>
      </w:r>
      <w:r>
        <w:rPr>
          <w:rFonts w:ascii="Times New Roman" w:eastAsia="Times New Roman" w:hAnsi="Times New Roman" w:cs="Times New Roman"/>
          <w:b/>
          <w:color w:val="000000"/>
          <w:sz w:val="28"/>
          <w:szCs w:val="28"/>
          <w:highlight w:val="white"/>
          <w:lang w:val="ru-RU"/>
        </w:rPr>
        <w:t>микроорганизмов</w:t>
      </w:r>
    </w:p>
    <w:p w:rsidR="00931606" w:rsidRDefault="004F2A14">
      <w:pPr>
        <w:pStyle w:val="a4"/>
        <w:spacing w:after="0"/>
        <w:ind w:firstLine="36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color w:val="000000"/>
          <w:sz w:val="28"/>
          <w:szCs w:val="28"/>
          <w:highlight w:val="white"/>
          <w:lang w:val="ru-RU"/>
        </w:rPr>
        <w:t xml:space="preserve">Существуют разнообразные методы изучения активности почвенных микроорганизмов[7]. </w:t>
      </w:r>
    </w:p>
    <w:p w:rsidR="00931606" w:rsidRDefault="004F2A14">
      <w:pPr>
        <w:pStyle w:val="10"/>
        <w:numPr>
          <w:ilvl w:val="0"/>
          <w:numId w:val="2"/>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Лабораторный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w:t>
      </w:r>
      <w:proofErr w:type="spellEnd"/>
      <w:r>
        <w:rPr>
          <w:rFonts w:ascii="Times New Roman" w:eastAsia="Times New Roman" w:hAnsi="Times New Roman" w:cs="Times New Roman"/>
          <w:sz w:val="28"/>
          <w:szCs w:val="28"/>
          <w:lang w:val="ru-RU"/>
        </w:rPr>
        <w:t xml:space="preserve"> определения почвенного дыхания</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Предварительно отбирают почвенные образцы, проводят ряд подготовительных процедур, помещают небольшое количество образца в экспериментальный сосуд, герметично закрывают его на некоторое время, затем отбирают из сосуда пробу воздуха, вводят ее в специальный прибор для измерения концентрации СО</w:t>
      </w:r>
      <w:proofErr w:type="gramStart"/>
      <w:r>
        <w:rPr>
          <w:rFonts w:ascii="Times New Roman" w:eastAsia="Times New Roman" w:hAnsi="Times New Roman" w:cs="Times New Roman"/>
          <w:sz w:val="28"/>
          <w:szCs w:val="28"/>
          <w:lang w:val="ru-RU"/>
        </w:rPr>
        <w:t>2</w:t>
      </w:r>
      <w:proofErr w:type="gramEnd"/>
      <w:r>
        <w:rPr>
          <w:rFonts w:ascii="Times New Roman" w:eastAsia="Times New Roman" w:hAnsi="Times New Roman" w:cs="Times New Roman"/>
          <w:sz w:val="28"/>
          <w:szCs w:val="28"/>
          <w:lang w:val="ru-RU"/>
        </w:rPr>
        <w:t>. Количество СО</w:t>
      </w:r>
      <w:proofErr w:type="gramStart"/>
      <w:r>
        <w:rPr>
          <w:rFonts w:ascii="Times New Roman" w:eastAsia="Times New Roman" w:hAnsi="Times New Roman" w:cs="Times New Roman"/>
          <w:sz w:val="28"/>
          <w:szCs w:val="28"/>
          <w:lang w:val="ru-RU"/>
        </w:rPr>
        <w:t>2</w:t>
      </w:r>
      <w:proofErr w:type="gramEnd"/>
      <w:r>
        <w:rPr>
          <w:rFonts w:ascii="Times New Roman" w:eastAsia="Times New Roman" w:hAnsi="Times New Roman" w:cs="Times New Roman"/>
          <w:sz w:val="28"/>
          <w:szCs w:val="28"/>
          <w:lang w:val="ru-RU"/>
        </w:rPr>
        <w:t xml:space="preserve">, образовавшееся за определенное время, покажет нам, насколько микроорганизмы активны. </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Недостаток такого подхода: мы устанавливаем температуру и влажность почвы (контролируем условия). Следовательно, мы получаем потенциальную активность микроорганизмов почвы, а не реальную.</w:t>
      </w:r>
    </w:p>
    <w:p w:rsidR="00931606" w:rsidRDefault="004F2A14">
      <w:pPr>
        <w:pStyle w:val="10"/>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почве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измерение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эмиссии</w:t>
      </w:r>
      <w:proofErr w:type="spellEnd"/>
      <w:r>
        <w:rPr>
          <w:rFonts w:ascii="Times New Roman" w:eastAsia="Times New Roman" w:hAnsi="Times New Roman" w:cs="Times New Roman"/>
          <w:sz w:val="28"/>
          <w:szCs w:val="28"/>
        </w:rPr>
        <w:t xml:space="preserve"> СО2</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Мы можем измерить скорость выделения СО</w:t>
      </w:r>
      <w:proofErr w:type="gramStart"/>
      <w:r>
        <w:rPr>
          <w:rFonts w:ascii="Times New Roman" w:eastAsia="Times New Roman" w:hAnsi="Times New Roman" w:cs="Times New Roman"/>
          <w:sz w:val="28"/>
          <w:szCs w:val="28"/>
          <w:lang w:val="ru-RU"/>
        </w:rPr>
        <w:t>2</w:t>
      </w:r>
      <w:proofErr w:type="gramEnd"/>
      <w:r>
        <w:rPr>
          <w:rFonts w:ascii="Times New Roman" w:eastAsia="Times New Roman" w:hAnsi="Times New Roman" w:cs="Times New Roman"/>
          <w:sz w:val="28"/>
          <w:szCs w:val="28"/>
          <w:lang w:val="ru-RU"/>
        </w:rPr>
        <w:t xml:space="preserve"> с поверхности почвы, для этого потребуется специальная камера и портативный газоанализатор. Но, поскольку почва обычно обильно пронизана корнями, которые также, как и микроорганизмы активно 'дышат' и выделяют СО</w:t>
      </w:r>
      <w:proofErr w:type="gramStart"/>
      <w:r>
        <w:rPr>
          <w:rFonts w:ascii="Times New Roman" w:eastAsia="Times New Roman" w:hAnsi="Times New Roman" w:cs="Times New Roman"/>
          <w:sz w:val="28"/>
          <w:szCs w:val="28"/>
          <w:lang w:val="ru-RU"/>
        </w:rPr>
        <w:t>2</w:t>
      </w:r>
      <w:proofErr w:type="gramEnd"/>
      <w:r>
        <w:rPr>
          <w:rFonts w:ascii="Times New Roman" w:eastAsia="Times New Roman" w:hAnsi="Times New Roman" w:cs="Times New Roman"/>
          <w:sz w:val="28"/>
          <w:szCs w:val="28"/>
          <w:lang w:val="ru-RU"/>
        </w:rPr>
        <w:t xml:space="preserve">, точную оценку микробной активности в таком случаем мы дать не можем. Для этого </w:t>
      </w:r>
      <w:r>
        <w:rPr>
          <w:rFonts w:ascii="Times New Roman" w:eastAsia="Times New Roman" w:hAnsi="Times New Roman" w:cs="Times New Roman"/>
          <w:sz w:val="28"/>
          <w:szCs w:val="28"/>
          <w:lang w:val="ru-RU"/>
        </w:rPr>
        <w:lastRenderedPageBreak/>
        <w:t xml:space="preserve">необходимо применить специальные методы по разделению корневого и микробного дыхания, что требует много времени и усилий. </w:t>
      </w:r>
    </w:p>
    <w:p w:rsidR="00931606" w:rsidRDefault="004F2A14">
      <w:pPr>
        <w:pStyle w:val="10"/>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поле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применение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аппликационных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методов</w:t>
      </w:r>
      <w:proofErr w:type="spellEnd"/>
      <w:r>
        <w:rPr>
          <w:rFonts w:ascii="Times New Roman" w:eastAsia="Times New Roman" w:hAnsi="Times New Roman" w:cs="Times New Roman"/>
          <w:sz w:val="28"/>
          <w:szCs w:val="28"/>
        </w:rPr>
        <w:t xml:space="preserve"> </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этих методах используют специальную «приманку» для микроорганизмов. </w:t>
      </w:r>
      <w:proofErr w:type="gramStart"/>
      <w:r>
        <w:rPr>
          <w:rFonts w:ascii="Times New Roman" w:eastAsia="Times New Roman" w:hAnsi="Times New Roman" w:cs="Times New Roman"/>
          <w:sz w:val="28"/>
          <w:szCs w:val="28"/>
          <w:lang w:val="ru-RU"/>
        </w:rPr>
        <w:t xml:space="preserve">Это может быть любой органический материал: льняная или хлопчатобумажную ткань, </w:t>
      </w:r>
      <w:proofErr w:type="spellStart"/>
      <w:r>
        <w:rPr>
          <w:rFonts w:ascii="Times New Roman" w:eastAsia="Times New Roman" w:hAnsi="Times New Roman" w:cs="Times New Roman"/>
          <w:sz w:val="28"/>
          <w:szCs w:val="28"/>
          <w:lang w:val="ru-RU"/>
        </w:rPr>
        <w:t>опад</w:t>
      </w:r>
      <w:proofErr w:type="spellEnd"/>
      <w:r>
        <w:rPr>
          <w:rFonts w:ascii="Times New Roman" w:eastAsia="Times New Roman" w:hAnsi="Times New Roman" w:cs="Times New Roman"/>
          <w:sz w:val="28"/>
          <w:szCs w:val="28"/>
          <w:lang w:val="ru-RU"/>
        </w:rPr>
        <w:t xml:space="preserve"> – отмершие части растений.</w:t>
      </w:r>
      <w:proofErr w:type="gramEnd"/>
      <w:r>
        <w:rPr>
          <w:rFonts w:ascii="Times New Roman" w:eastAsia="Times New Roman" w:hAnsi="Times New Roman" w:cs="Times New Roman"/>
          <w:sz w:val="28"/>
          <w:szCs w:val="28"/>
          <w:lang w:val="ru-RU"/>
        </w:rPr>
        <w:t xml:space="preserve"> Органический материал определенной массы помещают в почву, через время (месяцы или годы) его вынимают и по убыли массы оценивают, насколько активны микроорганизмы. В определенной степени такой подход исключает недостатки методов, описанных выше. </w:t>
      </w:r>
    </w:p>
    <w:p w:rsidR="00931606" w:rsidRDefault="004F2A14">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Метод чайных пакетиков «</w:t>
      </w:r>
      <w:r>
        <w:rPr>
          <w:rFonts w:ascii="Times New Roman" w:eastAsia="Times New Roman" w:hAnsi="Times New Roman" w:cs="Times New Roman"/>
          <w:sz w:val="28"/>
          <w:szCs w:val="28"/>
        </w:rPr>
        <w:t>Tea</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Bag</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Index</w:t>
      </w:r>
      <w:r>
        <w:rPr>
          <w:rFonts w:ascii="Times New Roman" w:eastAsia="Times New Roman" w:hAnsi="Times New Roman" w:cs="Times New Roman"/>
          <w:sz w:val="28"/>
          <w:szCs w:val="28"/>
          <w:lang w:val="ru-RU"/>
        </w:rPr>
        <w:t xml:space="preserve">» является современной модификацией аппликационных методов, он позволяет унифицировать и упростить оценку микробной активности почв в полевых условиях в большом пространственном масштабе, поэтому для работы мы выбрали именно </w:t>
      </w:r>
      <w:r>
        <w:rPr>
          <w:rFonts w:ascii="Times New Roman" w:eastAsia="Times New Roman" w:hAnsi="Times New Roman" w:cs="Times New Roman"/>
          <w:sz w:val="28"/>
          <w:szCs w:val="28"/>
          <w:highlight w:val="white"/>
          <w:lang w:val="ru-RU"/>
        </w:rPr>
        <w:t>его [7]</w:t>
      </w:r>
      <w:r>
        <w:rPr>
          <w:rFonts w:ascii="Times New Roman" w:eastAsia="Times New Roman" w:hAnsi="Times New Roman" w:cs="Times New Roman"/>
          <w:sz w:val="28"/>
          <w:szCs w:val="28"/>
          <w:lang w:val="ru-RU"/>
        </w:rPr>
        <w:t>.</w:t>
      </w:r>
    </w:p>
    <w:p w:rsidR="00931606" w:rsidRDefault="004F2A14">
      <w:pPr>
        <w:pStyle w:val="10"/>
        <w:ind w:firstLine="720"/>
        <w:jc w:val="both"/>
        <w:rPr>
          <w:rFonts w:ascii="Times New Roman" w:eastAsia="Times New Roman" w:hAnsi="Times New Roman" w:cs="Times New Roman"/>
          <w:color w:val="0A0A0A"/>
          <w:sz w:val="28"/>
          <w:szCs w:val="28"/>
          <w:highlight w:val="white"/>
          <w:lang w:val="ru-RU"/>
        </w:rPr>
      </w:pPr>
      <w:r>
        <w:rPr>
          <w:rFonts w:ascii="Times New Roman" w:eastAsia="Times New Roman" w:hAnsi="Times New Roman" w:cs="Times New Roman"/>
          <w:sz w:val="28"/>
          <w:szCs w:val="28"/>
          <w:lang w:val="ru-RU"/>
        </w:rPr>
        <w:t xml:space="preserve">Метод </w:t>
      </w:r>
      <w:r>
        <w:rPr>
          <w:rFonts w:ascii="Times New Roman" w:eastAsia="Times New Roman" w:hAnsi="Times New Roman" w:cs="Times New Roman"/>
          <w:sz w:val="28"/>
          <w:szCs w:val="28"/>
        </w:rPr>
        <w:t>TBI</w:t>
      </w:r>
      <w:r>
        <w:rPr>
          <w:rFonts w:ascii="Times New Roman" w:eastAsia="Times New Roman" w:hAnsi="Times New Roman" w:cs="Times New Roman"/>
          <w:sz w:val="28"/>
          <w:szCs w:val="28"/>
          <w:lang w:val="ru-RU"/>
        </w:rPr>
        <w:t xml:space="preserve"> или «</w:t>
      </w:r>
      <w:r>
        <w:rPr>
          <w:rFonts w:ascii="Times New Roman" w:eastAsia="Times New Roman" w:hAnsi="Times New Roman" w:cs="Times New Roman"/>
          <w:sz w:val="28"/>
          <w:szCs w:val="28"/>
        </w:rPr>
        <w:t>Tea</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Bag</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Index</w:t>
      </w:r>
      <w:r>
        <w:rPr>
          <w:rFonts w:ascii="Times New Roman" w:eastAsia="Times New Roman" w:hAnsi="Times New Roman" w:cs="Times New Roman"/>
          <w:sz w:val="28"/>
          <w:szCs w:val="28"/>
          <w:lang w:val="ru-RU"/>
        </w:rPr>
        <w:t>»</w:t>
      </w:r>
      <w:r>
        <w:rPr>
          <w:rFonts w:ascii="Times New Roman" w:eastAsia="Times New Roman" w:hAnsi="Times New Roman" w:cs="Times New Roman"/>
          <w:color w:val="006A85"/>
          <w:sz w:val="28"/>
          <w:szCs w:val="28"/>
          <w:highlight w:val="white"/>
          <w:lang w:val="ru-RU"/>
        </w:rPr>
        <w:t xml:space="preserve"> </w:t>
      </w:r>
      <w:r>
        <w:rPr>
          <w:rFonts w:ascii="Times New Roman" w:eastAsia="Times New Roman" w:hAnsi="Times New Roman" w:cs="Times New Roman"/>
          <w:sz w:val="28"/>
          <w:szCs w:val="28"/>
          <w:highlight w:val="white"/>
          <w:lang w:val="ru-RU"/>
        </w:rPr>
        <w:t>предложен группой европейских ученых, чтобы унифицировать и упростить оценку микробной активности почв в полевых условиях на большой территории[12]. Он о</w:t>
      </w:r>
      <w:r>
        <w:rPr>
          <w:rFonts w:ascii="Times New Roman" w:eastAsia="Times New Roman" w:hAnsi="Times New Roman" w:cs="Times New Roman"/>
          <w:color w:val="0A0A0A"/>
          <w:sz w:val="28"/>
          <w:szCs w:val="28"/>
          <w:highlight w:val="white"/>
          <w:lang w:val="ru-RU"/>
        </w:rPr>
        <w:t xml:space="preserve">снован на применении стандартного образца растительного материала, который имитирует более сложный «одревесневший» </w:t>
      </w:r>
      <w:proofErr w:type="spellStart"/>
      <w:r>
        <w:rPr>
          <w:rFonts w:ascii="Times New Roman" w:eastAsia="Times New Roman" w:hAnsi="Times New Roman" w:cs="Times New Roman"/>
          <w:color w:val="0A0A0A"/>
          <w:sz w:val="28"/>
          <w:szCs w:val="28"/>
          <w:highlight w:val="white"/>
          <w:lang w:val="ru-RU"/>
        </w:rPr>
        <w:t>опад</w:t>
      </w:r>
      <w:proofErr w:type="spellEnd"/>
      <w:r>
        <w:rPr>
          <w:rFonts w:ascii="Times New Roman" w:eastAsia="Times New Roman" w:hAnsi="Times New Roman" w:cs="Times New Roman"/>
          <w:color w:val="0A0A0A"/>
          <w:sz w:val="28"/>
          <w:szCs w:val="28"/>
          <w:highlight w:val="white"/>
          <w:lang w:val="ru-RU"/>
        </w:rPr>
        <w:t xml:space="preserve"> (</w:t>
      </w:r>
      <w:proofErr w:type="spellStart"/>
      <w:r>
        <w:rPr>
          <w:rFonts w:ascii="Times New Roman" w:eastAsia="Times New Roman" w:hAnsi="Times New Roman" w:cs="Times New Roman"/>
          <w:color w:val="0A0A0A"/>
          <w:sz w:val="28"/>
          <w:szCs w:val="28"/>
          <w:highlight w:val="white"/>
          <w:lang w:val="ru-RU"/>
        </w:rPr>
        <w:t>ройбуш</w:t>
      </w:r>
      <w:proofErr w:type="spellEnd"/>
      <w:r>
        <w:rPr>
          <w:rFonts w:ascii="Times New Roman" w:eastAsia="Times New Roman" w:hAnsi="Times New Roman" w:cs="Times New Roman"/>
          <w:color w:val="0A0A0A"/>
          <w:sz w:val="28"/>
          <w:szCs w:val="28"/>
          <w:highlight w:val="white"/>
          <w:lang w:val="ru-RU"/>
        </w:rPr>
        <w:t xml:space="preserve">: листья и побеги </w:t>
      </w:r>
      <w:proofErr w:type="spellStart"/>
      <w:r>
        <w:rPr>
          <w:rFonts w:ascii="Times New Roman" w:eastAsia="Times New Roman" w:hAnsi="Times New Roman" w:cs="Times New Roman"/>
          <w:i/>
          <w:iCs/>
          <w:color w:val="0A0A0A"/>
          <w:sz w:val="28"/>
          <w:szCs w:val="28"/>
          <w:highlight w:val="white"/>
        </w:rPr>
        <w:t>Aspalathus</w:t>
      </w:r>
      <w:proofErr w:type="spellEnd"/>
      <w:r>
        <w:rPr>
          <w:rFonts w:ascii="Times New Roman" w:eastAsia="Times New Roman" w:hAnsi="Times New Roman" w:cs="Times New Roman"/>
          <w:i/>
          <w:iCs/>
          <w:color w:val="0A0A0A"/>
          <w:sz w:val="28"/>
          <w:szCs w:val="28"/>
          <w:highlight w:val="white"/>
          <w:lang w:val="ru-RU"/>
        </w:rPr>
        <w:t xml:space="preserve"> </w:t>
      </w:r>
      <w:proofErr w:type="spellStart"/>
      <w:r>
        <w:rPr>
          <w:rFonts w:ascii="Times New Roman" w:eastAsia="Times New Roman" w:hAnsi="Times New Roman" w:cs="Times New Roman"/>
          <w:i/>
          <w:iCs/>
          <w:color w:val="0A0A0A"/>
          <w:sz w:val="28"/>
          <w:szCs w:val="28"/>
          <w:highlight w:val="white"/>
        </w:rPr>
        <w:t>linearis</w:t>
      </w:r>
      <w:proofErr w:type="spellEnd"/>
      <w:r>
        <w:rPr>
          <w:rFonts w:ascii="Times New Roman" w:eastAsia="Times New Roman" w:hAnsi="Times New Roman" w:cs="Times New Roman"/>
          <w:color w:val="0A0A0A"/>
          <w:sz w:val="28"/>
          <w:szCs w:val="28"/>
          <w:highlight w:val="white"/>
          <w:lang w:val="ru-RU"/>
        </w:rPr>
        <w:t xml:space="preserve">) и более простой для микробного разложения лиственный </w:t>
      </w:r>
      <w:proofErr w:type="spellStart"/>
      <w:r>
        <w:rPr>
          <w:rFonts w:ascii="Times New Roman" w:eastAsia="Times New Roman" w:hAnsi="Times New Roman" w:cs="Times New Roman"/>
          <w:color w:val="0A0A0A"/>
          <w:sz w:val="28"/>
          <w:szCs w:val="28"/>
          <w:highlight w:val="white"/>
          <w:lang w:val="ru-RU"/>
        </w:rPr>
        <w:t>опад</w:t>
      </w:r>
      <w:proofErr w:type="spellEnd"/>
      <w:r>
        <w:rPr>
          <w:rFonts w:ascii="Times New Roman" w:eastAsia="Times New Roman" w:hAnsi="Times New Roman" w:cs="Times New Roman"/>
          <w:color w:val="0A0A0A"/>
          <w:sz w:val="28"/>
          <w:szCs w:val="28"/>
          <w:highlight w:val="white"/>
          <w:lang w:val="ru-RU"/>
        </w:rPr>
        <w:t xml:space="preserve"> (зеленый чай: листья </w:t>
      </w:r>
      <w:r>
        <w:rPr>
          <w:rFonts w:ascii="Times New Roman" w:eastAsia="Times New Roman" w:hAnsi="Times New Roman" w:cs="Times New Roman"/>
          <w:i/>
          <w:iCs/>
          <w:color w:val="0A0A0A"/>
          <w:sz w:val="28"/>
          <w:szCs w:val="28"/>
          <w:highlight w:val="white"/>
        </w:rPr>
        <w:t>Camellia</w:t>
      </w:r>
      <w:r>
        <w:rPr>
          <w:rFonts w:ascii="Times New Roman" w:eastAsia="Times New Roman" w:hAnsi="Times New Roman" w:cs="Times New Roman"/>
          <w:i/>
          <w:iCs/>
          <w:color w:val="0A0A0A"/>
          <w:sz w:val="28"/>
          <w:szCs w:val="28"/>
          <w:highlight w:val="white"/>
          <w:lang w:val="ru-RU"/>
        </w:rPr>
        <w:t xml:space="preserve"> </w:t>
      </w:r>
      <w:proofErr w:type="spellStart"/>
      <w:r>
        <w:rPr>
          <w:rFonts w:ascii="Times New Roman" w:eastAsia="Times New Roman" w:hAnsi="Times New Roman" w:cs="Times New Roman"/>
          <w:i/>
          <w:iCs/>
          <w:color w:val="0A0A0A"/>
          <w:sz w:val="28"/>
          <w:szCs w:val="28"/>
          <w:highlight w:val="white"/>
        </w:rPr>
        <w:t>sinensis</w:t>
      </w:r>
      <w:proofErr w:type="spellEnd"/>
      <w:r>
        <w:rPr>
          <w:rFonts w:ascii="Times New Roman" w:eastAsia="Times New Roman" w:hAnsi="Times New Roman" w:cs="Times New Roman"/>
          <w:color w:val="0A0A0A"/>
          <w:sz w:val="28"/>
          <w:szCs w:val="28"/>
          <w:highlight w:val="white"/>
          <w:lang w:val="ru-RU"/>
        </w:rPr>
        <w:t xml:space="preserve">) </w:t>
      </w:r>
      <w:r>
        <w:rPr>
          <w:rFonts w:ascii="Times New Roman" w:eastAsia="Times New Roman" w:hAnsi="Times New Roman" w:cs="Times New Roman"/>
          <w:sz w:val="28"/>
          <w:szCs w:val="28"/>
          <w:highlight w:val="white"/>
          <w:lang w:val="ru-RU"/>
        </w:rPr>
        <w:t>[7].</w:t>
      </w:r>
    </w:p>
    <w:p w:rsidR="00931606" w:rsidRDefault="004F2A14">
      <w:pPr>
        <w:pStyle w:val="10"/>
        <w:ind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color w:val="0A0A0A"/>
          <w:sz w:val="28"/>
          <w:szCs w:val="28"/>
          <w:highlight w:val="white"/>
          <w:lang w:val="ru-RU"/>
        </w:rPr>
        <w:t xml:space="preserve">Авторы методики предложили использовать определенные пакетики чая </w:t>
      </w:r>
      <w:r>
        <w:rPr>
          <w:rFonts w:ascii="Times New Roman" w:eastAsia="Times New Roman" w:hAnsi="Times New Roman" w:cs="Times New Roman"/>
          <w:color w:val="0A0A0A"/>
          <w:sz w:val="28"/>
          <w:szCs w:val="28"/>
          <w:highlight w:val="white"/>
        </w:rPr>
        <w:t>Lipton</w:t>
      </w:r>
      <w:r>
        <w:rPr>
          <w:rFonts w:ascii="Times New Roman" w:eastAsia="Times New Roman" w:hAnsi="Times New Roman" w:cs="Times New Roman"/>
          <w:color w:val="0A0A0A"/>
          <w:sz w:val="28"/>
          <w:szCs w:val="28"/>
          <w:highlight w:val="white"/>
          <w:lang w:val="ru-RU"/>
        </w:rPr>
        <w:t xml:space="preserve">. Оказалось, что такой чай в России не так-то просто найти, поэтому русские ученые нашли альтернативу. Они порекомендовали использовать </w:t>
      </w:r>
      <w:proofErr w:type="spellStart"/>
      <w:r>
        <w:rPr>
          <w:rFonts w:ascii="Times New Roman" w:eastAsia="Times New Roman" w:hAnsi="Times New Roman" w:cs="Times New Roman"/>
          <w:color w:val="0A0A0A"/>
          <w:sz w:val="28"/>
          <w:szCs w:val="28"/>
          <w:highlight w:val="white"/>
          <w:lang w:val="ru-RU"/>
        </w:rPr>
        <w:t>ройбуш</w:t>
      </w:r>
      <w:proofErr w:type="spellEnd"/>
      <w:r>
        <w:rPr>
          <w:rFonts w:ascii="Times New Roman" w:eastAsia="Times New Roman" w:hAnsi="Times New Roman" w:cs="Times New Roman"/>
          <w:color w:val="0A0A0A"/>
          <w:sz w:val="28"/>
          <w:szCs w:val="28"/>
          <w:highlight w:val="white"/>
          <w:lang w:val="ru-RU"/>
        </w:rPr>
        <w:t xml:space="preserve"> </w:t>
      </w:r>
      <w:proofErr w:type="spellStart"/>
      <w:r>
        <w:rPr>
          <w:rFonts w:ascii="Times New Roman" w:eastAsia="Times New Roman" w:hAnsi="Times New Roman" w:cs="Times New Roman"/>
          <w:color w:val="0A0A0A"/>
          <w:sz w:val="28"/>
          <w:szCs w:val="28"/>
          <w:highlight w:val="white"/>
          <w:lang w:val="ru-RU"/>
        </w:rPr>
        <w:t>ВкусВилл</w:t>
      </w:r>
      <w:proofErr w:type="spellEnd"/>
      <w:r>
        <w:rPr>
          <w:rFonts w:ascii="Times New Roman" w:eastAsia="Times New Roman" w:hAnsi="Times New Roman" w:cs="Times New Roman"/>
          <w:color w:val="0A0A0A"/>
          <w:sz w:val="28"/>
          <w:szCs w:val="28"/>
          <w:highlight w:val="white"/>
          <w:lang w:val="ru-RU"/>
        </w:rPr>
        <w:t xml:space="preserve"> и зеленый чай </w:t>
      </w:r>
      <w:proofErr w:type="spellStart"/>
      <w:r>
        <w:rPr>
          <w:rFonts w:ascii="Times New Roman" w:eastAsia="Times New Roman" w:hAnsi="Times New Roman" w:cs="Times New Roman"/>
          <w:color w:val="0A0A0A"/>
          <w:sz w:val="28"/>
          <w:szCs w:val="28"/>
          <w:highlight w:val="white"/>
        </w:rPr>
        <w:t>Berton</w:t>
      </w:r>
      <w:proofErr w:type="spellEnd"/>
      <w:r>
        <w:rPr>
          <w:rFonts w:ascii="Times New Roman" w:eastAsia="Times New Roman" w:hAnsi="Times New Roman" w:cs="Times New Roman"/>
          <w:color w:val="0A0A0A"/>
          <w:sz w:val="28"/>
          <w:szCs w:val="28"/>
          <w:highlight w:val="white"/>
          <w:lang w:val="ru-RU"/>
        </w:rPr>
        <w:t xml:space="preserve">. В специальном исследовании была проведена сравнительная характеристика чайных пакетиков: стандартных, предложенных авторами методики, и альтернативных, предложенных российскими учеными </w:t>
      </w:r>
      <w:r>
        <w:rPr>
          <w:rFonts w:ascii="Times New Roman" w:eastAsia="Times New Roman" w:hAnsi="Times New Roman" w:cs="Times New Roman"/>
          <w:sz w:val="28"/>
          <w:szCs w:val="28"/>
          <w:highlight w:val="white"/>
          <w:lang w:val="ru-RU"/>
        </w:rPr>
        <w:t>[7].</w:t>
      </w:r>
    </w:p>
    <w:p w:rsidR="00931606" w:rsidRDefault="004F2A14">
      <w:pPr>
        <w:pStyle w:val="10"/>
        <w:ind w:firstLine="720"/>
        <w:jc w:val="both"/>
        <w:rPr>
          <w:rFonts w:ascii="Times New Roman" w:eastAsia="Times New Roman" w:hAnsi="Times New Roman" w:cs="Times New Roman"/>
          <w:color w:val="0A0A0A"/>
          <w:sz w:val="28"/>
          <w:szCs w:val="28"/>
          <w:highlight w:val="white"/>
          <w:lang w:val="ru-RU"/>
        </w:rPr>
      </w:pPr>
      <w:r>
        <w:rPr>
          <w:rFonts w:ascii="Times New Roman" w:eastAsia="Times New Roman" w:hAnsi="Times New Roman" w:cs="Times New Roman"/>
          <w:bCs/>
          <w:color w:val="0A0A0A"/>
          <w:sz w:val="28"/>
          <w:szCs w:val="28"/>
          <w:highlight w:val="white"/>
          <w:lang w:val="ru-RU"/>
        </w:rPr>
        <w:t>Данный метод ученые предложили использовать в масштабном исследовательском проекте «Закопай чай». Это</w:t>
      </w:r>
      <w:r>
        <w:rPr>
          <w:rFonts w:ascii="Times New Roman" w:eastAsia="Times New Roman" w:hAnsi="Times New Roman" w:cs="Times New Roman"/>
          <w:color w:val="0A0A0A"/>
          <w:sz w:val="28"/>
          <w:szCs w:val="28"/>
          <w:highlight w:val="white"/>
          <w:lang w:val="ru-RU"/>
        </w:rPr>
        <w:t xml:space="preserve"> волонтёрский проект лаборатории </w:t>
      </w:r>
      <w:proofErr w:type="spellStart"/>
      <w:r>
        <w:rPr>
          <w:rFonts w:ascii="Times New Roman" w:eastAsia="Times New Roman" w:hAnsi="Times New Roman" w:cs="Times New Roman"/>
          <w:color w:val="0A0A0A"/>
          <w:sz w:val="28"/>
          <w:szCs w:val="28"/>
          <w:highlight w:val="white"/>
          <w:lang w:val="ru-RU"/>
        </w:rPr>
        <w:t>карбомониторинга</w:t>
      </w:r>
      <w:proofErr w:type="spellEnd"/>
      <w:r>
        <w:rPr>
          <w:rFonts w:ascii="Times New Roman" w:eastAsia="Times New Roman" w:hAnsi="Times New Roman" w:cs="Times New Roman"/>
          <w:color w:val="0A0A0A"/>
          <w:sz w:val="28"/>
          <w:szCs w:val="28"/>
          <w:highlight w:val="white"/>
          <w:lang w:val="ru-RU"/>
        </w:rPr>
        <w:t xml:space="preserve"> наземных экосистем ИФХ и БПП РАН. </w:t>
      </w:r>
      <w:r>
        <w:rPr>
          <w:rFonts w:ascii="Times New Roman" w:eastAsia="Times New Roman" w:hAnsi="Times New Roman" w:cs="Times New Roman"/>
          <w:bCs/>
          <w:color w:val="0A0A0A"/>
          <w:sz w:val="28"/>
          <w:szCs w:val="28"/>
          <w:highlight w:val="white"/>
          <w:lang w:val="ru-RU"/>
        </w:rPr>
        <w:t xml:space="preserve">Цель проекта - создать национальную базу данных мониторинга микробной активности почв различных регионов России </w:t>
      </w:r>
      <w:r>
        <w:rPr>
          <w:rFonts w:ascii="Times New Roman" w:eastAsia="Times New Roman" w:hAnsi="Times New Roman" w:cs="Times New Roman"/>
          <w:bCs/>
          <w:color w:val="000000"/>
          <w:sz w:val="28"/>
          <w:szCs w:val="28"/>
          <w:highlight w:val="white"/>
          <w:lang w:val="ru-RU"/>
        </w:rPr>
        <w:t>[9]</w:t>
      </w:r>
      <w:r>
        <w:rPr>
          <w:rFonts w:ascii="Times New Roman" w:eastAsia="Times New Roman" w:hAnsi="Times New Roman" w:cs="Times New Roman"/>
          <w:color w:val="000000"/>
          <w:sz w:val="28"/>
          <w:szCs w:val="28"/>
          <w:highlight w:val="white"/>
          <w:lang w:val="ru-RU"/>
        </w:rPr>
        <w:t>.</w:t>
      </w:r>
    </w:p>
    <w:p w:rsidR="00931606" w:rsidRDefault="004F2A14">
      <w:pPr>
        <w:pStyle w:val="10"/>
        <w:ind w:firstLine="360"/>
        <w:jc w:val="both"/>
        <w:rPr>
          <w:sz w:val="28"/>
          <w:szCs w:val="28"/>
          <w:lang w:val="ru-RU"/>
        </w:rPr>
      </w:pPr>
      <w:r>
        <w:rPr>
          <w:rFonts w:ascii="Times New Roman" w:eastAsia="Times New Roman" w:hAnsi="Times New Roman" w:cs="Times New Roman"/>
          <w:sz w:val="28"/>
          <w:szCs w:val="28"/>
          <w:lang w:val="ru-RU"/>
        </w:rPr>
        <w:t xml:space="preserve"> </w:t>
      </w:r>
      <w:r>
        <w:rPr>
          <w:lang w:val="ru-RU"/>
        </w:rPr>
        <w:br w:type="page"/>
      </w:r>
    </w:p>
    <w:p w:rsidR="00931606" w:rsidRDefault="004F2A14">
      <w:pPr>
        <w:pStyle w:val="a3"/>
        <w:jc w:val="center"/>
        <w:rPr>
          <w:rFonts w:ascii="Times New Roman" w:eastAsia="Times New Roman" w:hAnsi="Times New Roman" w:cs="Times New Roman"/>
          <w:b/>
          <w:sz w:val="28"/>
          <w:szCs w:val="28"/>
          <w:lang w:val="ru-RU"/>
        </w:rPr>
      </w:pPr>
      <w:bookmarkStart w:id="14" w:name="_gvre0662yxlh"/>
      <w:bookmarkStart w:id="15" w:name="_tsqoq2u7tviy"/>
      <w:bookmarkEnd w:id="14"/>
      <w:bookmarkEnd w:id="15"/>
      <w:r>
        <w:rPr>
          <w:rFonts w:ascii="Times New Roman" w:eastAsia="Times New Roman" w:hAnsi="Times New Roman" w:cs="Times New Roman"/>
          <w:b/>
          <w:sz w:val="28"/>
          <w:szCs w:val="28"/>
          <w:lang w:val="ru-RU"/>
        </w:rPr>
        <w:lastRenderedPageBreak/>
        <w:t>Глава 4. Экспериментальная часть</w:t>
      </w:r>
    </w:p>
    <w:p w:rsidR="00931606" w:rsidRDefault="004F2A14">
      <w:pPr>
        <w:pStyle w:val="a4"/>
        <w:jc w:val="center"/>
        <w:rPr>
          <w:rFonts w:ascii="Times New Roman" w:eastAsia="Times New Roman" w:hAnsi="Times New Roman" w:cs="Times New Roman"/>
          <w:b/>
          <w:sz w:val="28"/>
          <w:szCs w:val="28"/>
          <w:lang w:val="ru-RU"/>
        </w:rPr>
      </w:pPr>
      <w:bookmarkStart w:id="16" w:name="_6n2zebbj35iq"/>
      <w:bookmarkEnd w:id="16"/>
      <w:r>
        <w:rPr>
          <w:rFonts w:ascii="Times New Roman" w:eastAsia="Times New Roman" w:hAnsi="Times New Roman" w:cs="Times New Roman"/>
          <w:b/>
          <w:color w:val="000000"/>
          <w:sz w:val="28"/>
          <w:szCs w:val="28"/>
          <w:lang w:val="ru-RU"/>
        </w:rPr>
        <w:t>4.1. Материалы и методы исследования</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Схема проведения исследования представлена в рисунке 2.</w:t>
      </w:r>
    </w:p>
    <w:p w:rsidR="00931606" w:rsidRPr="004F2A14" w:rsidRDefault="005E0668" w:rsidP="005E0668">
      <w:pPr>
        <w:pStyle w:val="10"/>
        <w:jc w:val="center"/>
        <w:rPr>
          <w:rFonts w:ascii="Times New Roman" w:eastAsia="Times New Roman" w:hAnsi="Times New Roman" w:cs="Times New Roman"/>
          <w:sz w:val="28"/>
          <w:szCs w:val="28"/>
          <w:lang w:val="ru-RU"/>
        </w:rPr>
      </w:pPr>
      <w:r w:rsidRPr="005E0668">
        <w:rPr>
          <w:rFonts w:ascii="Times New Roman" w:eastAsia="Times New Roman" w:hAnsi="Times New Roman" w:cs="Times New Roman"/>
          <w:noProof/>
          <w:sz w:val="28"/>
          <w:szCs w:val="28"/>
          <w:lang w:val="ru-RU"/>
        </w:rPr>
        <w:drawing>
          <wp:inline distT="0" distB="0" distL="0" distR="0">
            <wp:extent cx="5667263" cy="3550024"/>
            <wp:effectExtent l="38100" t="19050" r="0" b="12700"/>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4F2A14">
        <w:rPr>
          <w:rFonts w:ascii="Times New Roman" w:eastAsia="Times New Roman" w:hAnsi="Times New Roman" w:cs="Times New Roman"/>
          <w:sz w:val="28"/>
          <w:szCs w:val="28"/>
          <w:lang w:val="ru-RU"/>
        </w:rPr>
        <w:t>Рисунок 2 – Схема исследования</w:t>
      </w:r>
    </w:p>
    <w:p w:rsidR="00931606" w:rsidRPr="004F2A14" w:rsidRDefault="004F2A14">
      <w:pPr>
        <w:pStyle w:val="10"/>
        <w:ind w:firstLine="720"/>
        <w:jc w:val="both"/>
        <w:rPr>
          <w:rFonts w:ascii="Times New Roman" w:eastAsia="Times New Roman" w:hAnsi="Times New Roman" w:cs="Times New Roman"/>
          <w:sz w:val="28"/>
          <w:szCs w:val="28"/>
          <w:highlight w:val="white"/>
          <w:lang w:val="ru-RU"/>
        </w:rPr>
      </w:pPr>
      <w:r w:rsidRPr="004F2A14">
        <w:rPr>
          <w:rFonts w:ascii="Times New Roman" w:eastAsia="Times New Roman" w:hAnsi="Times New Roman" w:cs="Times New Roman"/>
          <w:sz w:val="28"/>
          <w:szCs w:val="28"/>
          <w:highlight w:val="white"/>
          <w:lang w:val="ru-RU"/>
        </w:rPr>
        <w:t>Оборудование и материалы:</w:t>
      </w:r>
    </w:p>
    <w:p w:rsidR="00931606" w:rsidRDefault="004F2A14">
      <w:pPr>
        <w:pStyle w:val="10"/>
        <w:numPr>
          <w:ilvl w:val="0"/>
          <w:numId w:val="4"/>
        </w:num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Весы</w:t>
      </w:r>
      <w:proofErr w:type="spellEnd"/>
    </w:p>
    <w:p w:rsidR="00931606" w:rsidRDefault="004F2A14">
      <w:pPr>
        <w:pStyle w:val="10"/>
        <w:numPr>
          <w:ilvl w:val="0"/>
          <w:numId w:val="4"/>
        </w:num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Маркер</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скотч</w:t>
      </w:r>
      <w:proofErr w:type="spellEnd"/>
      <w:r>
        <w:rPr>
          <w:rFonts w:ascii="Times New Roman" w:eastAsia="Times New Roman" w:hAnsi="Times New Roman" w:cs="Times New Roman"/>
          <w:sz w:val="28"/>
          <w:szCs w:val="28"/>
          <w:highlight w:val="white"/>
        </w:rPr>
        <w:t xml:space="preserve"> и </w:t>
      </w:r>
      <w:proofErr w:type="spellStart"/>
      <w:r>
        <w:rPr>
          <w:rFonts w:ascii="Times New Roman" w:eastAsia="Times New Roman" w:hAnsi="Times New Roman" w:cs="Times New Roman"/>
          <w:sz w:val="28"/>
          <w:szCs w:val="28"/>
          <w:highlight w:val="white"/>
        </w:rPr>
        <w:t>журнал</w:t>
      </w:r>
      <w:proofErr w:type="spellEnd"/>
    </w:p>
    <w:p w:rsidR="00931606" w:rsidRDefault="004F2A14">
      <w:pPr>
        <w:pStyle w:val="10"/>
        <w:numPr>
          <w:ilvl w:val="0"/>
          <w:numId w:val="4"/>
        </w:num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Лопата</w:t>
      </w:r>
      <w:proofErr w:type="spellEnd"/>
    </w:p>
    <w:p w:rsidR="00931606" w:rsidRDefault="004F2A14">
      <w:pPr>
        <w:pStyle w:val="10"/>
        <w:numPr>
          <w:ilvl w:val="0"/>
          <w:numId w:val="4"/>
        </w:num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Перчатки</w:t>
      </w:r>
      <w:proofErr w:type="spellEnd"/>
    </w:p>
    <w:p w:rsidR="00931606" w:rsidRDefault="004F2A14">
      <w:pPr>
        <w:pStyle w:val="10"/>
        <w:numPr>
          <w:ilvl w:val="0"/>
          <w:numId w:val="4"/>
        </w:numPr>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Мобильное</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приложение</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Яндекс</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Карты</w:t>
      </w:r>
      <w:proofErr w:type="spellEnd"/>
      <w:r>
        <w:rPr>
          <w:rFonts w:ascii="Times New Roman" w:eastAsia="Times New Roman" w:hAnsi="Times New Roman" w:cs="Times New Roman"/>
          <w:sz w:val="28"/>
          <w:szCs w:val="28"/>
          <w:highlight w:val="white"/>
        </w:rPr>
        <w:t>.</w:t>
      </w:r>
    </w:p>
    <w:p w:rsidR="00931606" w:rsidRDefault="004F2A14">
      <w:pPr>
        <w:pStyle w:val="10"/>
        <w:ind w:firstLine="36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 xml:space="preserve">1. Наша работа началась с подготовки чайных пакетиков к </w:t>
      </w:r>
      <w:proofErr w:type="spellStart"/>
      <w:r>
        <w:rPr>
          <w:rFonts w:ascii="Times New Roman" w:eastAsia="Times New Roman" w:hAnsi="Times New Roman" w:cs="Times New Roman"/>
          <w:sz w:val="28"/>
          <w:szCs w:val="28"/>
          <w:highlight w:val="white"/>
          <w:lang w:val="ru-RU"/>
        </w:rPr>
        <w:t>закопке</w:t>
      </w:r>
      <w:proofErr w:type="spellEnd"/>
      <w:r>
        <w:rPr>
          <w:rFonts w:ascii="Times New Roman" w:eastAsia="Times New Roman" w:hAnsi="Times New Roman" w:cs="Times New Roman"/>
          <w:sz w:val="28"/>
          <w:szCs w:val="28"/>
          <w:highlight w:val="white"/>
          <w:lang w:val="ru-RU"/>
        </w:rPr>
        <w:t xml:space="preserve">. Мы купили две упаковки чая по 20 пакетиков, одна упаковка чая </w:t>
      </w:r>
      <w:proofErr w:type="spellStart"/>
      <w:r>
        <w:rPr>
          <w:rFonts w:ascii="Times New Roman" w:eastAsia="Times New Roman" w:hAnsi="Times New Roman" w:cs="Times New Roman"/>
          <w:sz w:val="28"/>
          <w:szCs w:val="28"/>
          <w:highlight w:val="white"/>
          <w:lang w:val="ru-RU"/>
        </w:rPr>
        <w:t>ройбуш</w:t>
      </w:r>
      <w:proofErr w:type="spellEnd"/>
      <w:r>
        <w:rPr>
          <w:rFonts w:ascii="Times New Roman" w:eastAsia="Times New Roman" w:hAnsi="Times New Roman" w:cs="Times New Roman"/>
          <w:sz w:val="28"/>
          <w:szCs w:val="28"/>
          <w:highlight w:val="white"/>
          <w:lang w:val="ru-RU"/>
        </w:rPr>
        <w:t xml:space="preserve"> </w:t>
      </w:r>
      <w:proofErr w:type="spellStart"/>
      <w:r>
        <w:rPr>
          <w:rFonts w:ascii="Times New Roman" w:eastAsia="Times New Roman" w:hAnsi="Times New Roman" w:cs="Times New Roman"/>
          <w:sz w:val="28"/>
          <w:szCs w:val="28"/>
          <w:highlight w:val="white"/>
          <w:lang w:val="ru-RU"/>
        </w:rPr>
        <w:t>ВкусВилл</w:t>
      </w:r>
      <w:proofErr w:type="spellEnd"/>
      <w:r>
        <w:rPr>
          <w:rFonts w:ascii="Times New Roman" w:eastAsia="Times New Roman" w:hAnsi="Times New Roman" w:cs="Times New Roman"/>
          <w:sz w:val="28"/>
          <w:szCs w:val="28"/>
          <w:highlight w:val="white"/>
          <w:lang w:val="ru-RU"/>
        </w:rPr>
        <w:t xml:space="preserve"> и одна упаковка зеленого чая </w:t>
      </w:r>
      <w:proofErr w:type="spellStart"/>
      <w:r>
        <w:rPr>
          <w:rFonts w:ascii="Times New Roman" w:eastAsia="Times New Roman" w:hAnsi="Times New Roman" w:cs="Times New Roman"/>
          <w:sz w:val="28"/>
          <w:szCs w:val="28"/>
          <w:highlight w:val="white"/>
        </w:rPr>
        <w:t>Berton</w:t>
      </w:r>
      <w:proofErr w:type="spellEnd"/>
      <w:r>
        <w:rPr>
          <w:rFonts w:ascii="Times New Roman" w:eastAsia="Times New Roman" w:hAnsi="Times New Roman" w:cs="Times New Roman"/>
          <w:sz w:val="28"/>
          <w:szCs w:val="28"/>
          <w:highlight w:val="white"/>
          <w:lang w:val="ru-RU"/>
        </w:rPr>
        <w:t>. Каждому пакетику присваивался индивидуальный номер, и затем мы взвешивали их на весах (</w:t>
      </w:r>
      <w:r>
        <w:rPr>
          <w:rFonts w:ascii="Times New Roman" w:eastAsia="Times New Roman" w:hAnsi="Times New Roman" w:cs="Times New Roman"/>
          <w:sz w:val="28"/>
          <w:szCs w:val="28"/>
          <w:lang w:val="ru-RU"/>
        </w:rPr>
        <w:t>Приложение 4, рис. 9,10</w:t>
      </w:r>
      <w:r>
        <w:rPr>
          <w:rFonts w:ascii="Times New Roman" w:eastAsia="Times New Roman" w:hAnsi="Times New Roman" w:cs="Times New Roman"/>
          <w:sz w:val="28"/>
          <w:szCs w:val="28"/>
          <w:highlight w:val="white"/>
          <w:lang w:val="ru-RU"/>
        </w:rPr>
        <w:t>), округляя массу в граммах до тысячных, данные записывали в журнал, а после в таблицы (Приложение 1 и 2).</w:t>
      </w:r>
    </w:p>
    <w:p w:rsidR="00931606" w:rsidRDefault="004F2A14">
      <w:pPr>
        <w:pStyle w:val="10"/>
        <w:ind w:firstLine="36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После взвешивания и маркировки мы привязали пакетики по пять штук к одной веревке на расстоянии 50 см друг от друга. В начале и конце веревки привязали колышки, чтобы было проще закрепить их в земле.</w:t>
      </w:r>
    </w:p>
    <w:p w:rsidR="00931606" w:rsidRDefault="004F2A14">
      <w:pPr>
        <w:pStyle w:val="10"/>
        <w:ind w:firstLine="36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lang w:val="ru-RU"/>
        </w:rPr>
        <w:t xml:space="preserve">2. </w:t>
      </w:r>
      <w:proofErr w:type="spellStart"/>
      <w:r>
        <w:rPr>
          <w:rFonts w:ascii="Times New Roman" w:eastAsia="Times New Roman" w:hAnsi="Times New Roman" w:cs="Times New Roman"/>
          <w:sz w:val="28"/>
          <w:szCs w:val="28"/>
          <w:highlight w:val="white"/>
          <w:lang w:val="ru-RU"/>
        </w:rPr>
        <w:t>Закопка</w:t>
      </w:r>
      <w:proofErr w:type="spellEnd"/>
      <w:r>
        <w:rPr>
          <w:rFonts w:ascii="Times New Roman" w:eastAsia="Times New Roman" w:hAnsi="Times New Roman" w:cs="Times New Roman"/>
          <w:sz w:val="28"/>
          <w:szCs w:val="28"/>
          <w:highlight w:val="white"/>
          <w:lang w:val="ru-RU"/>
        </w:rPr>
        <w:t xml:space="preserve"> чайных пакетиков на зимний период была проведена 26 октября 2024 года и на летний период 7 мая 2025 года в </w:t>
      </w:r>
      <w:proofErr w:type="spellStart"/>
      <w:r>
        <w:rPr>
          <w:rFonts w:ascii="Times New Roman" w:eastAsia="Times New Roman" w:hAnsi="Times New Roman" w:cs="Times New Roman"/>
          <w:sz w:val="28"/>
          <w:szCs w:val="28"/>
          <w:highlight w:val="white"/>
          <w:lang w:val="ru-RU"/>
        </w:rPr>
        <w:t>Шарташском</w:t>
      </w:r>
      <w:proofErr w:type="spellEnd"/>
      <w:r>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lang w:val="ru-RU"/>
        </w:rPr>
        <w:lastRenderedPageBreak/>
        <w:t xml:space="preserve">лесопарке, недалеко от озера </w:t>
      </w:r>
      <w:proofErr w:type="gramStart"/>
      <w:r>
        <w:rPr>
          <w:rFonts w:ascii="Times New Roman" w:eastAsia="Times New Roman" w:hAnsi="Times New Roman" w:cs="Times New Roman"/>
          <w:sz w:val="28"/>
          <w:szCs w:val="28"/>
          <w:highlight w:val="white"/>
          <w:lang w:val="ru-RU"/>
        </w:rPr>
        <w:t>Большое</w:t>
      </w:r>
      <w:proofErr w:type="gramEnd"/>
      <w:r>
        <w:rPr>
          <w:rFonts w:ascii="Times New Roman" w:eastAsia="Times New Roman" w:hAnsi="Times New Roman" w:cs="Times New Roman"/>
          <w:sz w:val="28"/>
          <w:szCs w:val="28"/>
          <w:highlight w:val="white"/>
          <w:lang w:val="ru-RU"/>
        </w:rPr>
        <w:t xml:space="preserve"> </w:t>
      </w:r>
      <w:proofErr w:type="spellStart"/>
      <w:r>
        <w:rPr>
          <w:rFonts w:ascii="Times New Roman" w:eastAsia="Times New Roman" w:hAnsi="Times New Roman" w:cs="Times New Roman"/>
          <w:sz w:val="28"/>
          <w:szCs w:val="28"/>
          <w:highlight w:val="white"/>
          <w:lang w:val="ru-RU"/>
        </w:rPr>
        <w:t>Шарташское</w:t>
      </w:r>
      <w:proofErr w:type="spellEnd"/>
      <w:r>
        <w:rPr>
          <w:rFonts w:ascii="Times New Roman" w:eastAsia="Times New Roman" w:hAnsi="Times New Roman" w:cs="Times New Roman"/>
          <w:sz w:val="28"/>
          <w:szCs w:val="28"/>
          <w:highlight w:val="white"/>
          <w:lang w:val="ru-RU"/>
        </w:rPr>
        <w:t xml:space="preserve"> (Рис 3). Точки 1,2 и 3- отработанные и заросшие гранитные карьеры, точка 4 - контрольный  лес (Приложение 3). Возраст и глубина карьеров отличаются: первый карьер самый молодой и не глубокий, второй средний по возрасту и глубине, а третий самый старый и глубокий. </w:t>
      </w:r>
    </w:p>
    <w:p w:rsidR="00931606" w:rsidRDefault="004F2A14">
      <w:pPr>
        <w:pStyle w:val="1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731200" cy="3352800"/>
            <wp:effectExtent l="0" t="0" r="0" b="0"/>
            <wp:docPr id="23" name="Изображения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Изображения 25"/>
                    <pic:cNvPicPr/>
                  </pic:nvPicPr>
                  <pic:blipFill>
                    <a:blip r:embed="rId14" cstate="print"/>
                    <a:stretch>
                      <a:fillRect/>
                    </a:stretch>
                  </pic:blipFill>
                  <pic:spPr>
                    <a:xfrm>
                      <a:off x="0" y="0"/>
                      <a:ext cx="5731200" cy="3352800"/>
                    </a:xfrm>
                    <a:prstGeom prst="rect">
                      <a:avLst/>
                    </a:prstGeom>
                    <a:noFill/>
                    <a:ln w="12700" cap="flat" cmpd="sng">
                      <a:solidFill>
                        <a:srgbClr val="000000"/>
                      </a:solidFill>
                      <a:prstDash val="solid"/>
                      <a:round/>
                    </a:ln>
                  </pic:spPr>
                </pic:pic>
              </a:graphicData>
            </a:graphic>
          </wp:inline>
        </w:drawing>
      </w: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3 - Места </w:t>
      </w:r>
      <w:proofErr w:type="spellStart"/>
      <w:r>
        <w:rPr>
          <w:rFonts w:ascii="Times New Roman" w:eastAsia="Times New Roman" w:hAnsi="Times New Roman" w:cs="Times New Roman"/>
          <w:sz w:val="28"/>
          <w:szCs w:val="28"/>
          <w:lang w:val="ru-RU"/>
        </w:rPr>
        <w:t>закопки</w:t>
      </w:r>
      <w:proofErr w:type="spellEnd"/>
      <w:r>
        <w:rPr>
          <w:rFonts w:ascii="Times New Roman" w:eastAsia="Times New Roman" w:hAnsi="Times New Roman" w:cs="Times New Roman"/>
          <w:sz w:val="28"/>
          <w:szCs w:val="28"/>
          <w:lang w:val="ru-RU"/>
        </w:rPr>
        <w:t xml:space="preserve"> пакетиков</w:t>
      </w:r>
    </w:p>
    <w:p w:rsidR="00931606" w:rsidRDefault="00F129F6">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Закапывали пакетики</w:t>
      </w:r>
      <w:r w:rsidR="004F2A14">
        <w:rPr>
          <w:rFonts w:ascii="Times New Roman" w:eastAsia="Times New Roman" w:hAnsi="Times New Roman" w:cs="Times New Roman"/>
          <w:sz w:val="28"/>
          <w:szCs w:val="28"/>
          <w:lang w:val="ru-RU"/>
        </w:rPr>
        <w:t xml:space="preserve"> в соответствии с рекомендациями из Полевого дневника, полученного от ученых, проводивших исследовательский проект «Закопай чай»</w:t>
      </w:r>
      <w:r>
        <w:rPr>
          <w:rFonts w:ascii="Times New Roman" w:eastAsia="Times New Roman" w:hAnsi="Times New Roman" w:cs="Times New Roman"/>
          <w:sz w:val="28"/>
          <w:szCs w:val="28"/>
          <w:lang w:val="ru-RU"/>
        </w:rPr>
        <w:t xml:space="preserve"> </w:t>
      </w:r>
      <w:r w:rsidR="004F2A14">
        <w:rPr>
          <w:rFonts w:ascii="Times New Roman" w:eastAsia="Times New Roman" w:hAnsi="Times New Roman" w:cs="Times New Roman"/>
          <w:sz w:val="28"/>
          <w:szCs w:val="28"/>
          <w:highlight w:val="white"/>
          <w:lang w:val="ru-RU"/>
        </w:rPr>
        <w:t>[12].</w:t>
      </w:r>
      <w:r w:rsidR="004F2A14">
        <w:rPr>
          <w:rFonts w:ascii="Times New Roman" w:eastAsia="Times New Roman" w:hAnsi="Times New Roman" w:cs="Times New Roman"/>
          <w:sz w:val="28"/>
          <w:szCs w:val="28"/>
          <w:lang w:val="ru-RU"/>
        </w:rPr>
        <w:t xml:space="preserve"> Мы закопали чайные пакетики в четырех точках, на глубине 5-8 см от поверхности. В старых карьерах слой почвы составлял всего 5-8 см, в контрольном лесу закапывали пакетики в гумусовом горизонте на такой же глубине</w:t>
      </w:r>
      <w:r w:rsidR="000B738E">
        <w:rPr>
          <w:rFonts w:ascii="Times New Roman" w:eastAsia="Times New Roman" w:hAnsi="Times New Roman" w:cs="Times New Roman"/>
          <w:sz w:val="28"/>
          <w:szCs w:val="28"/>
          <w:lang w:val="ru-RU"/>
        </w:rPr>
        <w:t xml:space="preserve"> </w:t>
      </w:r>
      <w:r w:rsidR="004F2A14">
        <w:rPr>
          <w:rFonts w:ascii="Times New Roman" w:eastAsia="Times New Roman" w:hAnsi="Times New Roman" w:cs="Times New Roman"/>
          <w:sz w:val="28"/>
          <w:szCs w:val="28"/>
          <w:highlight w:val="white"/>
          <w:lang w:val="ru-RU"/>
        </w:rPr>
        <w:t>(</w:t>
      </w:r>
      <w:r w:rsidR="004F2A14">
        <w:rPr>
          <w:rFonts w:ascii="Times New Roman" w:eastAsia="Times New Roman" w:hAnsi="Times New Roman" w:cs="Times New Roman"/>
          <w:sz w:val="28"/>
          <w:szCs w:val="28"/>
          <w:lang w:val="ru-RU"/>
        </w:rPr>
        <w:t>Приложение 4, рис. 11,12</w:t>
      </w:r>
      <w:r w:rsidR="004F2A14">
        <w:rPr>
          <w:rFonts w:ascii="Times New Roman" w:eastAsia="Times New Roman" w:hAnsi="Times New Roman" w:cs="Times New Roman"/>
          <w:sz w:val="28"/>
          <w:szCs w:val="28"/>
          <w:highlight w:val="white"/>
          <w:lang w:val="ru-RU"/>
        </w:rPr>
        <w:t>)</w:t>
      </w:r>
      <w:r w:rsidR="004F2A14">
        <w:rPr>
          <w:rFonts w:ascii="Times New Roman" w:eastAsia="Times New Roman" w:hAnsi="Times New Roman" w:cs="Times New Roman"/>
          <w:sz w:val="28"/>
          <w:szCs w:val="28"/>
          <w:lang w:val="ru-RU"/>
        </w:rPr>
        <w:t>.</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 каждой точке мы закопали по десять пакетиков: на одной веревке пять пакетиков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а на второй пять - зеленого чая.</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 Весной 7 мая выкопали зимние пакетики, после чего привезли их в лабораторию и оставили сушиться в теплом и сухом месте</w:t>
      </w:r>
      <w:r w:rsidR="000B738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lang w:val="ru-RU"/>
        </w:rPr>
        <w:t>Приложение 4, рис. 13,14</w:t>
      </w:r>
      <w:r>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lang w:val="ru-RU"/>
        </w:rPr>
        <w:t>.</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 Когда чай полностью высох, мы очистили его от остатков земли и взвесили, записав изменение массы.</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 Осенью 6 сентября выкопали зимние пакетики, после чего их так же высушили, взвесили и зафиксировали изменение массы.</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6. Посчитали средний процент убыли массы </w:t>
      </w:r>
      <w:proofErr w:type="gramStart"/>
      <w:r>
        <w:rPr>
          <w:rFonts w:ascii="Times New Roman" w:eastAsia="Times New Roman" w:hAnsi="Times New Roman" w:cs="Times New Roman"/>
          <w:sz w:val="28"/>
          <w:szCs w:val="28"/>
          <w:lang w:val="ru-RU"/>
        </w:rPr>
        <w:t>за</w:t>
      </w:r>
      <w:proofErr w:type="gramEnd"/>
      <w:r>
        <w:rPr>
          <w:rFonts w:ascii="Times New Roman" w:eastAsia="Times New Roman" w:hAnsi="Times New Roman" w:cs="Times New Roman"/>
          <w:sz w:val="28"/>
          <w:szCs w:val="28"/>
          <w:lang w:val="ru-RU"/>
        </w:rPr>
        <w:t xml:space="preserve"> </w:t>
      </w:r>
      <w:proofErr w:type="gramStart"/>
      <w:r>
        <w:rPr>
          <w:rFonts w:ascii="Times New Roman" w:eastAsia="Times New Roman" w:hAnsi="Times New Roman" w:cs="Times New Roman"/>
          <w:sz w:val="28"/>
          <w:szCs w:val="28"/>
          <w:lang w:val="ru-RU"/>
        </w:rPr>
        <w:t>летний</w:t>
      </w:r>
      <w:proofErr w:type="gramEnd"/>
      <w:r>
        <w:rPr>
          <w:rFonts w:ascii="Times New Roman" w:eastAsia="Times New Roman" w:hAnsi="Times New Roman" w:cs="Times New Roman"/>
          <w:sz w:val="28"/>
          <w:szCs w:val="28"/>
          <w:lang w:val="ru-RU"/>
        </w:rPr>
        <w:t xml:space="preserve"> и зимний периоды, внесли его в таблицы </w:t>
      </w:r>
      <w:r>
        <w:rPr>
          <w:rFonts w:ascii="Times New Roman" w:eastAsia="Times New Roman" w:hAnsi="Times New Roman" w:cs="Times New Roman"/>
          <w:sz w:val="28"/>
          <w:szCs w:val="28"/>
          <w:highlight w:val="white"/>
          <w:lang w:val="ru-RU"/>
        </w:rPr>
        <w:t>(Приложение 1 и 2).</w:t>
      </w:r>
      <w:r>
        <w:rPr>
          <w:rFonts w:ascii="Times New Roman" w:eastAsia="Times New Roman" w:hAnsi="Times New Roman" w:cs="Times New Roman"/>
          <w:sz w:val="28"/>
          <w:szCs w:val="28"/>
          <w:lang w:val="ru-RU"/>
        </w:rPr>
        <w:t xml:space="preserve"> А также по формуле </w:t>
      </w:r>
      <w:r>
        <w:rPr>
          <w:rFonts w:ascii="Times New Roman" w:eastAsia="Times New Roman" w:hAnsi="Times New Roman" w:cs="Times New Roman"/>
          <w:sz w:val="28"/>
          <w:szCs w:val="28"/>
          <w:lang w:val="ru-RU"/>
        </w:rPr>
        <w:lastRenderedPageBreak/>
        <w:t>«Убыль массы/количество дней» высчитали средние скорости разложения разных чаев в разные периоды.</w:t>
      </w:r>
    </w:p>
    <w:p w:rsidR="00931606" w:rsidRDefault="00931606">
      <w:pPr>
        <w:pStyle w:val="10"/>
        <w:jc w:val="both"/>
        <w:rPr>
          <w:rFonts w:ascii="Times New Roman" w:eastAsia="Times New Roman" w:hAnsi="Times New Roman" w:cs="Times New Roman"/>
          <w:sz w:val="28"/>
          <w:szCs w:val="28"/>
          <w:lang w:val="ru-RU"/>
        </w:rPr>
      </w:pPr>
    </w:p>
    <w:p w:rsidR="00931606" w:rsidRDefault="004F2A14">
      <w:pPr>
        <w:pStyle w:val="a4"/>
        <w:jc w:val="center"/>
        <w:rPr>
          <w:rFonts w:ascii="Times New Roman" w:eastAsia="Times New Roman" w:hAnsi="Times New Roman" w:cs="Times New Roman"/>
          <w:b/>
          <w:color w:val="000000"/>
          <w:lang w:val="ru-RU"/>
        </w:rPr>
      </w:pPr>
      <w:bookmarkStart w:id="17" w:name="_sprf3x550rqm"/>
      <w:bookmarkEnd w:id="17"/>
      <w:r>
        <w:rPr>
          <w:rFonts w:ascii="Times New Roman" w:eastAsia="Times New Roman" w:hAnsi="Times New Roman" w:cs="Times New Roman"/>
          <w:b/>
          <w:color w:val="000000"/>
          <w:lang w:val="ru-RU"/>
        </w:rPr>
        <w:t>4.2. Результаты исследований</w:t>
      </w: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114300" distB="114300" distL="114300" distR="114300">
            <wp:extent cx="5731200" cy="3467100"/>
            <wp:effectExtent l="0" t="0" r="0" b="0"/>
            <wp:docPr id="26" name="Изображения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Изображения 28"/>
                    <pic:cNvPicPr/>
                  </pic:nvPicPr>
                  <pic:blipFill>
                    <a:blip r:embed="rId15" cstate="print"/>
                    <a:stretch>
                      <a:fillRect/>
                    </a:stretch>
                  </pic:blipFill>
                  <pic:spPr>
                    <a:xfrm>
                      <a:off x="0" y="0"/>
                      <a:ext cx="5731200" cy="3467100"/>
                    </a:xfrm>
                    <a:prstGeom prst="rect">
                      <a:avLst/>
                    </a:prstGeom>
                    <a:noFill/>
                    <a:ln w="12700" cap="flat" cmpd="sng">
                      <a:solidFill>
                        <a:srgbClr val="000000"/>
                      </a:solidFill>
                      <a:prstDash val="solid"/>
                      <a:round/>
                    </a:ln>
                  </pic:spPr>
                </pic:pic>
              </a:graphicData>
            </a:graphic>
          </wp:inline>
        </w:drawing>
      </w:r>
      <w:r>
        <w:rPr>
          <w:rFonts w:ascii="Times New Roman" w:eastAsia="Times New Roman" w:hAnsi="Times New Roman" w:cs="Times New Roman"/>
          <w:sz w:val="28"/>
          <w:szCs w:val="28"/>
          <w:lang w:val="ru-RU"/>
        </w:rPr>
        <w:t>Рисунок 4 - Убыль массы за зимний период</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диаграмме (Рис. 4) мы наблюдаем убыль массы чайных пакетиков, значит, в холодный период почвенные микроорганизмы проявляют активность. Зеленый чай в холодный сезон разлагается почти в два раза быстрее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xml:space="preserve">, это связано с их составом.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состоит из сложных для разложения листьев и побегов </w:t>
      </w:r>
      <w:proofErr w:type="spellStart"/>
      <w:r>
        <w:rPr>
          <w:rFonts w:ascii="Times New Roman" w:eastAsia="Times New Roman" w:hAnsi="Times New Roman" w:cs="Times New Roman"/>
          <w:i/>
          <w:iCs/>
          <w:sz w:val="28"/>
          <w:szCs w:val="28"/>
        </w:rPr>
        <w:t>Aspalathus</w:t>
      </w:r>
      <w:proofErr w:type="spellEnd"/>
      <w:r>
        <w:rPr>
          <w:rFonts w:ascii="Times New Roman" w:eastAsia="Times New Roman" w:hAnsi="Times New Roman" w:cs="Times New Roman"/>
          <w:i/>
          <w:iCs/>
          <w:sz w:val="28"/>
          <w:szCs w:val="28"/>
          <w:lang w:val="ru-RU"/>
        </w:rPr>
        <w:t xml:space="preserve"> </w:t>
      </w:r>
      <w:proofErr w:type="spellStart"/>
      <w:r>
        <w:rPr>
          <w:rFonts w:ascii="Times New Roman" w:eastAsia="Times New Roman" w:hAnsi="Times New Roman" w:cs="Times New Roman"/>
          <w:i/>
          <w:iCs/>
          <w:sz w:val="28"/>
          <w:szCs w:val="28"/>
        </w:rPr>
        <w:t>linearis</w:t>
      </w:r>
      <w:proofErr w:type="spellEnd"/>
      <w:r>
        <w:rPr>
          <w:rFonts w:ascii="Times New Roman" w:eastAsia="Times New Roman" w:hAnsi="Times New Roman" w:cs="Times New Roman"/>
          <w:sz w:val="28"/>
          <w:szCs w:val="28"/>
          <w:lang w:val="ru-RU"/>
        </w:rPr>
        <w:t>, в которых мн</w:t>
      </w:r>
      <w:r w:rsidR="000B738E">
        <w:rPr>
          <w:rFonts w:ascii="Times New Roman" w:eastAsia="Times New Roman" w:hAnsi="Times New Roman" w:cs="Times New Roman"/>
          <w:sz w:val="28"/>
          <w:szCs w:val="28"/>
          <w:lang w:val="ru-RU"/>
        </w:rPr>
        <w:t>ого лигнина, а з</w:t>
      </w:r>
      <w:r>
        <w:rPr>
          <w:rFonts w:ascii="Times New Roman" w:eastAsia="Times New Roman" w:hAnsi="Times New Roman" w:cs="Times New Roman"/>
          <w:sz w:val="28"/>
          <w:szCs w:val="28"/>
          <w:lang w:val="ru-RU"/>
        </w:rPr>
        <w:t xml:space="preserve">еленый чай состоит из листьев </w:t>
      </w:r>
      <w:r>
        <w:rPr>
          <w:rFonts w:ascii="Times New Roman" w:eastAsia="Times New Roman" w:hAnsi="Times New Roman" w:cs="Times New Roman"/>
          <w:i/>
          <w:iCs/>
          <w:sz w:val="28"/>
          <w:szCs w:val="28"/>
        </w:rPr>
        <w:t>Camellia</w:t>
      </w:r>
      <w:r>
        <w:rPr>
          <w:rFonts w:ascii="Times New Roman" w:eastAsia="Times New Roman" w:hAnsi="Times New Roman" w:cs="Times New Roman"/>
          <w:i/>
          <w:iCs/>
          <w:sz w:val="28"/>
          <w:szCs w:val="28"/>
          <w:lang w:val="ru-RU"/>
        </w:rPr>
        <w:t xml:space="preserve"> </w:t>
      </w:r>
      <w:proofErr w:type="spellStart"/>
      <w:r>
        <w:rPr>
          <w:rFonts w:ascii="Times New Roman" w:eastAsia="Times New Roman" w:hAnsi="Times New Roman" w:cs="Times New Roman"/>
          <w:i/>
          <w:iCs/>
          <w:sz w:val="28"/>
          <w:szCs w:val="28"/>
        </w:rPr>
        <w:t>sinensis</w:t>
      </w:r>
      <w:proofErr w:type="spellEnd"/>
      <w:r>
        <w:rPr>
          <w:rFonts w:ascii="Times New Roman" w:eastAsia="Times New Roman" w:hAnsi="Times New Roman" w:cs="Times New Roman"/>
          <w:i/>
          <w:iCs/>
          <w:sz w:val="28"/>
          <w:szCs w:val="28"/>
          <w:lang w:val="ru-RU"/>
        </w:rPr>
        <w:t xml:space="preserve"> </w:t>
      </w:r>
      <w:r>
        <w:rPr>
          <w:rFonts w:ascii="Times New Roman" w:eastAsia="Times New Roman" w:hAnsi="Times New Roman" w:cs="Times New Roman"/>
          <w:sz w:val="28"/>
          <w:szCs w:val="28"/>
          <w:lang w:val="ru-RU"/>
        </w:rPr>
        <w:t xml:space="preserve">и является более простым для микробного разложения. </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Если рассматривать разницу изменения масс в разных карьерах, то она незначительная</w:t>
      </w:r>
      <w:r w:rsidR="000B738E">
        <w:rPr>
          <w:rFonts w:ascii="Times New Roman" w:eastAsia="Times New Roman" w:hAnsi="Times New Roman" w:cs="Times New Roman"/>
          <w:sz w:val="28"/>
          <w:szCs w:val="28"/>
          <w:lang w:val="ru-RU"/>
        </w:rPr>
        <w:t>. В</w:t>
      </w:r>
      <w:r>
        <w:rPr>
          <w:rFonts w:ascii="Times New Roman" w:eastAsia="Times New Roman" w:hAnsi="Times New Roman" w:cs="Times New Roman"/>
          <w:sz w:val="28"/>
          <w:szCs w:val="28"/>
          <w:lang w:val="ru-RU"/>
        </w:rPr>
        <w:t xml:space="preserve"> 1,3 карьерах и </w:t>
      </w:r>
      <w:r w:rsidR="000B738E">
        <w:rPr>
          <w:rFonts w:ascii="Times New Roman" w:eastAsia="Times New Roman" w:hAnsi="Times New Roman" w:cs="Times New Roman"/>
          <w:sz w:val="28"/>
          <w:szCs w:val="28"/>
          <w:lang w:val="ru-RU"/>
        </w:rPr>
        <w:t>контрольном</w:t>
      </w:r>
      <w:r>
        <w:rPr>
          <w:rFonts w:ascii="Times New Roman" w:eastAsia="Times New Roman" w:hAnsi="Times New Roman" w:cs="Times New Roman"/>
          <w:sz w:val="28"/>
          <w:szCs w:val="28"/>
          <w:lang w:val="ru-RU"/>
        </w:rPr>
        <w:t xml:space="preserve"> лесу показатели убыли зелёного чая составляют около 40%, во втором карьере чуть меньше </w:t>
      </w:r>
      <w:r w:rsidR="000B738E">
        <w:rPr>
          <w:rFonts w:ascii="Times New Roman" w:eastAsia="Times New Roman" w:hAnsi="Times New Roman" w:cs="Times New Roman"/>
          <w:sz w:val="28"/>
          <w:szCs w:val="28"/>
          <w:lang w:val="ru-RU"/>
        </w:rPr>
        <w:t xml:space="preserve">- около 30%, а изменение массы </w:t>
      </w:r>
      <w:proofErr w:type="spellStart"/>
      <w:r w:rsidR="000B738E">
        <w:rPr>
          <w:rFonts w:ascii="Times New Roman" w:eastAsia="Times New Roman" w:hAnsi="Times New Roman" w:cs="Times New Roman"/>
          <w:sz w:val="28"/>
          <w:szCs w:val="28"/>
          <w:lang w:val="ru-RU"/>
        </w:rPr>
        <w:t>р</w:t>
      </w:r>
      <w:r>
        <w:rPr>
          <w:rFonts w:ascii="Times New Roman" w:eastAsia="Times New Roman" w:hAnsi="Times New Roman" w:cs="Times New Roman"/>
          <w:sz w:val="28"/>
          <w:szCs w:val="28"/>
          <w:lang w:val="ru-RU"/>
        </w:rPr>
        <w:t>ойбуша</w:t>
      </w:r>
      <w:proofErr w:type="spellEnd"/>
      <w:r>
        <w:rPr>
          <w:rFonts w:ascii="Times New Roman" w:eastAsia="Times New Roman" w:hAnsi="Times New Roman" w:cs="Times New Roman"/>
          <w:sz w:val="28"/>
          <w:szCs w:val="28"/>
          <w:lang w:val="ru-RU"/>
        </w:rPr>
        <w:t xml:space="preserve"> стабильно остаётся около 20%.</w:t>
      </w:r>
    </w:p>
    <w:p w:rsidR="00931606" w:rsidRDefault="00931606">
      <w:pPr>
        <w:pStyle w:val="10"/>
        <w:jc w:val="both"/>
        <w:rPr>
          <w:rFonts w:ascii="Times New Roman" w:eastAsia="Times New Roman" w:hAnsi="Times New Roman" w:cs="Times New Roman"/>
          <w:sz w:val="28"/>
          <w:szCs w:val="28"/>
          <w:lang w:val="ru-RU"/>
        </w:rPr>
      </w:pPr>
    </w:p>
    <w:p w:rsidR="00931606" w:rsidRDefault="004F2A14">
      <w:pPr>
        <w:pStyle w:val="1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731200" cy="3454398"/>
            <wp:effectExtent l="0" t="0" r="0" b="0"/>
            <wp:docPr id="29" name="Изображения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Изображения 31"/>
                    <pic:cNvPicPr/>
                  </pic:nvPicPr>
                  <pic:blipFill>
                    <a:blip r:embed="rId16" cstate="print"/>
                    <a:stretch>
                      <a:fillRect/>
                    </a:stretch>
                  </pic:blipFill>
                  <pic:spPr>
                    <a:xfrm>
                      <a:off x="0" y="0"/>
                      <a:ext cx="5731200" cy="3454398"/>
                    </a:xfrm>
                    <a:prstGeom prst="rect">
                      <a:avLst/>
                    </a:prstGeom>
                    <a:noFill/>
                    <a:ln w="12700" cap="flat" cmpd="sng">
                      <a:solidFill>
                        <a:srgbClr val="000000"/>
                      </a:solidFill>
                      <a:prstDash val="solid"/>
                      <a:round/>
                    </a:ln>
                  </pic:spPr>
                </pic:pic>
              </a:graphicData>
            </a:graphic>
          </wp:inline>
        </w:drawing>
      </w: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5 - Убыль массы за летний период</w:t>
      </w:r>
    </w:p>
    <w:p w:rsidR="00931606" w:rsidRDefault="004F2A14" w:rsidP="000B738E">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Из следующей диаграммы (Рис. 5) наблюдается, что зелёный чай за летний период также разлагается быстрее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xml:space="preserve">, но здесь, в отличие от зимнего периода, уже можно увидеть разницу в убыли, зависящую от карьеров. С увеличением возраста и глубины карьера, убыль массы зеленого чая увеличивается, а вот убыль массы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наоборот, уменьшается. Но</w:t>
      </w:r>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в общем</w:t>
      </w:r>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разница в убыли не так велика, у зеленого чая в карьерах 1,2 и контрольном лесу процент убыли составляет 40 +/- 5%, в карьере 3 больше 53%, вероятно, это связано с тем, что в карьере было переувлажнение, за счет чего разложение шло активнее. У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xml:space="preserve"> в карьерах 2, 3 и контрольном лесу процент убыли составляет 23 +/- 3%, в карьере 1 </w:t>
      </w:r>
      <w:r w:rsidR="000B738E">
        <w:rPr>
          <w:rFonts w:ascii="Times New Roman" w:eastAsia="Times New Roman" w:hAnsi="Times New Roman" w:cs="Times New Roman"/>
          <w:sz w:val="28"/>
          <w:szCs w:val="28"/>
          <w:lang w:val="ru-RU"/>
        </w:rPr>
        <w:t>немного больше</w:t>
      </w:r>
      <w:r>
        <w:rPr>
          <w:rFonts w:ascii="Times New Roman" w:eastAsia="Times New Roman" w:hAnsi="Times New Roman" w:cs="Times New Roman"/>
          <w:sz w:val="28"/>
          <w:szCs w:val="28"/>
          <w:lang w:val="ru-RU"/>
        </w:rPr>
        <w:t xml:space="preserve"> </w:t>
      </w:r>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32%</w:t>
      </w:r>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p w:rsidR="00931606" w:rsidRDefault="004F2A14" w:rsidP="000B738E">
      <w:pPr>
        <w:pStyle w:val="10"/>
        <w:ind w:firstLine="720"/>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Если судить по обеим диаграммам, можно с уверенностью сказать, что за летний период чаи разлагаются быстрее, чем за зимний.</w:t>
      </w:r>
      <w:proofErr w:type="gramEnd"/>
      <w:r>
        <w:rPr>
          <w:rFonts w:ascii="Times New Roman" w:eastAsia="Times New Roman" w:hAnsi="Times New Roman" w:cs="Times New Roman"/>
          <w:sz w:val="28"/>
          <w:szCs w:val="28"/>
          <w:lang w:val="ru-RU"/>
        </w:rPr>
        <w:t xml:space="preserve"> На это влияют многие факторы - температура, влажность, освещенность и т.д., а также важно учитывать, что зимой многие более крупные обитатели почв: насекомые, нематоды, дождевые черви - замедляют свой метаболизм или вовсе умирают, вследствие чего и количество потребляемой ими органики сокращается.</w:t>
      </w:r>
    </w:p>
    <w:p w:rsidR="00931606" w:rsidRDefault="004F2A14" w:rsidP="000B738E">
      <w:pPr>
        <w:pStyle w:val="1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Во время работы мы также рассчитали среднюю </w:t>
      </w:r>
      <w:proofErr w:type="spellStart"/>
      <w:r>
        <w:rPr>
          <w:rFonts w:ascii="Times New Roman" w:eastAsia="Times New Roman" w:hAnsi="Times New Roman" w:cs="Times New Roman"/>
          <w:sz w:val="28"/>
          <w:szCs w:val="28"/>
        </w:rPr>
        <w:t>скорость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разложения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чайных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пакетиков</w:t>
      </w:r>
      <w:proofErr w:type="spellEnd"/>
      <w:r>
        <w:rPr>
          <w:rFonts w:ascii="Times New Roman" w:eastAsia="Times New Roman" w:hAnsi="Times New Roman" w:cs="Times New Roman"/>
          <w:sz w:val="28"/>
          <w:szCs w:val="28"/>
        </w:rPr>
        <w:t>:</w:t>
      </w:r>
    </w:p>
    <w:p w:rsidR="00931606" w:rsidRDefault="004F2A14" w:rsidP="000B738E">
      <w:pPr>
        <w:pStyle w:val="10"/>
        <w:numPr>
          <w:ilvl w:val="0"/>
          <w:numId w:val="5"/>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Зимний период: зеленый чай 4,7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xml:space="preserve">, а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2,3 мг/</w:t>
      </w:r>
      <w:proofErr w:type="spellStart"/>
      <w:r>
        <w:rPr>
          <w:rFonts w:ascii="Times New Roman" w:eastAsia="Times New Roman" w:hAnsi="Times New Roman" w:cs="Times New Roman"/>
          <w:sz w:val="28"/>
          <w:szCs w:val="28"/>
          <w:lang w:val="ru-RU"/>
        </w:rPr>
        <w:t>сут</w:t>
      </w:r>
      <w:proofErr w:type="spellEnd"/>
    </w:p>
    <w:p w:rsidR="00931606" w:rsidRDefault="004F2A14" w:rsidP="000B738E">
      <w:pPr>
        <w:pStyle w:val="10"/>
        <w:numPr>
          <w:ilvl w:val="0"/>
          <w:numId w:val="5"/>
        </w:num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Летний период: зеленый чай 7,8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xml:space="preserve">, а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4,6 мг/</w:t>
      </w:r>
      <w:proofErr w:type="spellStart"/>
      <w:r>
        <w:rPr>
          <w:rFonts w:ascii="Times New Roman" w:eastAsia="Times New Roman" w:hAnsi="Times New Roman" w:cs="Times New Roman"/>
          <w:sz w:val="28"/>
          <w:szCs w:val="28"/>
          <w:lang w:val="ru-RU"/>
        </w:rPr>
        <w:t>сут</w:t>
      </w:r>
      <w:proofErr w:type="spellEnd"/>
    </w:p>
    <w:p w:rsidR="00931606" w:rsidRDefault="004F2A14" w:rsidP="000B738E">
      <w:pPr>
        <w:pStyle w:val="10"/>
        <w:ind w:firstLine="36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Сравнив наши данные с данными организаторов проекта</w:t>
      </w:r>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получили почти одинаковые результаты [3]. Научные сотрудники писали, что при промышленной нагрузке за зимний период скорость разложения зеленого чая со</w:t>
      </w:r>
      <w:r w:rsidR="000B738E">
        <w:rPr>
          <w:rFonts w:ascii="Times New Roman" w:eastAsia="Times New Roman" w:hAnsi="Times New Roman" w:cs="Times New Roman"/>
          <w:sz w:val="28"/>
          <w:szCs w:val="28"/>
          <w:lang w:val="ru-RU"/>
        </w:rPr>
        <w:t>ставляет 4,71 +/- 1.6 мг/</w:t>
      </w:r>
      <w:proofErr w:type="spellStart"/>
      <w:r w:rsidR="000B738E">
        <w:rPr>
          <w:rFonts w:ascii="Times New Roman" w:eastAsia="Times New Roman" w:hAnsi="Times New Roman" w:cs="Times New Roman"/>
          <w:sz w:val="28"/>
          <w:szCs w:val="28"/>
          <w:lang w:val="ru-RU"/>
        </w:rPr>
        <w:t>сут</w:t>
      </w:r>
      <w:proofErr w:type="spellEnd"/>
      <w:r w:rsidR="000B738E">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lang w:val="ru-RU"/>
        </w:rPr>
        <w:t>наш результат 4,7</w:t>
      </w:r>
      <w:r w:rsidR="000B738E">
        <w:rPr>
          <w:rFonts w:ascii="Times New Roman" w:eastAsia="Times New Roman" w:hAnsi="Times New Roman" w:cs="Times New Roman"/>
          <w:sz w:val="28"/>
          <w:szCs w:val="28"/>
          <w:lang w:val="ru-RU"/>
        </w:rPr>
        <w:t xml:space="preserve"> мг/</w:t>
      </w:r>
      <w:proofErr w:type="spellStart"/>
      <w:r w:rsidR="000B738E">
        <w:rPr>
          <w:rFonts w:ascii="Times New Roman" w:eastAsia="Times New Roman" w:hAnsi="Times New Roman" w:cs="Times New Roman"/>
          <w:sz w:val="28"/>
          <w:szCs w:val="28"/>
          <w:lang w:val="ru-RU"/>
        </w:rPr>
        <w:t>сут</w:t>
      </w:r>
      <w:proofErr w:type="spellEnd"/>
      <w:r w:rsidR="000B738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а чая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2,45 +/- 0.83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(наш результат 2,3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Таким образом, наши результаты согласуются с результатами других исследователей.</w:t>
      </w:r>
    </w:p>
    <w:p w:rsidR="00931606" w:rsidRDefault="004F2A14" w:rsidP="000B738E">
      <w:pPr>
        <w:pStyle w:val="10"/>
        <w:jc w:val="both"/>
        <w:rPr>
          <w:rFonts w:ascii="Times New Roman" w:eastAsia="Times New Roman" w:hAnsi="Times New Roman" w:cs="Times New Roman"/>
          <w:sz w:val="28"/>
          <w:szCs w:val="28"/>
          <w:lang w:val="ru-RU"/>
        </w:rPr>
      </w:pPr>
      <w:r>
        <w:rPr>
          <w:lang w:val="ru-RU"/>
        </w:rPr>
        <w:br w:type="page"/>
      </w:r>
    </w:p>
    <w:p w:rsidR="00931606" w:rsidRDefault="004F2A14">
      <w:pPr>
        <w:pStyle w:val="a3"/>
        <w:jc w:val="center"/>
        <w:rPr>
          <w:rFonts w:ascii="Times New Roman" w:eastAsia="Times New Roman" w:hAnsi="Times New Roman" w:cs="Times New Roman"/>
          <w:b/>
          <w:sz w:val="28"/>
          <w:szCs w:val="28"/>
          <w:lang w:val="ru-RU"/>
        </w:rPr>
      </w:pPr>
      <w:bookmarkStart w:id="18" w:name="_hak2uq351rx7"/>
      <w:bookmarkEnd w:id="18"/>
      <w:r>
        <w:rPr>
          <w:rFonts w:ascii="Times New Roman" w:eastAsia="Times New Roman" w:hAnsi="Times New Roman" w:cs="Times New Roman"/>
          <w:b/>
          <w:sz w:val="28"/>
          <w:szCs w:val="28"/>
          <w:lang w:val="ru-RU"/>
        </w:rPr>
        <w:lastRenderedPageBreak/>
        <w:t>Выводы</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результате нашего исследования можно сформулировать следующие выводы:</w:t>
      </w:r>
    </w:p>
    <w:p w:rsidR="00931606" w:rsidRDefault="004F2A14">
      <w:pPr>
        <w:pStyle w:val="1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lang w:val="ru-RU"/>
        </w:rPr>
        <w:t xml:space="preserve">1. В ходе работы мы подготовили чайные пакетики по методу </w:t>
      </w:r>
      <w:r>
        <w:rPr>
          <w:rFonts w:ascii="Times New Roman" w:eastAsia="Times New Roman" w:hAnsi="Times New Roman" w:cs="Times New Roman"/>
          <w:sz w:val="28"/>
          <w:szCs w:val="28"/>
        </w:rPr>
        <w:t>TBI</w:t>
      </w:r>
      <w:r>
        <w:rPr>
          <w:rFonts w:ascii="Times New Roman" w:eastAsia="Times New Roman" w:hAnsi="Times New Roman" w:cs="Times New Roman"/>
          <w:sz w:val="28"/>
          <w:szCs w:val="28"/>
          <w:lang w:val="ru-RU"/>
        </w:rPr>
        <w:t xml:space="preserve">, научились использовать этот метод. </w:t>
      </w:r>
      <w:r>
        <w:rPr>
          <w:rFonts w:ascii="Times New Roman" w:eastAsia="Times New Roman" w:hAnsi="Times New Roman" w:cs="Times New Roman"/>
          <w:sz w:val="28"/>
          <w:szCs w:val="28"/>
          <w:highlight w:val="white"/>
          <w:lang w:val="ru-RU"/>
        </w:rPr>
        <w:t xml:space="preserve">Средний вес пакетика зеленого чая составил 1,34 </w:t>
      </w:r>
      <w:proofErr w:type="spellStart"/>
      <w:r>
        <w:rPr>
          <w:rFonts w:ascii="Times New Roman" w:eastAsia="Times New Roman" w:hAnsi="Times New Roman" w:cs="Times New Roman"/>
          <w:sz w:val="28"/>
          <w:szCs w:val="28"/>
          <w:highlight w:val="white"/>
          <w:lang w:val="ru-RU"/>
        </w:rPr>
        <w:t>гр</w:t>
      </w:r>
      <w:proofErr w:type="spellEnd"/>
      <w:r>
        <w:rPr>
          <w:rFonts w:ascii="Times New Roman" w:eastAsia="Times New Roman" w:hAnsi="Times New Roman" w:cs="Times New Roman"/>
          <w:sz w:val="28"/>
          <w:szCs w:val="28"/>
          <w:highlight w:val="white"/>
          <w:lang w:val="ru-RU"/>
        </w:rPr>
        <w:t xml:space="preserve">, а </w:t>
      </w:r>
      <w:proofErr w:type="spellStart"/>
      <w:r>
        <w:rPr>
          <w:rFonts w:ascii="Times New Roman" w:eastAsia="Times New Roman" w:hAnsi="Times New Roman" w:cs="Times New Roman"/>
          <w:sz w:val="28"/>
          <w:szCs w:val="28"/>
          <w:highlight w:val="white"/>
          <w:lang w:val="ru-RU"/>
        </w:rPr>
        <w:t>ройбуша</w:t>
      </w:r>
      <w:proofErr w:type="spellEnd"/>
      <w:r>
        <w:rPr>
          <w:rFonts w:ascii="Times New Roman" w:eastAsia="Times New Roman" w:hAnsi="Times New Roman" w:cs="Times New Roman"/>
          <w:sz w:val="28"/>
          <w:szCs w:val="28"/>
          <w:highlight w:val="white"/>
          <w:lang w:val="ru-RU"/>
        </w:rPr>
        <w:t xml:space="preserve"> 2,10 гр.</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Изучив историю и расположение </w:t>
      </w:r>
      <w:proofErr w:type="spellStart"/>
      <w:r>
        <w:rPr>
          <w:rFonts w:ascii="Times New Roman" w:eastAsia="Times New Roman" w:hAnsi="Times New Roman" w:cs="Times New Roman"/>
          <w:sz w:val="28"/>
          <w:szCs w:val="28"/>
          <w:lang w:val="ru-RU"/>
        </w:rPr>
        <w:t>Шарташских</w:t>
      </w:r>
      <w:proofErr w:type="spellEnd"/>
      <w:r>
        <w:rPr>
          <w:rFonts w:ascii="Times New Roman" w:eastAsia="Times New Roman" w:hAnsi="Times New Roman" w:cs="Times New Roman"/>
          <w:sz w:val="28"/>
          <w:szCs w:val="28"/>
          <w:lang w:val="ru-RU"/>
        </w:rPr>
        <w:t xml:space="preserve"> карьеров, выбрали локации для </w:t>
      </w:r>
      <w:proofErr w:type="spellStart"/>
      <w:r>
        <w:rPr>
          <w:rFonts w:ascii="Times New Roman" w:eastAsia="Times New Roman" w:hAnsi="Times New Roman" w:cs="Times New Roman"/>
          <w:sz w:val="28"/>
          <w:szCs w:val="28"/>
          <w:lang w:val="ru-RU"/>
        </w:rPr>
        <w:t>закопки</w:t>
      </w:r>
      <w:proofErr w:type="spellEnd"/>
      <w:r>
        <w:rPr>
          <w:rFonts w:ascii="Times New Roman" w:eastAsia="Times New Roman" w:hAnsi="Times New Roman" w:cs="Times New Roman"/>
          <w:sz w:val="28"/>
          <w:szCs w:val="28"/>
          <w:lang w:val="ru-RU"/>
        </w:rPr>
        <w:t xml:space="preserve"> чайных пакетиков - три карьера разного возраста и нетронутый смешанный лес для контроля, где и закопали наши пакетики: две линии в каждой локации по 5 пакетиков зеленого чая и чая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 По </w:t>
      </w:r>
      <w:proofErr w:type="gramStart"/>
      <w:r>
        <w:rPr>
          <w:rFonts w:ascii="Times New Roman" w:eastAsia="Times New Roman" w:hAnsi="Times New Roman" w:cs="Times New Roman"/>
          <w:sz w:val="28"/>
          <w:szCs w:val="28"/>
          <w:lang w:val="ru-RU"/>
        </w:rPr>
        <w:t>прошествии</w:t>
      </w:r>
      <w:proofErr w:type="gramEnd"/>
      <w:r>
        <w:rPr>
          <w:rFonts w:ascii="Times New Roman" w:eastAsia="Times New Roman" w:hAnsi="Times New Roman" w:cs="Times New Roman"/>
          <w:sz w:val="28"/>
          <w:szCs w:val="28"/>
          <w:lang w:val="ru-RU"/>
        </w:rPr>
        <w:t xml:space="preserve"> шести месяцев мы выкопали чайные пакетики. Убыль массы для </w:t>
      </w:r>
      <w:proofErr w:type="spellStart"/>
      <w:r>
        <w:rPr>
          <w:rFonts w:ascii="Times New Roman" w:eastAsia="Times New Roman" w:hAnsi="Times New Roman" w:cs="Times New Roman"/>
          <w:sz w:val="28"/>
          <w:szCs w:val="28"/>
          <w:lang w:val="ru-RU"/>
        </w:rPr>
        <w:t>Ройбуша</w:t>
      </w:r>
      <w:proofErr w:type="spellEnd"/>
      <w:r>
        <w:rPr>
          <w:rFonts w:ascii="Times New Roman" w:eastAsia="Times New Roman" w:hAnsi="Times New Roman" w:cs="Times New Roman"/>
          <w:sz w:val="28"/>
          <w:szCs w:val="28"/>
          <w:lang w:val="ru-RU"/>
        </w:rPr>
        <w:t xml:space="preserve"> составила в среднем: </w:t>
      </w:r>
      <w:r>
        <w:rPr>
          <w:rFonts w:ascii="Times New Roman" w:eastAsia="Times New Roman" w:hAnsi="Times New Roman" w:cs="Times New Roman"/>
          <w:color w:val="000000"/>
          <w:sz w:val="28"/>
          <w:szCs w:val="28"/>
          <w:lang w:val="ru-RU"/>
        </w:rPr>
        <w:t>зимой 21%, летом 26%, а для Зеленого чая: зимой 37%, летом 45%</w:t>
      </w:r>
      <w:r>
        <w:rPr>
          <w:rFonts w:ascii="Times New Roman" w:eastAsia="Times New Roman" w:hAnsi="Times New Roman" w:cs="Times New Roman"/>
          <w:sz w:val="28"/>
          <w:szCs w:val="28"/>
          <w:lang w:val="ru-RU"/>
        </w:rPr>
        <w:t>. Убыль массы летом превышает убыль массы зимой. А вот от промышленной нагрузки изменение веса почти не зависит, так как за зимний период показатели очень похожи, за летний период показатели немного разнятся, но незначительно. Стоит отметить, что зеленый чай летом в карьерах разлагается лучше, чем в фоновом лесу.</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 Средняя скорость разложения чайных пакетиков составила:</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зимний период: зеленый чай 4,7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xml:space="preserve">, а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2,3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летний период: зеленый чай 7,8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 xml:space="preserve">, а </w:t>
      </w:r>
      <w:proofErr w:type="spellStart"/>
      <w:r>
        <w:rPr>
          <w:rFonts w:ascii="Times New Roman" w:eastAsia="Times New Roman" w:hAnsi="Times New Roman" w:cs="Times New Roman"/>
          <w:sz w:val="28"/>
          <w:szCs w:val="28"/>
          <w:lang w:val="ru-RU"/>
        </w:rPr>
        <w:t>ройбуш</w:t>
      </w:r>
      <w:proofErr w:type="spellEnd"/>
      <w:r>
        <w:rPr>
          <w:rFonts w:ascii="Times New Roman" w:eastAsia="Times New Roman" w:hAnsi="Times New Roman" w:cs="Times New Roman"/>
          <w:sz w:val="28"/>
          <w:szCs w:val="28"/>
          <w:lang w:val="ru-RU"/>
        </w:rPr>
        <w:t xml:space="preserve">  4,6 мг/</w:t>
      </w:r>
      <w:proofErr w:type="spellStart"/>
      <w:r>
        <w:rPr>
          <w:rFonts w:ascii="Times New Roman" w:eastAsia="Times New Roman" w:hAnsi="Times New Roman" w:cs="Times New Roman"/>
          <w:sz w:val="28"/>
          <w:szCs w:val="28"/>
          <w:lang w:val="ru-RU"/>
        </w:rPr>
        <w:t>сут</w:t>
      </w:r>
      <w:proofErr w:type="spellEnd"/>
      <w:r>
        <w:rPr>
          <w:rFonts w:ascii="Times New Roman" w:eastAsia="Times New Roman" w:hAnsi="Times New Roman" w:cs="Times New Roman"/>
          <w:sz w:val="28"/>
          <w:szCs w:val="28"/>
          <w:lang w:val="ru-RU"/>
        </w:rPr>
        <w:t>.</w:t>
      </w:r>
    </w:p>
    <w:p w:rsidR="00931606" w:rsidRDefault="004F2A14" w:rsidP="000B738E">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Зи</w:t>
      </w:r>
      <w:r w:rsidR="005276F7">
        <w:rPr>
          <w:rFonts w:ascii="Times New Roman" w:eastAsia="Times New Roman" w:hAnsi="Times New Roman" w:cs="Times New Roman"/>
          <w:sz w:val="28"/>
          <w:szCs w:val="28"/>
          <w:lang w:val="ru-RU"/>
        </w:rPr>
        <w:t>мой скорость разложения на 3,1 мг/</w:t>
      </w:r>
      <w:proofErr w:type="spellStart"/>
      <w:r w:rsidR="005276F7">
        <w:rPr>
          <w:rFonts w:ascii="Times New Roman" w:eastAsia="Times New Roman" w:hAnsi="Times New Roman" w:cs="Times New Roman"/>
          <w:sz w:val="28"/>
          <w:szCs w:val="28"/>
          <w:lang w:val="ru-RU"/>
        </w:rPr>
        <w:t>сут</w:t>
      </w:r>
      <w:proofErr w:type="spellEnd"/>
      <w:r w:rsidR="005276F7">
        <w:rPr>
          <w:rFonts w:ascii="Times New Roman" w:eastAsia="Times New Roman" w:hAnsi="Times New Roman" w:cs="Times New Roman"/>
          <w:sz w:val="28"/>
          <w:szCs w:val="28"/>
          <w:lang w:val="ru-RU"/>
        </w:rPr>
        <w:t>. н</w:t>
      </w:r>
      <w:r>
        <w:rPr>
          <w:rFonts w:ascii="Times New Roman" w:eastAsia="Times New Roman" w:hAnsi="Times New Roman" w:cs="Times New Roman"/>
          <w:sz w:val="28"/>
          <w:szCs w:val="28"/>
          <w:lang w:val="ru-RU"/>
        </w:rPr>
        <w:t>иже</w:t>
      </w:r>
      <w:r w:rsidR="005276F7">
        <w:rPr>
          <w:rFonts w:ascii="Times New Roman" w:eastAsia="Times New Roman" w:hAnsi="Times New Roman" w:cs="Times New Roman"/>
          <w:sz w:val="28"/>
          <w:szCs w:val="28"/>
          <w:lang w:val="ru-RU"/>
        </w:rPr>
        <w:t>, чем летом. Это связано с такими факторами как</w:t>
      </w:r>
      <w:r>
        <w:rPr>
          <w:rFonts w:ascii="Times New Roman" w:eastAsia="Times New Roman" w:hAnsi="Times New Roman" w:cs="Times New Roman"/>
          <w:sz w:val="28"/>
          <w:szCs w:val="28"/>
          <w:lang w:val="ru-RU"/>
        </w:rPr>
        <w:t xml:space="preserve"> низкие температуры, замедление жизнедеятельности микроорганизмов</w:t>
      </w:r>
      <w:r w:rsidR="000B738E">
        <w:rPr>
          <w:rFonts w:ascii="Times New Roman" w:eastAsia="Times New Roman" w:hAnsi="Times New Roman" w:cs="Times New Roman"/>
          <w:sz w:val="28"/>
          <w:szCs w:val="28"/>
          <w:lang w:val="ru-RU"/>
        </w:rPr>
        <w:t>.</w:t>
      </w:r>
    </w:p>
    <w:p w:rsidR="00931606" w:rsidRDefault="004F2A14">
      <w:pPr>
        <w:pStyle w:val="a3"/>
        <w:jc w:val="center"/>
        <w:rPr>
          <w:rFonts w:ascii="Times New Roman" w:eastAsia="Times New Roman" w:hAnsi="Times New Roman" w:cs="Times New Roman"/>
          <w:sz w:val="28"/>
          <w:szCs w:val="28"/>
          <w:lang w:val="ru-RU"/>
        </w:rPr>
      </w:pPr>
      <w:bookmarkStart w:id="19" w:name="_rg214qe1az8g"/>
      <w:bookmarkEnd w:id="19"/>
      <w:r>
        <w:rPr>
          <w:lang w:val="ru-RU"/>
        </w:rPr>
        <w:br w:type="page"/>
      </w:r>
    </w:p>
    <w:p w:rsidR="00931606" w:rsidRDefault="004F2A14">
      <w:pPr>
        <w:pStyle w:val="a3"/>
        <w:jc w:val="center"/>
        <w:rPr>
          <w:rFonts w:ascii="Times New Roman" w:eastAsia="Times New Roman" w:hAnsi="Times New Roman" w:cs="Times New Roman"/>
          <w:b/>
          <w:sz w:val="28"/>
          <w:szCs w:val="28"/>
          <w:lang w:val="ru-RU"/>
        </w:rPr>
      </w:pPr>
      <w:bookmarkStart w:id="20" w:name="_7ujj6wshud7h"/>
      <w:bookmarkEnd w:id="20"/>
      <w:r>
        <w:rPr>
          <w:rFonts w:ascii="Times New Roman" w:eastAsia="Times New Roman" w:hAnsi="Times New Roman" w:cs="Times New Roman"/>
          <w:b/>
          <w:sz w:val="28"/>
          <w:szCs w:val="28"/>
          <w:lang w:val="ru-RU"/>
        </w:rPr>
        <w:lastRenderedPageBreak/>
        <w:t>Заключение</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Во время исследования мы освоили различные навыки изучения почв, отработали полученные знания о методиках исследования на практике; поработали с методом «</w:t>
      </w:r>
      <w:r>
        <w:rPr>
          <w:rFonts w:ascii="Times New Roman" w:eastAsia="Times New Roman" w:hAnsi="Times New Roman" w:cs="Times New Roman"/>
          <w:sz w:val="28"/>
          <w:szCs w:val="28"/>
        </w:rPr>
        <w:t>Tea</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Bag</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Index</w:t>
      </w:r>
      <w:r>
        <w:rPr>
          <w:rFonts w:ascii="Times New Roman" w:eastAsia="Times New Roman" w:hAnsi="Times New Roman" w:cs="Times New Roman"/>
          <w:sz w:val="28"/>
          <w:szCs w:val="28"/>
          <w:lang w:val="ru-RU"/>
        </w:rPr>
        <w:t>»; сравнили активность почвенных микроорганизмов в разные сезоны и разных условиях; отправили полученные данные ученым, приняли участие в исследовательском проекте «Закопай чай» в качестве научных волонтеров.</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Наши поставленные цели и задачи были реализованы согласно плану проекта, однако гипотеза о воздействии промышленной нагрузки на активность почвенных микроорганизмов, была опровергнута. Выдвинуто предположение, что показатели зависят от рельефа местности. В будущем мы планируем подробнее изучить рельеф мест отбора почв </w:t>
      </w:r>
      <w:proofErr w:type="spellStart"/>
      <w:r>
        <w:rPr>
          <w:rFonts w:ascii="Times New Roman" w:eastAsia="Times New Roman" w:hAnsi="Times New Roman" w:cs="Times New Roman"/>
          <w:sz w:val="28"/>
          <w:szCs w:val="28"/>
          <w:lang w:val="ru-RU"/>
        </w:rPr>
        <w:t>всвязи</w:t>
      </w:r>
      <w:proofErr w:type="spellEnd"/>
      <w:r>
        <w:rPr>
          <w:rFonts w:ascii="Times New Roman" w:eastAsia="Times New Roman" w:hAnsi="Times New Roman" w:cs="Times New Roman"/>
          <w:sz w:val="28"/>
          <w:szCs w:val="28"/>
          <w:lang w:val="ru-RU"/>
        </w:rPr>
        <w:t xml:space="preserve"> с нашими предположениями. </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Несмотря на </w:t>
      </w:r>
      <w:proofErr w:type="gramStart"/>
      <w:r>
        <w:rPr>
          <w:rFonts w:ascii="Times New Roman" w:eastAsia="Times New Roman" w:hAnsi="Times New Roman" w:cs="Times New Roman"/>
          <w:sz w:val="28"/>
          <w:szCs w:val="28"/>
          <w:lang w:val="ru-RU"/>
        </w:rPr>
        <w:t xml:space="preserve">не </w:t>
      </w:r>
      <w:proofErr w:type="spellStart"/>
      <w:r>
        <w:rPr>
          <w:rFonts w:ascii="Times New Roman" w:eastAsia="Times New Roman" w:hAnsi="Times New Roman" w:cs="Times New Roman"/>
          <w:sz w:val="28"/>
          <w:szCs w:val="28"/>
          <w:lang w:val="ru-RU"/>
        </w:rPr>
        <w:t>подтвержденность</w:t>
      </w:r>
      <w:proofErr w:type="spellEnd"/>
      <w:proofErr w:type="gramEnd"/>
      <w:r>
        <w:rPr>
          <w:rFonts w:ascii="Times New Roman" w:eastAsia="Times New Roman" w:hAnsi="Times New Roman" w:cs="Times New Roman"/>
          <w:sz w:val="28"/>
          <w:szCs w:val="28"/>
          <w:lang w:val="ru-RU"/>
        </w:rPr>
        <w:t xml:space="preserve"> гипотезы, мы должны понимать, что промышленная нагрузка оказывала и продолжает оказывать влияние на почвы. Именно поэтому наш интерес к данной теме остаётся актуальным, и мы планируем изучить её подробнее, чтобы в будущем использовать эти знания для решения проблемы о большом количестве нарушенных почв в нашем регионе, не способных к самостоятельному восстановлению.</w:t>
      </w:r>
    </w:p>
    <w:p w:rsidR="00931606" w:rsidRDefault="004F2A14">
      <w:pPr>
        <w:pStyle w:val="10"/>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Вот некоторые возможные способы решения этой экологической проблемы:</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 Полная рекультивация месторождений полезных ископаемых после окончания их разработок.</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 Мониторинг и оценка состояния почв.</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 Просвещение населения в сфере защиты земельных ресурсов.</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4.Внедрение законов, ограничивающих наиболее агрессивные методы разработок полезных ископаемых.</w:t>
      </w:r>
    </w:p>
    <w:p w:rsidR="00931606" w:rsidRDefault="004F2A14">
      <w:pPr>
        <w:spacing w:line="240" w:lineRule="auto"/>
        <w:rPr>
          <w:rFonts w:ascii="Times New Roman" w:eastAsia="Times New Roman" w:hAnsi="Times New Roman" w:cs="Times New Roman"/>
          <w:b/>
          <w:sz w:val="28"/>
          <w:szCs w:val="52"/>
          <w:lang w:val="ru-RU"/>
        </w:rPr>
      </w:pPr>
      <w:bookmarkStart w:id="21" w:name="_d1senyonj4kr"/>
      <w:bookmarkEnd w:id="21"/>
      <w:r>
        <w:rPr>
          <w:rFonts w:ascii="Times New Roman" w:eastAsia="Times New Roman" w:hAnsi="Times New Roman" w:cs="Times New Roman"/>
          <w:b/>
          <w:sz w:val="28"/>
          <w:lang w:val="ru-RU"/>
        </w:rPr>
        <w:br w:type="page"/>
      </w:r>
    </w:p>
    <w:p w:rsidR="00931606" w:rsidRDefault="004F2A14">
      <w:pPr>
        <w:pStyle w:val="a3"/>
        <w:jc w:val="center"/>
        <w:rPr>
          <w:rFonts w:ascii="Times New Roman" w:eastAsia="Times New Roman" w:hAnsi="Times New Roman" w:cs="Times New Roman"/>
          <w:b/>
          <w:sz w:val="28"/>
          <w:lang w:val="ru-RU"/>
        </w:rPr>
      </w:pPr>
      <w:r>
        <w:rPr>
          <w:rFonts w:ascii="Times New Roman" w:eastAsia="Times New Roman" w:hAnsi="Times New Roman" w:cs="Times New Roman"/>
          <w:b/>
          <w:sz w:val="28"/>
          <w:lang w:val="ru-RU"/>
        </w:rPr>
        <w:lastRenderedPageBreak/>
        <w:t>Список используемой литературы</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 </w:t>
      </w:r>
      <w:proofErr w:type="spellStart"/>
      <w:r>
        <w:rPr>
          <w:rFonts w:ascii="Times New Roman" w:eastAsia="Times New Roman" w:hAnsi="Times New Roman" w:cs="Times New Roman"/>
          <w:sz w:val="28"/>
          <w:szCs w:val="28"/>
          <w:lang w:val="ru-RU"/>
        </w:rPr>
        <w:t>Горбылева</w:t>
      </w:r>
      <w:proofErr w:type="spellEnd"/>
      <w:r>
        <w:rPr>
          <w:rFonts w:ascii="Times New Roman" w:eastAsia="Times New Roman" w:hAnsi="Times New Roman" w:cs="Times New Roman"/>
          <w:sz w:val="28"/>
          <w:szCs w:val="28"/>
          <w:lang w:val="ru-RU"/>
        </w:rPr>
        <w:t>, А. И. Почвоведение</w:t>
      </w:r>
      <w:proofErr w:type="gramStart"/>
      <w:r>
        <w:rPr>
          <w:rFonts w:ascii="Times New Roman" w:eastAsia="Times New Roman" w:hAnsi="Times New Roman" w:cs="Times New Roman"/>
          <w:sz w:val="28"/>
          <w:szCs w:val="28"/>
          <w:lang w:val="ru-RU"/>
        </w:rPr>
        <w:t xml:space="preserve"> :</w:t>
      </w:r>
      <w:proofErr w:type="gramEnd"/>
      <w:r>
        <w:rPr>
          <w:rFonts w:ascii="Times New Roman" w:eastAsia="Times New Roman" w:hAnsi="Times New Roman" w:cs="Times New Roman"/>
          <w:sz w:val="28"/>
          <w:szCs w:val="28"/>
          <w:lang w:val="ru-RU"/>
        </w:rPr>
        <w:t xml:space="preserve"> учебное пособие / В. Б. Воробьев, А. И. </w:t>
      </w:r>
      <w:proofErr w:type="spellStart"/>
      <w:r>
        <w:rPr>
          <w:rFonts w:ascii="Times New Roman" w:eastAsia="Times New Roman" w:hAnsi="Times New Roman" w:cs="Times New Roman"/>
          <w:sz w:val="28"/>
          <w:szCs w:val="28"/>
          <w:lang w:val="ru-RU"/>
        </w:rPr>
        <w:t>Горбылева</w:t>
      </w:r>
      <w:proofErr w:type="spellEnd"/>
      <w:r>
        <w:rPr>
          <w:rFonts w:ascii="Times New Roman" w:eastAsia="Times New Roman" w:hAnsi="Times New Roman" w:cs="Times New Roman"/>
          <w:sz w:val="28"/>
          <w:szCs w:val="28"/>
          <w:lang w:val="ru-RU"/>
        </w:rPr>
        <w:t xml:space="preserve">, Е. И. Петровский ; под ред. А. И. </w:t>
      </w:r>
      <w:proofErr w:type="spellStart"/>
      <w:r>
        <w:rPr>
          <w:rFonts w:ascii="Times New Roman" w:eastAsia="Times New Roman" w:hAnsi="Times New Roman" w:cs="Times New Roman"/>
          <w:sz w:val="28"/>
          <w:szCs w:val="28"/>
          <w:lang w:val="ru-RU"/>
        </w:rPr>
        <w:t>Горбылевой</w:t>
      </w:r>
      <w:proofErr w:type="spellEnd"/>
      <w:r>
        <w:rPr>
          <w:rFonts w:ascii="Times New Roman" w:eastAsia="Times New Roman" w:hAnsi="Times New Roman" w:cs="Times New Roman"/>
          <w:sz w:val="28"/>
          <w:szCs w:val="28"/>
          <w:lang w:val="ru-RU"/>
        </w:rPr>
        <w:t xml:space="preserve">. — 2-е изд., </w:t>
      </w:r>
      <w:proofErr w:type="spellStart"/>
      <w:r>
        <w:rPr>
          <w:rFonts w:ascii="Times New Roman" w:eastAsia="Times New Roman" w:hAnsi="Times New Roman" w:cs="Times New Roman"/>
          <w:sz w:val="28"/>
          <w:szCs w:val="28"/>
          <w:lang w:val="ru-RU"/>
        </w:rPr>
        <w:t>перераб</w:t>
      </w:r>
      <w:proofErr w:type="spellEnd"/>
      <w:r>
        <w:rPr>
          <w:rFonts w:ascii="Times New Roman" w:eastAsia="Times New Roman" w:hAnsi="Times New Roman" w:cs="Times New Roman"/>
          <w:sz w:val="28"/>
          <w:szCs w:val="28"/>
          <w:lang w:val="ru-RU"/>
        </w:rPr>
        <w:t>. — Минск</w:t>
      </w:r>
      <w:proofErr w:type="gramStart"/>
      <w:r>
        <w:rPr>
          <w:rFonts w:ascii="Times New Roman" w:eastAsia="Times New Roman" w:hAnsi="Times New Roman" w:cs="Times New Roman"/>
          <w:sz w:val="28"/>
          <w:szCs w:val="28"/>
          <w:lang w:val="ru-RU"/>
        </w:rPr>
        <w:t xml:space="preserve"> :</w:t>
      </w:r>
      <w:proofErr w:type="gramEnd"/>
      <w:r>
        <w:rPr>
          <w:rFonts w:ascii="Times New Roman" w:eastAsia="Times New Roman" w:hAnsi="Times New Roman" w:cs="Times New Roman"/>
          <w:sz w:val="28"/>
          <w:szCs w:val="28"/>
          <w:lang w:val="ru-RU"/>
        </w:rPr>
        <w:t xml:space="preserve"> Новое знание</w:t>
      </w:r>
      <w:proofErr w:type="gramStart"/>
      <w:r>
        <w:rPr>
          <w:rFonts w:ascii="Times New Roman" w:eastAsia="Times New Roman" w:hAnsi="Times New Roman" w:cs="Times New Roman"/>
          <w:sz w:val="28"/>
          <w:szCs w:val="28"/>
          <w:lang w:val="ru-RU"/>
        </w:rPr>
        <w:t xml:space="preserve"> ;</w:t>
      </w:r>
      <w:proofErr w:type="gramEnd"/>
      <w:r>
        <w:rPr>
          <w:rFonts w:ascii="Times New Roman" w:eastAsia="Times New Roman" w:hAnsi="Times New Roman" w:cs="Times New Roman"/>
          <w:sz w:val="28"/>
          <w:szCs w:val="28"/>
          <w:lang w:val="ru-RU"/>
        </w:rPr>
        <w:t xml:space="preserve"> М. : ИНФРА-М, 2012. — 400 с.</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 Касаткина, И. В. Экология. Шпаргалка / Касаткина И. В.</w:t>
      </w:r>
      <w:proofErr w:type="gramStart"/>
      <w:r>
        <w:rPr>
          <w:rFonts w:ascii="Times New Roman" w:eastAsia="Times New Roman" w:hAnsi="Times New Roman" w:cs="Times New Roman"/>
          <w:sz w:val="28"/>
          <w:szCs w:val="28"/>
          <w:lang w:val="ru-RU"/>
        </w:rPr>
        <w:t xml:space="preserve"> ;</w:t>
      </w:r>
      <w:proofErr w:type="gramEnd"/>
      <w:r>
        <w:rPr>
          <w:rFonts w:ascii="Times New Roman" w:eastAsia="Times New Roman" w:hAnsi="Times New Roman" w:cs="Times New Roman"/>
          <w:sz w:val="28"/>
          <w:szCs w:val="28"/>
          <w:lang w:val="ru-RU"/>
        </w:rPr>
        <w:t xml:space="preserve"> Саратов : Научная книга, 2000. – 40с. </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 Канал проекта</w:t>
      </w:r>
      <w:proofErr w:type="gramStart"/>
      <w:r>
        <w:rPr>
          <w:rFonts w:ascii="Times New Roman" w:eastAsia="Times New Roman" w:hAnsi="Times New Roman" w:cs="Times New Roman"/>
          <w:sz w:val="28"/>
          <w:szCs w:val="28"/>
          <w:lang w:val="ru-RU"/>
        </w:rPr>
        <w:t xml:space="preserve"> З</w:t>
      </w:r>
      <w:proofErr w:type="gramEnd"/>
      <w:r>
        <w:rPr>
          <w:rFonts w:ascii="Times New Roman" w:eastAsia="Times New Roman" w:hAnsi="Times New Roman" w:cs="Times New Roman"/>
          <w:sz w:val="28"/>
          <w:szCs w:val="28"/>
          <w:lang w:val="ru-RU"/>
        </w:rPr>
        <w:t xml:space="preserve">акопай чай -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https://t.me/zakopay_chay/198</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 Кизилов, О. А., Шуманов В. Б. ИССЛЕДОВАНИЕ СОДЕРЖАНИЯ ТЯЖЕЛЫХ МЕТАЛЛОВ В ПОЧВАХ ЗЕМЕЛЬ СЕЛЬСКОХОЗЯЙСТВЕННОГО НАЗНАЧЕНИЯ СВЕРДЛОВСКОЙ ОБЛАСТИ [Электронный ресурс] // Вестник Кемеровского государственного университета</w:t>
      </w:r>
      <w:proofErr w:type="gramStart"/>
      <w:r>
        <w:rPr>
          <w:rFonts w:ascii="Times New Roman" w:eastAsia="Times New Roman" w:hAnsi="Times New Roman" w:cs="Times New Roman"/>
          <w:sz w:val="28"/>
          <w:szCs w:val="28"/>
          <w:lang w:val="ru-RU"/>
        </w:rPr>
        <w:t>. : [</w:t>
      </w:r>
      <w:proofErr w:type="gramEnd"/>
      <w:r>
        <w:rPr>
          <w:rFonts w:ascii="Times New Roman" w:eastAsia="Times New Roman" w:hAnsi="Times New Roman" w:cs="Times New Roman"/>
          <w:sz w:val="28"/>
          <w:szCs w:val="28"/>
          <w:lang w:val="ru-RU"/>
        </w:rPr>
        <w:t xml:space="preserve">сайт]. —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https</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vestnik</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pses</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kemsu</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upload</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ru-RU"/>
        </w:rPr>
        <w:t>04628</w:t>
      </w:r>
      <w:proofErr w:type="spellStart"/>
      <w:r>
        <w:rPr>
          <w:rFonts w:ascii="Times New Roman" w:eastAsia="Times New Roman" w:hAnsi="Times New Roman" w:cs="Times New Roman"/>
          <w:sz w:val="28"/>
          <w:szCs w:val="28"/>
        </w:rPr>
        <w:t>ec</w:t>
      </w:r>
      <w:proofErr w:type="spellEnd"/>
      <w:r>
        <w:rPr>
          <w:rFonts w:ascii="Times New Roman" w:eastAsia="Times New Roman" w:hAnsi="Times New Roman" w:cs="Times New Roman"/>
          <w:sz w:val="28"/>
          <w:szCs w:val="28"/>
          <w:lang w:val="ru-RU"/>
        </w:rPr>
        <w:t>6149226535068919376</w:t>
      </w:r>
      <w:r>
        <w:rPr>
          <w:rFonts w:ascii="Times New Roman" w:eastAsia="Times New Roman" w:hAnsi="Times New Roman" w:cs="Times New Roman"/>
          <w:sz w:val="28"/>
          <w:szCs w:val="28"/>
        </w:rPr>
        <w:t>e</w:t>
      </w:r>
      <w:r>
        <w:rPr>
          <w:rFonts w:ascii="Times New Roman" w:eastAsia="Times New Roman" w:hAnsi="Times New Roman" w:cs="Times New Roman"/>
          <w:sz w:val="28"/>
          <w:szCs w:val="28"/>
          <w:lang w:val="ru-RU"/>
        </w:rPr>
        <w:t>82</w:t>
      </w:r>
      <w:r>
        <w:rPr>
          <w:rFonts w:ascii="Times New Roman" w:eastAsia="Times New Roman" w:hAnsi="Times New Roman" w:cs="Times New Roman"/>
          <w:sz w:val="28"/>
          <w:szCs w:val="28"/>
        </w:rPr>
        <w:t>f</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files</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d</w:t>
      </w: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b</w:t>
      </w:r>
      <w:r>
        <w:rPr>
          <w:rFonts w:ascii="Times New Roman" w:eastAsia="Times New Roman" w:hAnsi="Times New Roman" w:cs="Times New Roman"/>
          <w:sz w:val="28"/>
          <w:szCs w:val="28"/>
          <w:lang w:val="ru-RU"/>
        </w:rPr>
        <w:t>94</w:t>
      </w:r>
      <w:r>
        <w:rPr>
          <w:rFonts w:ascii="Times New Roman" w:eastAsia="Times New Roman" w:hAnsi="Times New Roman" w:cs="Times New Roman"/>
          <w:sz w:val="28"/>
          <w:szCs w:val="28"/>
        </w:rPr>
        <w:t>b</w:t>
      </w:r>
      <w:r>
        <w:rPr>
          <w:rFonts w:ascii="Times New Roman" w:eastAsia="Times New Roman" w:hAnsi="Times New Roman" w:cs="Times New Roman"/>
          <w:sz w:val="28"/>
          <w:szCs w:val="28"/>
          <w:lang w:val="ru-RU"/>
        </w:rPr>
        <w:t>63</w:t>
      </w:r>
      <w:r>
        <w:rPr>
          <w:rFonts w:ascii="Times New Roman" w:eastAsia="Times New Roman" w:hAnsi="Times New Roman" w:cs="Times New Roman"/>
          <w:sz w:val="28"/>
          <w:szCs w:val="28"/>
        </w:rPr>
        <w:t>a</w:t>
      </w:r>
      <w:r>
        <w:rPr>
          <w:rFonts w:ascii="Times New Roman" w:eastAsia="Times New Roman" w:hAnsi="Times New Roman" w:cs="Times New Roman"/>
          <w:sz w:val="28"/>
          <w:szCs w:val="28"/>
          <w:lang w:val="ru-RU"/>
        </w:rPr>
        <w:t>478905</w:t>
      </w:r>
      <w:r>
        <w:rPr>
          <w:rFonts w:ascii="Times New Roman" w:eastAsia="Times New Roman" w:hAnsi="Times New Roman" w:cs="Times New Roman"/>
          <w:sz w:val="28"/>
          <w:szCs w:val="28"/>
        </w:rPr>
        <w:t>d</w:t>
      </w:r>
      <w:r>
        <w:rPr>
          <w:rFonts w:ascii="Times New Roman" w:eastAsia="Times New Roman" w:hAnsi="Times New Roman" w:cs="Times New Roman"/>
          <w:sz w:val="28"/>
          <w:szCs w:val="28"/>
          <w:lang w:val="ru-RU"/>
        </w:rPr>
        <w:t>053</w:t>
      </w:r>
      <w:proofErr w:type="spellStart"/>
      <w:r>
        <w:rPr>
          <w:rFonts w:ascii="Times New Roman" w:eastAsia="Times New Roman" w:hAnsi="Times New Roman" w:cs="Times New Roman"/>
          <w:sz w:val="28"/>
          <w:szCs w:val="28"/>
        </w:rPr>
        <w:t>ade</w:t>
      </w:r>
      <w:proofErr w:type="spellEnd"/>
      <w:r>
        <w:rPr>
          <w:rFonts w:ascii="Times New Roman" w:eastAsia="Times New Roman" w:hAnsi="Times New Roman" w:cs="Times New Roman"/>
          <w:sz w:val="28"/>
          <w:szCs w:val="28"/>
          <w:lang w:val="ru-RU"/>
        </w:rPr>
        <w:t>43111</w:t>
      </w:r>
      <w:proofErr w:type="spellStart"/>
      <w:r>
        <w:rPr>
          <w:rFonts w:ascii="Times New Roman" w:eastAsia="Times New Roman" w:hAnsi="Times New Roman" w:cs="Times New Roman"/>
          <w:sz w:val="28"/>
          <w:szCs w:val="28"/>
        </w:rPr>
        <w:t>dd</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pdf</w:t>
      </w:r>
      <w:r>
        <w:rPr>
          <w:rFonts w:ascii="Times New Roman" w:eastAsia="Times New Roman" w:hAnsi="Times New Roman" w:cs="Times New Roman"/>
          <w:sz w:val="28"/>
          <w:szCs w:val="28"/>
          <w:lang w:val="ru-RU"/>
        </w:rPr>
        <w:t xml:space="preserve"> (дата обращения</w:t>
      </w:r>
      <w:proofErr w:type="gramStart"/>
      <w:r>
        <w:rPr>
          <w:rFonts w:ascii="Times New Roman" w:eastAsia="Times New Roman" w:hAnsi="Times New Roman" w:cs="Times New Roman"/>
          <w:sz w:val="28"/>
          <w:szCs w:val="28"/>
          <w:lang w:val="ru-RU"/>
        </w:rPr>
        <w:t>:12.02.2025</w:t>
      </w:r>
      <w:proofErr w:type="gramEnd"/>
      <w:r>
        <w:rPr>
          <w:rFonts w:ascii="Times New Roman" w:eastAsia="Times New Roman" w:hAnsi="Times New Roman" w:cs="Times New Roman"/>
          <w:sz w:val="28"/>
          <w:szCs w:val="28"/>
          <w:lang w:val="ru-RU"/>
        </w:rPr>
        <w:t>)</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 Минин, Е. А. К ВОПРОСУ О ЕЩЕ ОДНОМ СИМВОЛЕ ЕКАТЕРИНБУРГА [Электронный ресурс] // Электронный научный архив Уральского федерального университета</w:t>
      </w:r>
      <w:proofErr w:type="gramStart"/>
      <w:r>
        <w:rPr>
          <w:rFonts w:ascii="Times New Roman" w:eastAsia="Times New Roman" w:hAnsi="Times New Roman" w:cs="Times New Roman"/>
          <w:sz w:val="28"/>
          <w:szCs w:val="28"/>
          <w:lang w:val="ru-RU"/>
        </w:rPr>
        <w:t xml:space="preserve"> :</w:t>
      </w:r>
      <w:proofErr w:type="gramEnd"/>
      <w:r>
        <w:rPr>
          <w:rFonts w:ascii="Times New Roman" w:eastAsia="Times New Roman" w:hAnsi="Times New Roman" w:cs="Times New Roman"/>
          <w:sz w:val="28"/>
          <w:szCs w:val="28"/>
          <w:lang w:val="ru-RU"/>
        </w:rPr>
        <w:t xml:space="preserve"> [сайт]. —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https</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elar</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urfu</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bitstream</w:t>
      </w:r>
      <w:proofErr w:type="spellEnd"/>
      <w:r>
        <w:rPr>
          <w:rFonts w:ascii="Times New Roman" w:eastAsia="Times New Roman" w:hAnsi="Times New Roman" w:cs="Times New Roman"/>
          <w:sz w:val="28"/>
          <w:szCs w:val="28"/>
          <w:lang w:val="ru-RU"/>
        </w:rPr>
        <w:t>/10995/60521/1/978-5-7996-2407-1_02_21.</w:t>
      </w:r>
      <w:r>
        <w:rPr>
          <w:rFonts w:ascii="Times New Roman" w:eastAsia="Times New Roman" w:hAnsi="Times New Roman" w:cs="Times New Roman"/>
          <w:sz w:val="28"/>
          <w:szCs w:val="28"/>
        </w:rPr>
        <w:t>pdf</w:t>
      </w:r>
      <w:r>
        <w:rPr>
          <w:rFonts w:ascii="Times New Roman" w:eastAsia="Times New Roman" w:hAnsi="Times New Roman" w:cs="Times New Roman"/>
          <w:sz w:val="28"/>
          <w:szCs w:val="28"/>
          <w:lang w:val="ru-RU"/>
        </w:rPr>
        <w:t xml:space="preserve"> (дата обращения: 08.02.2025)</w:t>
      </w:r>
    </w:p>
    <w:p w:rsidR="00931606" w:rsidRDefault="004F2A14">
      <w:pPr>
        <w:pStyle w:val="a4"/>
        <w:spacing w:after="0"/>
        <w:jc w:val="both"/>
        <w:rPr>
          <w:rFonts w:ascii="Times New Roman" w:eastAsia="Times New Roman" w:hAnsi="Times New Roman" w:cs="Times New Roman"/>
          <w:color w:val="0A0A0A"/>
          <w:sz w:val="28"/>
          <w:szCs w:val="28"/>
          <w:highlight w:val="white"/>
          <w:lang w:val="ru-RU"/>
        </w:rPr>
      </w:pPr>
      <w:r>
        <w:rPr>
          <w:rFonts w:ascii="Times New Roman" w:eastAsia="Times New Roman" w:hAnsi="Times New Roman" w:cs="Times New Roman"/>
          <w:color w:val="0A0A0A"/>
          <w:sz w:val="28"/>
          <w:szCs w:val="28"/>
          <w:lang w:val="ru-RU"/>
        </w:rPr>
        <w:t xml:space="preserve">6. Никитин </w:t>
      </w:r>
      <w:r>
        <w:rPr>
          <w:rFonts w:ascii="Times New Roman" w:eastAsia="Times New Roman" w:hAnsi="Times New Roman" w:cs="Times New Roman"/>
          <w:color w:val="0A0A0A"/>
          <w:sz w:val="28"/>
          <w:szCs w:val="28"/>
          <w:highlight w:val="white"/>
          <w:lang w:val="ru-RU"/>
        </w:rPr>
        <w:t>Д. И. Почвенная микробиология. М.: Колос, 1979.-318 с.</w:t>
      </w:r>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7. Полевой дневник -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https</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disk</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yandex</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i</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MJBmvMuNle</w:t>
      </w:r>
      <w:proofErr w:type="spellEnd"/>
      <w:r>
        <w:rPr>
          <w:rFonts w:ascii="Times New Roman" w:eastAsia="Times New Roman" w:hAnsi="Times New Roman" w:cs="Times New Roman"/>
          <w:sz w:val="28"/>
          <w:szCs w:val="28"/>
          <w:lang w:val="ru-RU"/>
        </w:rPr>
        <w:t>_</w:t>
      </w:r>
      <w:proofErr w:type="spellStart"/>
      <w:r>
        <w:rPr>
          <w:rFonts w:ascii="Times New Roman" w:eastAsia="Times New Roman" w:hAnsi="Times New Roman" w:cs="Times New Roman"/>
          <w:sz w:val="28"/>
          <w:szCs w:val="28"/>
        </w:rPr>
        <w:t>UZw</w:t>
      </w:r>
      <w:proofErr w:type="spellEnd"/>
    </w:p>
    <w:p w:rsidR="00931606" w:rsidRDefault="004F2A14">
      <w:pPr>
        <w:pStyle w:val="1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 Рамочная Конвенция ООН о климате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https</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carbonreg</w:t>
      </w:r>
      <w:proofErr w:type="spellEnd"/>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pdf</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international</w:t>
      </w:r>
      <w:r>
        <w:rPr>
          <w:rFonts w:ascii="Times New Roman" w:eastAsia="Times New Roman" w:hAnsi="Times New Roman" w:cs="Times New Roman"/>
          <w:sz w:val="28"/>
          <w:szCs w:val="28"/>
          <w:lang w:val="ru-RU"/>
        </w:rPr>
        <w:t>/РАМОЧНАЯ%20КОНВЕНЦИЯ%20ООН%20О%20КЛИМАТЕ.</w:t>
      </w:r>
      <w:r>
        <w:rPr>
          <w:rFonts w:ascii="Times New Roman" w:eastAsia="Times New Roman" w:hAnsi="Times New Roman" w:cs="Times New Roman"/>
          <w:sz w:val="28"/>
          <w:szCs w:val="28"/>
        </w:rPr>
        <w:t>pdf</w:t>
      </w:r>
    </w:p>
    <w:p w:rsidR="00931606" w:rsidRDefault="004F2A14">
      <w:pPr>
        <w:pStyle w:val="10"/>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sz w:val="28"/>
          <w:szCs w:val="28"/>
          <w:lang w:val="ru-RU"/>
        </w:rPr>
        <w:t>9. Сайт проекта закопай чай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bCs/>
          <w:color w:val="000000"/>
          <w:sz w:val="28"/>
          <w:szCs w:val="28"/>
          <w:lang w:val="ru-RU"/>
        </w:rPr>
        <w:t>https://carbo-lab.ru/tbi/</w:t>
      </w:r>
    </w:p>
    <w:p w:rsidR="00931606" w:rsidRDefault="004F2A14">
      <w:pPr>
        <w:pStyle w:val="10"/>
        <w:jc w:val="both"/>
        <w:rPr>
          <w:rFonts w:ascii="Times New Roman" w:eastAsia="Times New Roman" w:hAnsi="Times New Roman" w:cs="Times New Roman"/>
          <w:bCs/>
          <w:color w:val="000000"/>
          <w:sz w:val="28"/>
          <w:szCs w:val="28"/>
          <w:lang w:val="ru-RU"/>
        </w:rPr>
      </w:pPr>
      <w:proofErr w:type="spellStart"/>
      <w:r>
        <w:rPr>
          <w:rFonts w:ascii="Times New Roman" w:eastAsia="Times New Roman" w:hAnsi="Times New Roman" w:cs="Times New Roman"/>
          <w:bCs/>
          <w:color w:val="000000"/>
          <w:sz w:val="28"/>
          <w:szCs w:val="28"/>
          <w:lang w:val="ru-RU"/>
        </w:rPr>
        <w:t>Сидоренка</w:t>
      </w:r>
      <w:proofErr w:type="spellEnd"/>
      <w:r>
        <w:rPr>
          <w:rFonts w:ascii="Times New Roman" w:eastAsia="Times New Roman" w:hAnsi="Times New Roman" w:cs="Times New Roman"/>
          <w:bCs/>
          <w:color w:val="000000"/>
          <w:sz w:val="28"/>
          <w:szCs w:val="28"/>
          <w:lang w:val="ru-RU"/>
        </w:rPr>
        <w:t xml:space="preserve"> М.Л., Нестерова О.В. Вклад микроорганизмов в углеродный баланс: Эмиссия и секвестрация CO2 почв /</w:t>
      </w:r>
    </w:p>
    <w:p w:rsidR="00931606" w:rsidRDefault="004F2A14">
      <w:pPr>
        <w:pStyle w:val="10"/>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 xml:space="preserve"> 10. </w:t>
      </w:r>
      <w:proofErr w:type="spellStart"/>
      <w:r>
        <w:rPr>
          <w:rFonts w:ascii="Times New Roman" w:eastAsia="Times New Roman" w:hAnsi="Times New Roman" w:cs="Times New Roman"/>
          <w:bCs/>
          <w:color w:val="000000"/>
          <w:sz w:val="28"/>
          <w:szCs w:val="28"/>
          <w:lang w:val="ru-RU"/>
        </w:rPr>
        <w:t>Сидоренка</w:t>
      </w:r>
      <w:proofErr w:type="spellEnd"/>
      <w:r>
        <w:rPr>
          <w:rFonts w:ascii="Times New Roman" w:eastAsia="Times New Roman" w:hAnsi="Times New Roman" w:cs="Times New Roman"/>
          <w:bCs/>
          <w:color w:val="000000"/>
          <w:sz w:val="28"/>
          <w:szCs w:val="28"/>
          <w:lang w:val="ru-RU"/>
        </w:rPr>
        <w:t xml:space="preserve"> М.Л., Нестерова О.В. [Электронный ресурс] // сyberleninka.ru</w:t>
      </w:r>
      <w:proofErr w:type="gramStart"/>
      <w:r>
        <w:rPr>
          <w:rFonts w:ascii="Times New Roman" w:eastAsia="Times New Roman" w:hAnsi="Times New Roman" w:cs="Times New Roman"/>
          <w:bCs/>
          <w:color w:val="000000"/>
          <w:sz w:val="28"/>
          <w:szCs w:val="28"/>
          <w:lang w:val="ru-RU"/>
        </w:rPr>
        <w:t xml:space="preserve"> :</w:t>
      </w:r>
      <w:proofErr w:type="gramEnd"/>
      <w:r>
        <w:rPr>
          <w:rFonts w:ascii="Times New Roman" w:eastAsia="Times New Roman" w:hAnsi="Times New Roman" w:cs="Times New Roman"/>
          <w:bCs/>
          <w:color w:val="000000"/>
          <w:sz w:val="28"/>
          <w:szCs w:val="28"/>
          <w:lang w:val="ru-RU"/>
        </w:rPr>
        <w:t xml:space="preserve"> [сайт]. — URL: https://cyberleninka.ru/article/n/vklad-mikroorganizmov-v-uglerodnyy-balans-emissiya-i-sekvestratsiya-co2-pochv/viewer (дата обращения: 23.01.2026).</w:t>
      </w:r>
    </w:p>
    <w:p w:rsidR="00931606" w:rsidRDefault="004F2A14">
      <w:pPr>
        <w:pStyle w:val="10"/>
        <w:jc w:val="both"/>
        <w:rPr>
          <w:rFonts w:ascii="Times New Roman" w:eastAsia="Times New Roman" w:hAnsi="Times New Roman" w:cs="Times New Roman"/>
          <w:color w:val="1155CC"/>
          <w:sz w:val="28"/>
          <w:szCs w:val="28"/>
          <w:u w:val="single"/>
          <w:lang w:val="ru-RU"/>
        </w:rPr>
      </w:pPr>
      <w:r>
        <w:rPr>
          <w:rFonts w:ascii="Times New Roman" w:eastAsia="Times New Roman" w:hAnsi="Times New Roman" w:cs="Times New Roman"/>
          <w:sz w:val="28"/>
          <w:szCs w:val="28"/>
          <w:lang w:val="ru-RU"/>
        </w:rPr>
        <w:t>11. Указ президента РФ от 6.08.2025 №547 -</w:t>
      </w:r>
      <w:r>
        <w:rPr>
          <w:rFonts w:ascii="Times New Roman" w:eastAsia="Times New Roman" w:hAnsi="Times New Roman" w:cs="Times New Roman"/>
          <w:sz w:val="28"/>
          <w:szCs w:val="28"/>
        </w:rPr>
        <w:t>URL</w:t>
      </w:r>
      <w:r>
        <w:rPr>
          <w:rFonts w:ascii="Times New Roman" w:eastAsia="Times New Roman" w:hAnsi="Times New Roman" w:cs="Times New Roman"/>
          <w:sz w:val="28"/>
          <w:szCs w:val="28"/>
          <w:lang w:val="ru-RU"/>
        </w:rPr>
        <w:t xml:space="preserve">: </w:t>
      </w:r>
      <w:hyperlink r:id="rId17" w:history="1">
        <w:r>
          <w:rPr>
            <w:rFonts w:ascii="Times New Roman" w:eastAsia="Times New Roman" w:hAnsi="Times New Roman" w:cs="Times New Roman"/>
            <w:color w:val="1155CC"/>
            <w:sz w:val="28"/>
            <w:szCs w:val="28"/>
            <w:u w:val="single"/>
          </w:rPr>
          <w:t>http</w:t>
        </w:r>
        <w:r>
          <w:rPr>
            <w:rFonts w:ascii="Times New Roman" w:eastAsia="Times New Roman" w:hAnsi="Times New Roman" w:cs="Times New Roman"/>
            <w:color w:val="1155CC"/>
            <w:sz w:val="28"/>
            <w:szCs w:val="28"/>
            <w:u w:val="single"/>
            <w:lang w:val="ru-RU"/>
          </w:rPr>
          <w:t>://</w:t>
        </w:r>
        <w:r>
          <w:rPr>
            <w:rFonts w:ascii="Times New Roman" w:eastAsia="Times New Roman" w:hAnsi="Times New Roman" w:cs="Times New Roman"/>
            <w:color w:val="1155CC"/>
            <w:sz w:val="28"/>
            <w:szCs w:val="28"/>
            <w:u w:val="single"/>
          </w:rPr>
          <w:t>www</w:t>
        </w:r>
        <w:r>
          <w:rPr>
            <w:rFonts w:ascii="Times New Roman" w:eastAsia="Times New Roman" w:hAnsi="Times New Roman" w:cs="Times New Roman"/>
            <w:color w:val="1155CC"/>
            <w:sz w:val="28"/>
            <w:szCs w:val="28"/>
            <w:u w:val="single"/>
            <w:lang w:val="ru-RU"/>
          </w:rPr>
          <w:t>.</w:t>
        </w:r>
        <w:r>
          <w:rPr>
            <w:rFonts w:ascii="Times New Roman" w:eastAsia="Times New Roman" w:hAnsi="Times New Roman" w:cs="Times New Roman"/>
            <w:color w:val="1155CC"/>
            <w:sz w:val="28"/>
            <w:szCs w:val="28"/>
            <w:u w:val="single"/>
          </w:rPr>
          <w:t>kremlin</w:t>
        </w:r>
        <w:r>
          <w:rPr>
            <w:rFonts w:ascii="Times New Roman" w:eastAsia="Times New Roman" w:hAnsi="Times New Roman" w:cs="Times New Roman"/>
            <w:color w:val="1155CC"/>
            <w:sz w:val="28"/>
            <w:szCs w:val="28"/>
            <w:u w:val="single"/>
            <w:lang w:val="ru-RU"/>
          </w:rPr>
          <w:t>.</w:t>
        </w:r>
        <w:proofErr w:type="spellStart"/>
        <w:r>
          <w:rPr>
            <w:rFonts w:ascii="Times New Roman" w:eastAsia="Times New Roman" w:hAnsi="Times New Roman" w:cs="Times New Roman"/>
            <w:color w:val="1155CC"/>
            <w:sz w:val="28"/>
            <w:szCs w:val="28"/>
            <w:u w:val="single"/>
          </w:rPr>
          <w:t>ru</w:t>
        </w:r>
        <w:proofErr w:type="spellEnd"/>
        <w:r>
          <w:rPr>
            <w:rFonts w:ascii="Times New Roman" w:eastAsia="Times New Roman" w:hAnsi="Times New Roman" w:cs="Times New Roman"/>
            <w:color w:val="1155CC"/>
            <w:sz w:val="28"/>
            <w:szCs w:val="28"/>
            <w:u w:val="single"/>
            <w:lang w:val="ru-RU"/>
          </w:rPr>
          <w:t>/</w:t>
        </w:r>
        <w:r>
          <w:rPr>
            <w:rFonts w:ascii="Times New Roman" w:eastAsia="Times New Roman" w:hAnsi="Times New Roman" w:cs="Times New Roman"/>
            <w:color w:val="1155CC"/>
            <w:sz w:val="28"/>
            <w:szCs w:val="28"/>
            <w:u w:val="single"/>
          </w:rPr>
          <w:t>acts</w:t>
        </w:r>
        <w:r>
          <w:rPr>
            <w:rFonts w:ascii="Times New Roman" w:eastAsia="Times New Roman" w:hAnsi="Times New Roman" w:cs="Times New Roman"/>
            <w:color w:val="1155CC"/>
            <w:sz w:val="28"/>
            <w:szCs w:val="28"/>
            <w:u w:val="single"/>
            <w:lang w:val="ru-RU"/>
          </w:rPr>
          <w:t>/</w:t>
        </w:r>
        <w:r>
          <w:rPr>
            <w:rFonts w:ascii="Times New Roman" w:eastAsia="Times New Roman" w:hAnsi="Times New Roman" w:cs="Times New Roman"/>
            <w:color w:val="1155CC"/>
            <w:sz w:val="28"/>
            <w:szCs w:val="28"/>
            <w:u w:val="single"/>
          </w:rPr>
          <w:t>bank</w:t>
        </w:r>
        <w:r>
          <w:rPr>
            <w:rFonts w:ascii="Times New Roman" w:eastAsia="Times New Roman" w:hAnsi="Times New Roman" w:cs="Times New Roman"/>
            <w:color w:val="1155CC"/>
            <w:sz w:val="28"/>
            <w:szCs w:val="28"/>
            <w:u w:val="single"/>
            <w:lang w:val="ru-RU"/>
          </w:rPr>
          <w:t>/52329</w:t>
        </w:r>
      </w:hyperlink>
      <w:r>
        <w:rPr>
          <w:rFonts w:ascii="Times New Roman" w:eastAsia="Times New Roman" w:hAnsi="Times New Roman" w:cs="Times New Roman"/>
          <w:color w:val="1155CC"/>
          <w:sz w:val="28"/>
          <w:szCs w:val="28"/>
          <w:u w:val="single"/>
          <w:lang w:val="ru-RU"/>
        </w:rPr>
        <w:t xml:space="preserve"> </w:t>
      </w:r>
    </w:p>
    <w:p w:rsidR="00931606" w:rsidRPr="004F2A14" w:rsidRDefault="004F2A14">
      <w:pPr>
        <w:pStyle w:val="10"/>
        <w:jc w:val="both"/>
        <w:rPr>
          <w:rFonts w:ascii="Times New Roman" w:eastAsia="Times New Roman" w:hAnsi="Times New Roman" w:cs="Times New Roman"/>
          <w:color w:val="000000"/>
          <w:sz w:val="28"/>
          <w:szCs w:val="28"/>
          <w:lang w:val="ru-RU"/>
        </w:rPr>
      </w:pPr>
      <w:r w:rsidRPr="004F2A14">
        <w:rPr>
          <w:rFonts w:ascii="Times New Roman" w:eastAsia="Times New Roman" w:hAnsi="Times New Roman" w:cs="Times New Roman"/>
          <w:sz w:val="28"/>
          <w:szCs w:val="28"/>
          <w:lang w:val="ru-RU"/>
        </w:rPr>
        <w:t xml:space="preserve">12. </w:t>
      </w:r>
      <w:r w:rsidRPr="004F2A14">
        <w:rPr>
          <w:rFonts w:ascii="Times New Roman" w:eastAsia="Times New Roman" w:hAnsi="Times New Roman" w:cs="Times New Roman"/>
          <w:color w:val="000000"/>
          <w:sz w:val="28"/>
          <w:szCs w:val="28"/>
          <w:lang w:val="ru-RU"/>
        </w:rPr>
        <w:t>Ю. Сотникова,</w:t>
      </w:r>
      <w:r w:rsidRPr="004F2A14">
        <w:rPr>
          <w:rFonts w:ascii="Times New Roman" w:eastAsia="Times New Roman" w:hAnsi="Times New Roman" w:cs="Times New Roman"/>
          <w:sz w:val="28"/>
          <w:szCs w:val="28"/>
          <w:lang w:val="ru-RU"/>
        </w:rPr>
        <w:t xml:space="preserve"> </w:t>
      </w:r>
      <w:r w:rsidRPr="004F2A14">
        <w:rPr>
          <w:rFonts w:ascii="Times New Roman" w:eastAsia="Times New Roman" w:hAnsi="Times New Roman" w:cs="Times New Roman"/>
          <w:color w:val="000000"/>
          <w:sz w:val="28"/>
          <w:szCs w:val="28"/>
          <w:lang w:val="ru-RU"/>
        </w:rPr>
        <w:t xml:space="preserve">К. Иващенко, О. </w:t>
      </w:r>
      <w:proofErr w:type="spellStart"/>
      <w:r w:rsidRPr="004F2A14">
        <w:rPr>
          <w:rFonts w:ascii="Times New Roman" w:eastAsia="Times New Roman" w:hAnsi="Times New Roman" w:cs="Times New Roman"/>
          <w:color w:val="000000"/>
          <w:sz w:val="28"/>
          <w:szCs w:val="28"/>
          <w:lang w:val="ru-RU"/>
        </w:rPr>
        <w:t>Гавричкова</w:t>
      </w:r>
      <w:proofErr w:type="spellEnd"/>
      <w:r w:rsidRPr="004F2A14">
        <w:rPr>
          <w:rFonts w:ascii="Times New Roman" w:eastAsia="Times New Roman" w:hAnsi="Times New Roman" w:cs="Times New Roman"/>
          <w:color w:val="000000"/>
          <w:sz w:val="28"/>
          <w:szCs w:val="28"/>
          <w:lang w:val="ru-RU"/>
        </w:rPr>
        <w:t xml:space="preserve"> М. </w:t>
      </w:r>
      <w:proofErr w:type="spellStart"/>
      <w:r w:rsidRPr="004F2A14">
        <w:rPr>
          <w:rFonts w:ascii="Times New Roman" w:eastAsia="Times New Roman" w:hAnsi="Times New Roman" w:cs="Times New Roman"/>
          <w:color w:val="000000"/>
          <w:sz w:val="28"/>
          <w:szCs w:val="28"/>
          <w:lang w:val="ru-RU"/>
        </w:rPr>
        <w:t>Корнейкова</w:t>
      </w:r>
      <w:proofErr w:type="spellEnd"/>
      <w:r w:rsidRPr="004F2A14">
        <w:rPr>
          <w:rFonts w:ascii="Times New Roman" w:eastAsia="Times New Roman" w:hAnsi="Times New Roman" w:cs="Times New Roman"/>
          <w:color w:val="000000"/>
          <w:sz w:val="28"/>
          <w:szCs w:val="28"/>
          <w:lang w:val="ru-RU"/>
        </w:rPr>
        <w:t xml:space="preserve">, В. </w:t>
      </w:r>
      <w:proofErr w:type="spellStart"/>
      <w:r w:rsidRPr="004F2A14">
        <w:rPr>
          <w:rFonts w:ascii="Times New Roman" w:eastAsia="Times New Roman" w:hAnsi="Times New Roman" w:cs="Times New Roman"/>
          <w:color w:val="000000"/>
          <w:sz w:val="28"/>
          <w:szCs w:val="28"/>
          <w:lang w:val="ru-RU"/>
        </w:rPr>
        <w:t>Васенев</w:t>
      </w:r>
      <w:proofErr w:type="spellEnd"/>
      <w:proofErr w:type="gramStart"/>
      <w:r w:rsidRPr="004F2A14">
        <w:rPr>
          <w:rFonts w:ascii="Times New Roman" w:eastAsia="Times New Roman" w:hAnsi="Times New Roman" w:cs="Times New Roman"/>
          <w:color w:val="000000"/>
          <w:sz w:val="28"/>
          <w:szCs w:val="28"/>
          <w:lang w:val="ru-RU"/>
        </w:rPr>
        <w:t xml:space="preserve"> ,</w:t>
      </w:r>
      <w:proofErr w:type="gramEnd"/>
      <w:r w:rsidRPr="004F2A14">
        <w:rPr>
          <w:rFonts w:ascii="Times New Roman" w:eastAsia="Times New Roman" w:hAnsi="Times New Roman" w:cs="Times New Roman"/>
          <w:color w:val="000000"/>
          <w:sz w:val="28"/>
          <w:szCs w:val="28"/>
          <w:lang w:val="ru-RU"/>
        </w:rPr>
        <w:t xml:space="preserve"> Н. Сальник, Н. </w:t>
      </w:r>
      <w:proofErr w:type="spellStart"/>
      <w:r w:rsidRPr="004F2A14">
        <w:rPr>
          <w:rFonts w:ascii="Times New Roman" w:eastAsia="Times New Roman" w:hAnsi="Times New Roman" w:cs="Times New Roman"/>
          <w:color w:val="000000"/>
          <w:sz w:val="28"/>
          <w:szCs w:val="28"/>
          <w:lang w:val="ru-RU"/>
        </w:rPr>
        <w:t>Салтан</w:t>
      </w:r>
      <w:proofErr w:type="spellEnd"/>
      <w:r w:rsidRPr="004F2A14">
        <w:rPr>
          <w:rFonts w:ascii="Times New Roman" w:eastAsia="Times New Roman" w:hAnsi="Times New Roman" w:cs="Times New Roman"/>
          <w:color w:val="000000"/>
          <w:sz w:val="28"/>
          <w:szCs w:val="28"/>
          <w:lang w:val="ru-RU"/>
        </w:rPr>
        <w:t xml:space="preserve">, Д. </w:t>
      </w:r>
      <w:proofErr w:type="spellStart"/>
      <w:r w:rsidRPr="004F2A14">
        <w:rPr>
          <w:rFonts w:ascii="Times New Roman" w:eastAsia="Times New Roman" w:hAnsi="Times New Roman" w:cs="Times New Roman"/>
          <w:color w:val="000000"/>
          <w:sz w:val="28"/>
          <w:szCs w:val="28"/>
          <w:lang w:val="ru-RU"/>
        </w:rPr>
        <w:t>Саржанов</w:t>
      </w:r>
      <w:proofErr w:type="spellEnd"/>
      <w:r w:rsidRPr="004F2A14">
        <w:rPr>
          <w:rFonts w:ascii="Times New Roman" w:eastAsia="Times New Roman" w:hAnsi="Times New Roman" w:cs="Times New Roman"/>
          <w:color w:val="000000"/>
          <w:sz w:val="28"/>
          <w:szCs w:val="28"/>
          <w:lang w:val="ru-RU"/>
        </w:rPr>
        <w:t xml:space="preserve">, Е. Бабенко а , С. </w:t>
      </w:r>
      <w:proofErr w:type="spellStart"/>
      <w:r w:rsidRPr="004F2A14">
        <w:rPr>
          <w:rFonts w:ascii="Times New Roman" w:eastAsia="Times New Roman" w:hAnsi="Times New Roman" w:cs="Times New Roman"/>
          <w:color w:val="000000"/>
          <w:sz w:val="28"/>
          <w:szCs w:val="28"/>
          <w:lang w:val="ru-RU"/>
        </w:rPr>
        <w:t>Урабова</w:t>
      </w:r>
      <w:proofErr w:type="spellEnd"/>
      <w:r w:rsidRPr="004F2A14">
        <w:rPr>
          <w:rFonts w:ascii="Times New Roman" w:eastAsia="Times New Roman" w:hAnsi="Times New Roman" w:cs="Times New Roman"/>
          <w:color w:val="000000"/>
          <w:sz w:val="28"/>
          <w:szCs w:val="28"/>
          <w:lang w:val="ru-RU"/>
        </w:rPr>
        <w:t xml:space="preserve"> ,</w:t>
      </w:r>
      <w:r w:rsidR="00C61A81">
        <w:rPr>
          <w:rFonts w:ascii="Times New Roman" w:eastAsia="Times New Roman" w:hAnsi="Times New Roman" w:cs="Times New Roman"/>
          <w:color w:val="000000"/>
          <w:sz w:val="28"/>
          <w:szCs w:val="28"/>
          <w:lang w:val="ru-RU"/>
        </w:rPr>
        <w:t xml:space="preserve"> М. </w:t>
      </w:r>
      <w:proofErr w:type="spellStart"/>
      <w:r w:rsidR="00C61A81">
        <w:rPr>
          <w:rFonts w:ascii="Times New Roman" w:eastAsia="Times New Roman" w:hAnsi="Times New Roman" w:cs="Times New Roman"/>
          <w:color w:val="000000"/>
          <w:sz w:val="28"/>
          <w:szCs w:val="28"/>
          <w:lang w:val="ru-RU"/>
        </w:rPr>
        <w:t>Слуковская</w:t>
      </w:r>
      <w:proofErr w:type="spellEnd"/>
      <w:r w:rsidR="00C61A81">
        <w:rPr>
          <w:rFonts w:ascii="Times New Roman" w:eastAsia="Times New Roman" w:hAnsi="Times New Roman" w:cs="Times New Roman"/>
          <w:color w:val="000000"/>
          <w:sz w:val="28"/>
          <w:szCs w:val="28"/>
          <w:lang w:val="ru-RU"/>
        </w:rPr>
        <w:t xml:space="preserve"> , М. </w:t>
      </w:r>
      <w:proofErr w:type="spellStart"/>
      <w:r w:rsidR="00C61A81">
        <w:rPr>
          <w:rFonts w:ascii="Times New Roman" w:eastAsia="Times New Roman" w:hAnsi="Times New Roman" w:cs="Times New Roman"/>
          <w:color w:val="000000"/>
          <w:sz w:val="28"/>
          <w:szCs w:val="28"/>
          <w:lang w:val="ru-RU"/>
        </w:rPr>
        <w:t>Заводскихе</w:t>
      </w:r>
      <w:proofErr w:type="spellEnd"/>
      <w:r w:rsidRPr="004F2A14">
        <w:rPr>
          <w:rFonts w:ascii="Times New Roman" w:eastAsia="Times New Roman" w:hAnsi="Times New Roman" w:cs="Times New Roman"/>
          <w:color w:val="000000"/>
          <w:sz w:val="28"/>
          <w:szCs w:val="28"/>
          <w:lang w:val="ru-RU"/>
        </w:rPr>
        <w:t xml:space="preserve"> , С. Горбов г. , Д. Петров, А. Долгих,  М. Васильева, П. </w:t>
      </w:r>
      <w:proofErr w:type="spellStart"/>
      <w:r w:rsidRPr="004F2A14">
        <w:rPr>
          <w:rFonts w:ascii="Times New Roman" w:eastAsia="Times New Roman" w:hAnsi="Times New Roman" w:cs="Times New Roman"/>
          <w:color w:val="000000"/>
          <w:sz w:val="28"/>
          <w:szCs w:val="28"/>
          <w:lang w:val="ru-RU"/>
        </w:rPr>
        <w:t>Скрипников</w:t>
      </w:r>
      <w:proofErr w:type="spellEnd"/>
      <w:r w:rsidRPr="004F2A14">
        <w:rPr>
          <w:rFonts w:ascii="Times New Roman" w:eastAsia="Times New Roman" w:hAnsi="Times New Roman" w:cs="Times New Roman"/>
          <w:color w:val="000000"/>
          <w:sz w:val="28"/>
          <w:szCs w:val="28"/>
          <w:lang w:val="ru-RU"/>
        </w:rPr>
        <w:t xml:space="preserve">, О. Рыжков, К. </w:t>
      </w:r>
      <w:proofErr w:type="spellStart"/>
      <w:r w:rsidRPr="004F2A14">
        <w:rPr>
          <w:rFonts w:ascii="Times New Roman" w:eastAsia="Times New Roman" w:hAnsi="Times New Roman" w:cs="Times New Roman"/>
          <w:color w:val="000000"/>
          <w:sz w:val="28"/>
          <w:szCs w:val="28"/>
          <w:lang w:val="ru-RU"/>
        </w:rPr>
        <w:t>Никерова</w:t>
      </w:r>
      <w:proofErr w:type="spellEnd"/>
      <w:r w:rsidRPr="004F2A14">
        <w:rPr>
          <w:rFonts w:ascii="Times New Roman" w:eastAsia="Times New Roman" w:hAnsi="Times New Roman" w:cs="Times New Roman"/>
          <w:color w:val="000000"/>
          <w:sz w:val="28"/>
          <w:szCs w:val="28"/>
          <w:lang w:val="ru-RU"/>
        </w:rPr>
        <w:t xml:space="preserve">, С. Сушко, Ю. </w:t>
      </w:r>
      <w:proofErr w:type="spellStart"/>
      <w:r w:rsidRPr="004F2A14">
        <w:rPr>
          <w:rFonts w:ascii="Times New Roman" w:eastAsia="Times New Roman" w:hAnsi="Times New Roman" w:cs="Times New Roman"/>
          <w:color w:val="000000"/>
          <w:sz w:val="28"/>
          <w:szCs w:val="28"/>
          <w:lang w:val="ru-RU"/>
        </w:rPr>
        <w:lastRenderedPageBreak/>
        <w:t>Кузяков</w:t>
      </w:r>
      <w:proofErr w:type="spellEnd"/>
      <w:r w:rsidRPr="004F2A14">
        <w:rPr>
          <w:rFonts w:ascii="Times New Roman" w:eastAsia="Times New Roman" w:hAnsi="Times New Roman" w:cs="Times New Roman"/>
          <w:color w:val="000000"/>
          <w:sz w:val="28"/>
          <w:szCs w:val="28"/>
          <w:lang w:val="ru-RU"/>
        </w:rPr>
        <w:t xml:space="preserve">// Расширение сети мониторинга почвы с помощью инициатив с использованием чайных пакетиков: широтный градиент в 3000 км в европейской части России. [Текст] / К. Иващенко, О. </w:t>
      </w:r>
      <w:proofErr w:type="spellStart"/>
      <w:r w:rsidRPr="004F2A14">
        <w:rPr>
          <w:rFonts w:ascii="Times New Roman" w:eastAsia="Times New Roman" w:hAnsi="Times New Roman" w:cs="Times New Roman"/>
          <w:color w:val="000000"/>
          <w:sz w:val="28"/>
          <w:szCs w:val="28"/>
          <w:lang w:val="ru-RU"/>
        </w:rPr>
        <w:t>Гаврич</w:t>
      </w:r>
      <w:r w:rsidR="00C61A81">
        <w:rPr>
          <w:rFonts w:ascii="Times New Roman" w:eastAsia="Times New Roman" w:hAnsi="Times New Roman" w:cs="Times New Roman"/>
          <w:color w:val="000000"/>
          <w:sz w:val="28"/>
          <w:szCs w:val="28"/>
          <w:lang w:val="ru-RU"/>
        </w:rPr>
        <w:t>кова</w:t>
      </w:r>
      <w:proofErr w:type="spellEnd"/>
      <w:r w:rsidR="00C61A81">
        <w:rPr>
          <w:rFonts w:ascii="Times New Roman" w:eastAsia="Times New Roman" w:hAnsi="Times New Roman" w:cs="Times New Roman"/>
          <w:color w:val="000000"/>
          <w:sz w:val="28"/>
          <w:szCs w:val="28"/>
          <w:lang w:val="ru-RU"/>
        </w:rPr>
        <w:t xml:space="preserve"> М. </w:t>
      </w:r>
      <w:proofErr w:type="spellStart"/>
      <w:r w:rsidR="00C61A81">
        <w:rPr>
          <w:rFonts w:ascii="Times New Roman" w:eastAsia="Times New Roman" w:hAnsi="Times New Roman" w:cs="Times New Roman"/>
          <w:color w:val="000000"/>
          <w:sz w:val="28"/>
          <w:szCs w:val="28"/>
          <w:lang w:val="ru-RU"/>
        </w:rPr>
        <w:t>Корнейкова</w:t>
      </w:r>
      <w:proofErr w:type="spellEnd"/>
      <w:r w:rsidR="00C61A81">
        <w:rPr>
          <w:rFonts w:ascii="Times New Roman" w:eastAsia="Times New Roman" w:hAnsi="Times New Roman" w:cs="Times New Roman"/>
          <w:color w:val="000000"/>
          <w:sz w:val="28"/>
          <w:szCs w:val="28"/>
          <w:lang w:val="ru-RU"/>
        </w:rPr>
        <w:t xml:space="preserve">, В. </w:t>
      </w:r>
      <w:proofErr w:type="spellStart"/>
      <w:r w:rsidR="00C61A81">
        <w:rPr>
          <w:rFonts w:ascii="Times New Roman" w:eastAsia="Times New Roman" w:hAnsi="Times New Roman" w:cs="Times New Roman"/>
          <w:color w:val="000000"/>
          <w:sz w:val="28"/>
          <w:szCs w:val="28"/>
          <w:lang w:val="ru-RU"/>
        </w:rPr>
        <w:t>Васенев</w:t>
      </w:r>
      <w:proofErr w:type="spellEnd"/>
      <w:proofErr w:type="gramStart"/>
      <w:r w:rsidR="00C61A81">
        <w:rPr>
          <w:rFonts w:ascii="Times New Roman" w:eastAsia="Times New Roman" w:hAnsi="Times New Roman" w:cs="Times New Roman"/>
          <w:color w:val="000000"/>
          <w:sz w:val="28"/>
          <w:szCs w:val="28"/>
          <w:lang w:val="ru-RU"/>
        </w:rPr>
        <w:t xml:space="preserve"> </w:t>
      </w:r>
      <w:r w:rsidRPr="004F2A14">
        <w:rPr>
          <w:rFonts w:ascii="Times New Roman" w:eastAsia="Times New Roman" w:hAnsi="Times New Roman" w:cs="Times New Roman"/>
          <w:color w:val="000000"/>
          <w:sz w:val="28"/>
          <w:szCs w:val="28"/>
          <w:lang w:val="ru-RU"/>
        </w:rPr>
        <w:t xml:space="preserve"> ,</w:t>
      </w:r>
      <w:proofErr w:type="gramEnd"/>
      <w:r w:rsidRPr="004F2A14">
        <w:rPr>
          <w:rFonts w:ascii="Times New Roman" w:eastAsia="Times New Roman" w:hAnsi="Times New Roman" w:cs="Times New Roman"/>
          <w:color w:val="000000"/>
          <w:sz w:val="28"/>
          <w:szCs w:val="28"/>
          <w:lang w:val="ru-RU"/>
        </w:rPr>
        <w:t xml:space="preserve"> Н. Сальник, Н. </w:t>
      </w:r>
      <w:proofErr w:type="spellStart"/>
      <w:r w:rsidRPr="004F2A14">
        <w:rPr>
          <w:rFonts w:ascii="Times New Roman" w:eastAsia="Times New Roman" w:hAnsi="Times New Roman" w:cs="Times New Roman"/>
          <w:color w:val="000000"/>
          <w:sz w:val="28"/>
          <w:szCs w:val="28"/>
          <w:lang w:val="ru-RU"/>
        </w:rPr>
        <w:t>Салтан</w:t>
      </w:r>
      <w:proofErr w:type="spellEnd"/>
      <w:r w:rsidRPr="004F2A14">
        <w:rPr>
          <w:rFonts w:ascii="Times New Roman" w:eastAsia="Times New Roman" w:hAnsi="Times New Roman" w:cs="Times New Roman"/>
          <w:color w:val="000000"/>
          <w:sz w:val="28"/>
          <w:szCs w:val="28"/>
          <w:lang w:val="ru-RU"/>
        </w:rPr>
        <w:t xml:space="preserve">, Д. </w:t>
      </w:r>
      <w:proofErr w:type="spellStart"/>
      <w:r w:rsidRPr="004F2A14">
        <w:rPr>
          <w:rFonts w:ascii="Times New Roman" w:eastAsia="Times New Roman" w:hAnsi="Times New Roman" w:cs="Times New Roman"/>
          <w:color w:val="000000"/>
          <w:sz w:val="28"/>
          <w:szCs w:val="28"/>
          <w:lang w:val="ru-RU"/>
        </w:rPr>
        <w:t>Саржанов</w:t>
      </w:r>
      <w:proofErr w:type="spellEnd"/>
      <w:r w:rsidRPr="004F2A14">
        <w:rPr>
          <w:rFonts w:ascii="Times New Roman" w:eastAsia="Times New Roman" w:hAnsi="Times New Roman" w:cs="Times New Roman"/>
          <w:color w:val="000000"/>
          <w:sz w:val="28"/>
          <w:szCs w:val="28"/>
          <w:lang w:val="ru-RU"/>
        </w:rPr>
        <w:t>, Е. Бабенко а , С</w:t>
      </w:r>
      <w:r w:rsidR="00C61A81">
        <w:rPr>
          <w:rFonts w:ascii="Times New Roman" w:eastAsia="Times New Roman" w:hAnsi="Times New Roman" w:cs="Times New Roman"/>
          <w:color w:val="000000"/>
          <w:sz w:val="28"/>
          <w:szCs w:val="28"/>
          <w:lang w:val="ru-RU"/>
        </w:rPr>
        <w:t xml:space="preserve">. </w:t>
      </w:r>
      <w:proofErr w:type="spellStart"/>
      <w:r w:rsidR="00C61A81">
        <w:rPr>
          <w:rFonts w:ascii="Times New Roman" w:eastAsia="Times New Roman" w:hAnsi="Times New Roman" w:cs="Times New Roman"/>
          <w:color w:val="000000"/>
          <w:sz w:val="28"/>
          <w:szCs w:val="28"/>
          <w:lang w:val="ru-RU"/>
        </w:rPr>
        <w:t>Урабова</w:t>
      </w:r>
      <w:proofErr w:type="spellEnd"/>
      <w:r w:rsidR="00C61A81">
        <w:rPr>
          <w:rFonts w:ascii="Times New Roman" w:eastAsia="Times New Roman" w:hAnsi="Times New Roman" w:cs="Times New Roman"/>
          <w:color w:val="000000"/>
          <w:sz w:val="28"/>
          <w:szCs w:val="28"/>
          <w:lang w:val="ru-RU"/>
        </w:rPr>
        <w:t xml:space="preserve"> , М. </w:t>
      </w:r>
      <w:proofErr w:type="spellStart"/>
      <w:r w:rsidR="00C61A81">
        <w:rPr>
          <w:rFonts w:ascii="Times New Roman" w:eastAsia="Times New Roman" w:hAnsi="Times New Roman" w:cs="Times New Roman"/>
          <w:color w:val="000000"/>
          <w:sz w:val="28"/>
          <w:szCs w:val="28"/>
          <w:lang w:val="ru-RU"/>
        </w:rPr>
        <w:t>Слуковская</w:t>
      </w:r>
      <w:proofErr w:type="spellEnd"/>
      <w:r w:rsidR="00C61A81">
        <w:rPr>
          <w:rFonts w:ascii="Times New Roman" w:eastAsia="Times New Roman" w:hAnsi="Times New Roman" w:cs="Times New Roman"/>
          <w:color w:val="000000"/>
          <w:sz w:val="28"/>
          <w:szCs w:val="28"/>
          <w:lang w:val="ru-RU"/>
        </w:rPr>
        <w:t xml:space="preserve"> , М. </w:t>
      </w:r>
      <w:proofErr w:type="spellStart"/>
      <w:r w:rsidR="00C61A81">
        <w:rPr>
          <w:rFonts w:ascii="Times New Roman" w:eastAsia="Times New Roman" w:hAnsi="Times New Roman" w:cs="Times New Roman"/>
          <w:color w:val="000000"/>
          <w:sz w:val="28"/>
          <w:szCs w:val="28"/>
          <w:lang w:val="ru-RU"/>
        </w:rPr>
        <w:t>Заводскихе</w:t>
      </w:r>
      <w:proofErr w:type="spellEnd"/>
      <w:r w:rsidR="00C61A81">
        <w:rPr>
          <w:rFonts w:ascii="Times New Roman" w:eastAsia="Times New Roman" w:hAnsi="Times New Roman" w:cs="Times New Roman"/>
          <w:color w:val="000000"/>
          <w:sz w:val="28"/>
          <w:szCs w:val="28"/>
          <w:lang w:val="ru-RU"/>
        </w:rPr>
        <w:t xml:space="preserve"> , С. Горбов г. , Д. Петров</w:t>
      </w:r>
      <w:r w:rsidRPr="004F2A14">
        <w:rPr>
          <w:rFonts w:ascii="Times New Roman" w:eastAsia="Times New Roman" w:hAnsi="Times New Roman" w:cs="Times New Roman"/>
          <w:color w:val="000000"/>
          <w:sz w:val="28"/>
          <w:szCs w:val="28"/>
          <w:lang w:val="ru-RU"/>
        </w:rPr>
        <w:t xml:space="preserve"> , А. Долгих, Сотникова Ю., М. Васильева , П. </w:t>
      </w:r>
      <w:proofErr w:type="spellStart"/>
      <w:r w:rsidRPr="004F2A14">
        <w:rPr>
          <w:rFonts w:ascii="Times New Roman" w:eastAsia="Times New Roman" w:hAnsi="Times New Roman" w:cs="Times New Roman"/>
          <w:color w:val="000000"/>
          <w:sz w:val="28"/>
          <w:szCs w:val="28"/>
          <w:lang w:val="ru-RU"/>
        </w:rPr>
        <w:t>Скрипников</w:t>
      </w:r>
      <w:proofErr w:type="spellEnd"/>
      <w:r w:rsidRPr="004F2A14">
        <w:rPr>
          <w:rFonts w:ascii="Times New Roman" w:eastAsia="Times New Roman" w:hAnsi="Times New Roman" w:cs="Times New Roman"/>
          <w:color w:val="000000"/>
          <w:sz w:val="28"/>
          <w:szCs w:val="28"/>
          <w:lang w:val="ru-RU"/>
        </w:rPr>
        <w:t xml:space="preserve">, О. Рыжков, К. </w:t>
      </w:r>
      <w:proofErr w:type="spellStart"/>
      <w:r w:rsidRPr="004F2A14">
        <w:rPr>
          <w:rFonts w:ascii="Times New Roman" w:eastAsia="Times New Roman" w:hAnsi="Times New Roman" w:cs="Times New Roman"/>
          <w:color w:val="000000"/>
          <w:sz w:val="28"/>
          <w:szCs w:val="28"/>
          <w:lang w:val="ru-RU"/>
        </w:rPr>
        <w:t>Никерова</w:t>
      </w:r>
      <w:proofErr w:type="spellEnd"/>
      <w:r w:rsidRPr="004F2A14">
        <w:rPr>
          <w:rFonts w:ascii="Times New Roman" w:eastAsia="Times New Roman" w:hAnsi="Times New Roman" w:cs="Times New Roman"/>
          <w:color w:val="000000"/>
          <w:sz w:val="28"/>
          <w:szCs w:val="28"/>
          <w:lang w:val="ru-RU"/>
        </w:rPr>
        <w:t xml:space="preserve">, С. Сушко, Ю. </w:t>
      </w:r>
      <w:proofErr w:type="spellStart"/>
      <w:r w:rsidRPr="004F2A14">
        <w:rPr>
          <w:rFonts w:ascii="Times New Roman" w:eastAsia="Times New Roman" w:hAnsi="Times New Roman" w:cs="Times New Roman"/>
          <w:color w:val="000000"/>
          <w:sz w:val="28"/>
          <w:szCs w:val="28"/>
          <w:lang w:val="ru-RU"/>
        </w:rPr>
        <w:t>Кузяков</w:t>
      </w:r>
      <w:proofErr w:type="spellEnd"/>
      <w:r w:rsidRPr="004F2A14">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rPr>
        <w:t>Science</w:t>
      </w:r>
      <w:r w:rsidRPr="004F2A1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of</w:t>
      </w:r>
      <w:r w:rsidRPr="004F2A1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the</w:t>
      </w:r>
      <w:r w:rsidRPr="004F2A1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Total</w:t>
      </w:r>
      <w:r w:rsidRPr="004F2A14">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Environment</w:t>
      </w:r>
      <w:r w:rsidRPr="004F2A14">
        <w:rPr>
          <w:rFonts w:ascii="Times New Roman" w:eastAsia="Times New Roman" w:hAnsi="Times New Roman" w:cs="Times New Roman"/>
          <w:color w:val="000000"/>
          <w:sz w:val="28"/>
          <w:szCs w:val="28"/>
          <w:lang w:val="ru-RU"/>
        </w:rPr>
        <w:t xml:space="preserve"> . — 2024. — № 927. </w:t>
      </w:r>
    </w:p>
    <w:p w:rsidR="00931606" w:rsidRPr="004F2A14" w:rsidRDefault="00931606">
      <w:pPr>
        <w:pStyle w:val="10"/>
        <w:jc w:val="both"/>
        <w:rPr>
          <w:rFonts w:ascii="Times New Roman" w:eastAsia="Times New Roman" w:hAnsi="Times New Roman" w:cs="Times New Roman"/>
          <w:color w:val="000000"/>
          <w:sz w:val="28"/>
          <w:szCs w:val="28"/>
          <w:lang w:val="ru-RU"/>
        </w:rPr>
      </w:pPr>
    </w:p>
    <w:p w:rsidR="00931606" w:rsidRPr="004F2A14" w:rsidRDefault="00931606">
      <w:pPr>
        <w:pStyle w:val="10"/>
        <w:jc w:val="both"/>
        <w:rPr>
          <w:rFonts w:ascii="Times New Roman" w:eastAsia="Times New Roman" w:hAnsi="Times New Roman" w:cs="Times New Roman"/>
          <w:color w:val="000000"/>
          <w:sz w:val="28"/>
          <w:szCs w:val="28"/>
          <w:lang w:val="ru-RU"/>
        </w:rPr>
        <w:sectPr w:rsidR="00931606" w:rsidRPr="004F2A14" w:rsidSect="004F2A14">
          <w:footerReference w:type="even" r:id="rId18"/>
          <w:footerReference w:type="default" r:id="rId19"/>
          <w:pgSz w:w="11909" w:h="16834"/>
          <w:pgMar w:top="1440" w:right="1440" w:bottom="1440" w:left="1440" w:header="720" w:footer="720" w:gutter="0"/>
          <w:cols w:space="720"/>
          <w:titlePg/>
          <w:docGrid w:linePitch="312"/>
        </w:sectPr>
      </w:pPr>
    </w:p>
    <w:p w:rsidR="00931606" w:rsidRDefault="004F2A14">
      <w:pPr>
        <w:pStyle w:val="a3"/>
        <w:jc w:val="center"/>
        <w:rPr>
          <w:rFonts w:ascii="Times New Roman" w:eastAsia="Times New Roman" w:hAnsi="Times New Roman" w:cs="Times New Roman"/>
          <w:b/>
          <w:sz w:val="28"/>
          <w:lang w:val="ru-RU"/>
        </w:rPr>
      </w:pPr>
      <w:bookmarkStart w:id="22" w:name="_tdmdnyj04hea"/>
      <w:bookmarkEnd w:id="22"/>
      <w:r>
        <w:rPr>
          <w:rFonts w:ascii="Times New Roman" w:eastAsia="Times New Roman" w:hAnsi="Times New Roman" w:cs="Times New Roman"/>
          <w:b/>
          <w:sz w:val="28"/>
          <w:lang w:val="ru-RU"/>
        </w:rPr>
        <w:lastRenderedPageBreak/>
        <w:t>Приложения</w:t>
      </w:r>
    </w:p>
    <w:p w:rsidR="00931606" w:rsidRDefault="004F2A14">
      <w:pPr>
        <w:pStyle w:val="1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Приложение 1. Полные результаты измерений и изменения массы чайных пакетиков за зимний период</w:t>
      </w:r>
    </w:p>
    <w:tbl>
      <w:tblPr>
        <w:tblpPr w:leftFromText="180" w:rightFromText="180" w:topFromText="180" w:bottomFromText="180" w:vertAnchor="text" w:horzAnchor="margin" w:tblpXSpec="center" w:tblpY="233"/>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290"/>
        <w:gridCol w:w="1290"/>
        <w:gridCol w:w="1140"/>
        <w:gridCol w:w="1545"/>
        <w:gridCol w:w="1290"/>
        <w:gridCol w:w="1110"/>
        <w:gridCol w:w="1050"/>
        <w:gridCol w:w="1590"/>
      </w:tblGrid>
      <w:tr w:rsidR="00931606">
        <w:trPr>
          <w:trHeight w:val="853"/>
        </w:trPr>
        <w:tc>
          <w:tcPr>
            <w:tcW w:w="10305" w:type="dxa"/>
            <w:gridSpan w:val="8"/>
          </w:tcPr>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Зимний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период</w:t>
            </w:r>
            <w:proofErr w:type="spellEnd"/>
          </w:p>
        </w:tc>
      </w:tr>
      <w:tr w:rsidR="00931606">
        <w:trPr>
          <w:trHeight w:val="853"/>
        </w:trPr>
        <w:tc>
          <w:tcPr>
            <w:tcW w:w="5265" w:type="dxa"/>
            <w:gridSpan w:val="4"/>
          </w:tcPr>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Ройбуш</w:t>
            </w:r>
            <w:proofErr w:type="spellEnd"/>
          </w:p>
        </w:tc>
        <w:tc>
          <w:tcPr>
            <w:tcW w:w="5040" w:type="dxa"/>
            <w:gridSpan w:val="4"/>
          </w:tcPr>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Зеленый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чай</w:t>
            </w:r>
            <w:proofErr w:type="spellEnd"/>
          </w:p>
        </w:tc>
      </w:tr>
      <w:tr w:rsidR="00931606">
        <w:trPr>
          <w:trHeight w:val="853"/>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Номер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пакетика</w:t>
            </w:r>
            <w:proofErr w:type="spellEnd"/>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осенью</w:t>
            </w:r>
            <w:proofErr w:type="spellEnd"/>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весной</w:t>
            </w:r>
            <w:proofErr w:type="spellEnd"/>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Изменения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веса</w:t>
            </w:r>
            <w:proofErr w:type="spellEnd"/>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Номер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пакетика</w:t>
            </w:r>
            <w:proofErr w:type="spellEnd"/>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осенью</w:t>
            </w:r>
            <w:proofErr w:type="spellEnd"/>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весной</w:t>
            </w:r>
            <w:proofErr w:type="spellEnd"/>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Изменения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веса</w:t>
            </w:r>
            <w:proofErr w:type="spellEnd"/>
          </w:p>
        </w:tc>
      </w:tr>
      <w:tr w:rsidR="00931606">
        <w:trPr>
          <w:trHeight w:val="72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301/р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2.07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1.631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0.439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301/з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2.118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1.246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0.872 г</w:t>
            </w:r>
          </w:p>
        </w:tc>
      </w:tr>
      <w:tr w:rsidR="00931606">
        <w:trPr>
          <w:trHeight w:val="70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302/р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2.173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1.716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0.457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302/з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2.043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1.421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0.622 г</w:t>
            </w:r>
          </w:p>
        </w:tc>
      </w:tr>
      <w:tr w:rsidR="00931606">
        <w:trPr>
          <w:trHeight w:val="70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303/р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2.178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1.686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0.492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303/з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2.043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1.211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0.832 г</w:t>
            </w:r>
          </w:p>
        </w:tc>
      </w:tr>
      <w:tr w:rsidR="00931606">
        <w:trPr>
          <w:trHeight w:val="69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304/р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1.666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0.443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304/з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1.236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0.872 г</w:t>
            </w:r>
          </w:p>
        </w:tc>
      </w:tr>
      <w:tr w:rsidR="00931606">
        <w:trPr>
          <w:trHeight w:val="67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305/р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2.193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1.716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0.477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305/з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2.395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1.421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0.974 г</w:t>
            </w:r>
          </w:p>
        </w:tc>
      </w:tr>
      <w:tr w:rsidR="00931606">
        <w:trPr>
          <w:trHeight w:val="630"/>
        </w:trPr>
        <w:tc>
          <w:tcPr>
            <w:tcW w:w="258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первой линии</w:t>
            </w:r>
          </w:p>
        </w:tc>
        <w:tc>
          <w:tcPr>
            <w:tcW w:w="2685"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0.462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21.5%</w:t>
            </w:r>
          </w:p>
        </w:tc>
        <w:tc>
          <w:tcPr>
            <w:tcW w:w="240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первой линии</w:t>
            </w:r>
          </w:p>
        </w:tc>
        <w:tc>
          <w:tcPr>
            <w:tcW w:w="2640"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0.834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39%</w:t>
            </w:r>
          </w:p>
        </w:tc>
      </w:tr>
      <w:tr w:rsidR="00931606">
        <w:trPr>
          <w:trHeight w:val="67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306/р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2.049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1.526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0.523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306/з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2.218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1.376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0.842 г</w:t>
            </w:r>
          </w:p>
        </w:tc>
      </w:tr>
      <w:tr w:rsidR="00931606">
        <w:trPr>
          <w:trHeight w:val="69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307/р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2.079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1.616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0.463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307/з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2.6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1.401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1.199 г</w:t>
            </w:r>
          </w:p>
        </w:tc>
      </w:tr>
      <w:tr w:rsidR="00931606">
        <w:trPr>
          <w:trHeight w:val="66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308/р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2.189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1.706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0.483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308/з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2.221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1.431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0.79 г</w:t>
            </w:r>
          </w:p>
        </w:tc>
      </w:tr>
      <w:tr w:rsidR="00931606">
        <w:trPr>
          <w:trHeight w:val="66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309/р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2.267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1.856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0.411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309/з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2.55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1.651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0.899 г</w:t>
            </w:r>
          </w:p>
        </w:tc>
      </w:tr>
      <w:tr w:rsidR="00931606">
        <w:trPr>
          <w:trHeight w:val="67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310/р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2.242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1.806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0.436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310/з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2.401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1.521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0.88 г</w:t>
            </w:r>
          </w:p>
        </w:tc>
      </w:tr>
      <w:tr w:rsidR="00931606">
        <w:trPr>
          <w:trHeight w:val="1215"/>
        </w:trPr>
        <w:tc>
          <w:tcPr>
            <w:tcW w:w="258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во второй линии</w:t>
            </w:r>
          </w:p>
        </w:tc>
        <w:tc>
          <w:tcPr>
            <w:tcW w:w="2685"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0.463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21.4%</w:t>
            </w:r>
          </w:p>
        </w:tc>
        <w:tc>
          <w:tcPr>
            <w:tcW w:w="240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во второй линии</w:t>
            </w:r>
          </w:p>
        </w:tc>
        <w:tc>
          <w:tcPr>
            <w:tcW w:w="2640"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0.922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38.5%</w:t>
            </w:r>
          </w:p>
        </w:tc>
      </w:tr>
      <w:tr w:rsidR="00931606">
        <w:trPr>
          <w:trHeight w:val="67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311/р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2.173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1.656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0.517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311/з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1.156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0.852 г</w:t>
            </w:r>
          </w:p>
        </w:tc>
      </w:tr>
      <w:tr w:rsidR="00931606">
        <w:trPr>
          <w:trHeight w:val="66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312/р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2.249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0.483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312/з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2.408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1.346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1.062 г</w:t>
            </w:r>
          </w:p>
        </w:tc>
      </w:tr>
      <w:tr w:rsidR="00931606">
        <w:trPr>
          <w:trHeight w:val="66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313/р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2.077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1.656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0.421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313/з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2.238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1.261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0.977</w:t>
            </w:r>
          </w:p>
        </w:tc>
      </w:tr>
      <w:tr w:rsidR="00931606">
        <w:trPr>
          <w:trHeight w:val="66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314/р</w:t>
            </w:r>
          </w:p>
        </w:tc>
        <w:tc>
          <w:tcPr>
            <w:tcW w:w="129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45"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2.652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1.566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1.086 г</w:t>
            </w:r>
          </w:p>
        </w:tc>
      </w:tr>
      <w:tr w:rsidR="00931606">
        <w:trPr>
          <w:trHeight w:val="67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315/р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2.12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1.691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0.429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315/з</w:t>
            </w:r>
          </w:p>
        </w:tc>
        <w:tc>
          <w:tcPr>
            <w:tcW w:w="111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9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675"/>
        </w:trPr>
        <w:tc>
          <w:tcPr>
            <w:tcW w:w="258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третьей линии</w:t>
            </w:r>
          </w:p>
        </w:tc>
        <w:tc>
          <w:tcPr>
            <w:tcW w:w="2685"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0.465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21.6%</w:t>
            </w:r>
          </w:p>
        </w:tc>
        <w:tc>
          <w:tcPr>
            <w:tcW w:w="240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третьей линии</w:t>
            </w:r>
          </w:p>
        </w:tc>
        <w:tc>
          <w:tcPr>
            <w:tcW w:w="2640"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0.994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42.7%</w:t>
            </w:r>
          </w:p>
        </w:tc>
      </w:tr>
      <w:tr w:rsidR="00931606">
        <w:trPr>
          <w:trHeight w:val="64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316/р</w:t>
            </w:r>
          </w:p>
        </w:tc>
        <w:tc>
          <w:tcPr>
            <w:tcW w:w="129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45"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316/з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2.361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1.496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0.865 г</w:t>
            </w:r>
          </w:p>
        </w:tc>
      </w:tr>
      <w:tr w:rsidR="00931606">
        <w:trPr>
          <w:trHeight w:val="63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317/р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2.248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1.871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0.377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317/з</w:t>
            </w:r>
          </w:p>
        </w:tc>
        <w:tc>
          <w:tcPr>
            <w:tcW w:w="111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90" w:type="dxa"/>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64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318/р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2.19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0.424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318/з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2.245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1.366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0.879 г</w:t>
            </w:r>
          </w:p>
        </w:tc>
      </w:tr>
      <w:tr w:rsidR="00931606">
        <w:trPr>
          <w:trHeight w:val="630"/>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319/р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2.222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1.826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0.396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319/з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2.403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1.356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1.047 г</w:t>
            </w:r>
          </w:p>
        </w:tc>
      </w:tr>
      <w:tr w:rsidR="00931606">
        <w:trPr>
          <w:trHeight w:val="585"/>
        </w:trPr>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320/р</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2.186 г</w:t>
            </w:r>
          </w:p>
        </w:tc>
        <w:tc>
          <w:tcPr>
            <w:tcW w:w="114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1.791 г</w:t>
            </w:r>
          </w:p>
        </w:tc>
        <w:tc>
          <w:tcPr>
            <w:tcW w:w="1545"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0.395 г</w:t>
            </w:r>
          </w:p>
        </w:tc>
        <w:tc>
          <w:tcPr>
            <w:tcW w:w="12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320/з</w:t>
            </w:r>
          </w:p>
        </w:tc>
        <w:tc>
          <w:tcPr>
            <w:tcW w:w="111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1.998 г</w:t>
            </w:r>
          </w:p>
        </w:tc>
        <w:tc>
          <w:tcPr>
            <w:tcW w:w="105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1.281 г</w:t>
            </w:r>
          </w:p>
        </w:tc>
        <w:tc>
          <w:tcPr>
            <w:tcW w:w="1590" w:type="dxa"/>
          </w:tcPr>
          <w:p w:rsidR="00931606" w:rsidRDefault="004F2A14">
            <w:pPr>
              <w:pStyle w:val="1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0.717 г</w:t>
            </w:r>
          </w:p>
        </w:tc>
      </w:tr>
      <w:tr w:rsidR="00931606">
        <w:trPr>
          <w:trHeight w:val="585"/>
        </w:trPr>
        <w:tc>
          <w:tcPr>
            <w:tcW w:w="258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Среднее значение изменения веса в </w:t>
            </w:r>
            <w:r>
              <w:rPr>
                <w:rFonts w:ascii="Times New Roman" w:eastAsia="Times New Roman" w:hAnsi="Times New Roman" w:cs="Times New Roman"/>
                <w:sz w:val="28"/>
                <w:szCs w:val="28"/>
                <w:lang w:val="ru-RU"/>
              </w:rPr>
              <w:lastRenderedPageBreak/>
              <w:t>четвертой линии</w:t>
            </w:r>
          </w:p>
        </w:tc>
        <w:tc>
          <w:tcPr>
            <w:tcW w:w="2685"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0.398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18%</w:t>
            </w:r>
          </w:p>
        </w:tc>
        <w:tc>
          <w:tcPr>
            <w:tcW w:w="2400" w:type="dxa"/>
            <w:gridSpan w:val="2"/>
          </w:tcPr>
          <w:p w:rsidR="00931606" w:rsidRDefault="004F2A14">
            <w:pPr>
              <w:pStyle w:val="10"/>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Среднее значение изменения веса в </w:t>
            </w:r>
            <w:r>
              <w:rPr>
                <w:rFonts w:ascii="Times New Roman" w:eastAsia="Times New Roman" w:hAnsi="Times New Roman" w:cs="Times New Roman"/>
                <w:sz w:val="28"/>
                <w:szCs w:val="28"/>
                <w:lang w:val="ru-RU"/>
              </w:rPr>
              <w:lastRenderedPageBreak/>
              <w:t xml:space="preserve">четвертой линии </w:t>
            </w:r>
          </w:p>
        </w:tc>
        <w:tc>
          <w:tcPr>
            <w:tcW w:w="2640" w:type="dxa"/>
            <w:gridSpan w:val="2"/>
          </w:tcPr>
          <w:p w:rsidR="00931606" w:rsidRDefault="00931606">
            <w:pPr>
              <w:pStyle w:val="10"/>
              <w:widowControl w:val="0"/>
              <w:spacing w:line="240" w:lineRule="auto"/>
              <w:jc w:val="center"/>
              <w:rPr>
                <w:rFonts w:ascii="Times New Roman" w:eastAsia="Times New Roman" w:hAnsi="Times New Roman" w:cs="Times New Roman"/>
                <w:sz w:val="28"/>
                <w:szCs w:val="28"/>
                <w:lang w:val="ru-RU"/>
              </w:rPr>
            </w:pPr>
          </w:p>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0.877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39%</w:t>
            </w:r>
          </w:p>
        </w:tc>
      </w:tr>
    </w:tbl>
    <w:p w:rsidR="00931606" w:rsidRDefault="00931606">
      <w:pPr>
        <w:pStyle w:val="10"/>
        <w:rPr>
          <w:rFonts w:ascii="Times New Roman" w:eastAsia="Times New Roman" w:hAnsi="Times New Roman" w:cs="Times New Roman"/>
          <w:sz w:val="28"/>
          <w:szCs w:val="28"/>
        </w:rPr>
      </w:pPr>
    </w:p>
    <w:p w:rsidR="00931606" w:rsidRDefault="004F2A1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31606" w:rsidRDefault="004F2A14">
      <w:pPr>
        <w:pStyle w:val="10"/>
        <w:jc w:val="center"/>
        <w:rPr>
          <w:sz w:val="28"/>
          <w:szCs w:val="28"/>
          <w:lang w:val="ru-RU"/>
        </w:rPr>
      </w:pPr>
      <w:r>
        <w:rPr>
          <w:rFonts w:ascii="Times New Roman" w:eastAsia="Times New Roman" w:hAnsi="Times New Roman" w:cs="Times New Roman"/>
          <w:sz w:val="28"/>
          <w:szCs w:val="28"/>
          <w:lang w:val="ru-RU"/>
        </w:rPr>
        <w:lastRenderedPageBreak/>
        <w:t>Приложение 2. Полные результаты измерений и изменения массы пакетиков за летний период</w:t>
      </w:r>
    </w:p>
    <w:tbl>
      <w:tblPr>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1305"/>
        <w:gridCol w:w="1275"/>
        <w:gridCol w:w="1140"/>
        <w:gridCol w:w="1200"/>
        <w:gridCol w:w="1417"/>
        <w:gridCol w:w="233"/>
        <w:gridCol w:w="1125"/>
        <w:gridCol w:w="1185"/>
        <w:gridCol w:w="1143"/>
      </w:tblGrid>
      <w:tr w:rsidR="00931606">
        <w:trPr>
          <w:trHeight w:val="860"/>
        </w:trPr>
        <w:tc>
          <w:tcPr>
            <w:tcW w:w="10023" w:type="dxa"/>
            <w:gridSpan w:val="9"/>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Летний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период</w:t>
            </w:r>
            <w:proofErr w:type="spellEnd"/>
          </w:p>
        </w:tc>
      </w:tr>
      <w:tr w:rsidR="00931606">
        <w:trPr>
          <w:trHeight w:val="880"/>
        </w:trPr>
        <w:tc>
          <w:tcPr>
            <w:tcW w:w="4920" w:type="dxa"/>
            <w:gridSpan w:val="4"/>
            <w:shd w:val="clear" w:color="auto" w:fill="auto"/>
          </w:tcPr>
          <w:p w:rsidR="00931606" w:rsidRDefault="004F2A14">
            <w:pPr>
              <w:pStyle w:val="10"/>
              <w:widowControl w:val="0"/>
              <w:spacing w:line="240" w:lineRule="auto"/>
              <w:ind w:right="1819"/>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Ройбуш</w:t>
            </w:r>
            <w:proofErr w:type="spellEnd"/>
            <w:r>
              <w:rPr>
                <w:rFonts w:ascii="Times New Roman" w:eastAsia="Times New Roman" w:hAnsi="Times New Roman" w:cs="Times New Roman"/>
                <w:sz w:val="28"/>
                <w:szCs w:val="28"/>
              </w:rPr>
              <w:t xml:space="preserve"> </w:t>
            </w:r>
          </w:p>
        </w:tc>
        <w:tc>
          <w:tcPr>
            <w:tcW w:w="5103" w:type="dxa"/>
            <w:gridSpan w:val="5"/>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Зеленый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чай</w:t>
            </w:r>
            <w:proofErr w:type="spellEnd"/>
          </w:p>
        </w:tc>
      </w:tr>
      <w:tr w:rsidR="00931606">
        <w:trPr>
          <w:trHeight w:val="14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Номер</w:t>
            </w:r>
            <w:proofErr w:type="spellEnd"/>
            <w:r>
              <w:rPr>
                <w:rFonts w:ascii="Times New Roman" w:eastAsia="Times New Roman" w:hAnsi="Times New Roman" w:cs="Times New Roman"/>
                <w:sz w:val="28"/>
                <w:szCs w:val="28"/>
              </w:rPr>
              <w:t xml:space="preserve"> </w:t>
            </w:r>
          </w:p>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пакетика</w:t>
            </w:r>
            <w:proofErr w:type="spellEnd"/>
          </w:p>
        </w:tc>
        <w:tc>
          <w:tcPr>
            <w:tcW w:w="1275" w:type="dxa"/>
            <w:shd w:val="clear" w:color="auto" w:fill="auto"/>
          </w:tcPr>
          <w:p w:rsidR="00931606" w:rsidRDefault="004F2A14">
            <w:pPr>
              <w:pStyle w:val="10"/>
              <w:widowControl w:val="0"/>
              <w:spacing w:line="240" w:lineRule="auto"/>
              <w:ind w:left="12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
          <w:p w:rsidR="00931606" w:rsidRDefault="004F2A14">
            <w:pPr>
              <w:pStyle w:val="10"/>
              <w:widowControl w:val="0"/>
              <w:spacing w:line="240" w:lineRule="auto"/>
              <w:ind w:left="131"/>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весной</w:t>
            </w:r>
            <w:proofErr w:type="spellEnd"/>
          </w:p>
        </w:tc>
        <w:tc>
          <w:tcPr>
            <w:tcW w:w="1140" w:type="dxa"/>
            <w:shd w:val="clear" w:color="auto" w:fill="auto"/>
          </w:tcPr>
          <w:p w:rsidR="00931606" w:rsidRDefault="004F2A14">
            <w:pPr>
              <w:pStyle w:val="10"/>
              <w:widowControl w:val="0"/>
              <w:spacing w:line="240" w:lineRule="auto"/>
              <w:ind w:left="1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осенью</w:t>
            </w:r>
            <w:proofErr w:type="spellEnd"/>
          </w:p>
        </w:tc>
        <w:tc>
          <w:tcPr>
            <w:tcW w:w="1200" w:type="dxa"/>
            <w:shd w:val="clear" w:color="auto" w:fill="auto"/>
          </w:tcPr>
          <w:p w:rsidR="00931606" w:rsidRDefault="004F2A14">
            <w:pPr>
              <w:pStyle w:val="10"/>
              <w:widowControl w:val="0"/>
              <w:spacing w:line="228" w:lineRule="auto"/>
              <w:ind w:left="121" w:right="70" w:hanging="1"/>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Изменения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веса</w:t>
            </w:r>
            <w:proofErr w:type="spellEnd"/>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Номер</w:t>
            </w:r>
            <w:proofErr w:type="spellEnd"/>
            <w:r>
              <w:rPr>
                <w:rFonts w:ascii="Times New Roman" w:eastAsia="Times New Roman" w:hAnsi="Times New Roman" w:cs="Times New Roman"/>
                <w:sz w:val="28"/>
                <w:szCs w:val="28"/>
              </w:rPr>
              <w:t xml:space="preserve"> </w:t>
            </w:r>
          </w:p>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пакетика</w:t>
            </w:r>
            <w:proofErr w:type="spellEnd"/>
          </w:p>
        </w:tc>
        <w:tc>
          <w:tcPr>
            <w:tcW w:w="1358" w:type="dxa"/>
            <w:gridSpan w:val="2"/>
            <w:shd w:val="clear" w:color="auto" w:fill="auto"/>
          </w:tcPr>
          <w:p w:rsidR="00931606" w:rsidRDefault="004F2A14">
            <w:pPr>
              <w:pStyle w:val="10"/>
              <w:widowControl w:val="0"/>
              <w:spacing w:line="240" w:lineRule="auto"/>
              <w:ind w:left="12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
          <w:p w:rsidR="00931606" w:rsidRDefault="004F2A14">
            <w:pPr>
              <w:pStyle w:val="10"/>
              <w:widowControl w:val="0"/>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весной</w:t>
            </w:r>
            <w:proofErr w:type="spellEnd"/>
          </w:p>
        </w:tc>
        <w:tc>
          <w:tcPr>
            <w:tcW w:w="118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чая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осенью</w:t>
            </w:r>
            <w:proofErr w:type="spellEnd"/>
          </w:p>
        </w:tc>
        <w:tc>
          <w:tcPr>
            <w:tcW w:w="1143" w:type="dxa"/>
            <w:shd w:val="clear" w:color="auto" w:fill="auto"/>
          </w:tcPr>
          <w:p w:rsidR="00931606" w:rsidRDefault="004F2A14">
            <w:pPr>
              <w:pStyle w:val="10"/>
              <w:widowControl w:val="0"/>
              <w:spacing w:line="228" w:lineRule="auto"/>
              <w:ind w:left="131" w:right="100" w:hanging="1"/>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Изменение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веса</w:t>
            </w:r>
            <w:proofErr w:type="spellEnd"/>
          </w:p>
        </w:tc>
      </w:tr>
      <w:tr w:rsidR="00931606">
        <w:trPr>
          <w:trHeight w:val="74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401/р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2.035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1.43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0.605 г</w:t>
            </w:r>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401/з </w:t>
            </w:r>
          </w:p>
        </w:tc>
        <w:tc>
          <w:tcPr>
            <w:tcW w:w="1358"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1.195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0.97</w:t>
            </w:r>
          </w:p>
        </w:tc>
      </w:tr>
      <w:tr w:rsidR="00931606">
        <w:trPr>
          <w:trHeight w:val="72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402/р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2.07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1.57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 г</w:t>
            </w:r>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402/з </w:t>
            </w:r>
          </w:p>
        </w:tc>
        <w:tc>
          <w:tcPr>
            <w:tcW w:w="1358"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2.095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1.325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0.77</w:t>
            </w:r>
          </w:p>
        </w:tc>
      </w:tr>
      <w:tr w:rsidR="00931606">
        <w:trPr>
          <w:trHeight w:val="72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403/р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2.05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1.24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0.81 г</w:t>
            </w:r>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403/з </w:t>
            </w:r>
          </w:p>
        </w:tc>
        <w:tc>
          <w:tcPr>
            <w:tcW w:w="1358"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2.095 г</w:t>
            </w:r>
          </w:p>
        </w:tc>
        <w:tc>
          <w:tcPr>
            <w:tcW w:w="1185"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3"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404/р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2.09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1.28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0.81 г</w:t>
            </w:r>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404/з </w:t>
            </w:r>
          </w:p>
        </w:tc>
        <w:tc>
          <w:tcPr>
            <w:tcW w:w="1358"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2.015 г</w:t>
            </w:r>
          </w:p>
        </w:tc>
        <w:tc>
          <w:tcPr>
            <w:tcW w:w="1185"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3"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405/р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2.16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17" w:type="dxa"/>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405/з </w:t>
            </w:r>
          </w:p>
        </w:tc>
        <w:tc>
          <w:tcPr>
            <w:tcW w:w="1358" w:type="dxa"/>
            <w:gridSpan w:val="2"/>
            <w:shd w:val="clear" w:color="auto" w:fill="auto"/>
          </w:tcPr>
          <w:p w:rsidR="00931606" w:rsidRDefault="004F2A14">
            <w:pPr>
              <w:pStyle w:val="10"/>
              <w:widowControl w:val="0"/>
              <w:spacing w:line="240" w:lineRule="auto"/>
              <w:ind w:left="130"/>
              <w:rPr>
                <w:rFonts w:ascii="Times New Roman" w:eastAsia="Times New Roman" w:hAnsi="Times New Roman" w:cs="Times New Roman"/>
                <w:sz w:val="28"/>
                <w:szCs w:val="28"/>
              </w:rPr>
            </w:pPr>
            <w:r>
              <w:rPr>
                <w:rFonts w:ascii="Times New Roman" w:eastAsia="Times New Roman" w:hAnsi="Times New Roman" w:cs="Times New Roman"/>
                <w:sz w:val="28"/>
                <w:szCs w:val="28"/>
              </w:rPr>
              <w:t>2.22 г</w:t>
            </w:r>
          </w:p>
        </w:tc>
        <w:tc>
          <w:tcPr>
            <w:tcW w:w="1185"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3"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1180"/>
        </w:trPr>
        <w:tc>
          <w:tcPr>
            <w:tcW w:w="2580" w:type="dxa"/>
            <w:gridSpan w:val="2"/>
            <w:shd w:val="clear" w:color="auto" w:fill="auto"/>
          </w:tcPr>
          <w:p w:rsidR="00931606" w:rsidRDefault="004F2A14">
            <w:pPr>
              <w:pStyle w:val="10"/>
              <w:widowControl w:val="0"/>
              <w:spacing w:line="228" w:lineRule="auto"/>
              <w:ind w:left="121" w:right="304" w:firstLine="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первой линии</w:t>
            </w:r>
          </w:p>
        </w:tc>
        <w:tc>
          <w:tcPr>
            <w:tcW w:w="2340"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0.681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33%</w:t>
            </w:r>
          </w:p>
        </w:tc>
        <w:tc>
          <w:tcPr>
            <w:tcW w:w="2775" w:type="dxa"/>
            <w:gridSpan w:val="3"/>
            <w:shd w:val="clear" w:color="auto" w:fill="auto"/>
          </w:tcPr>
          <w:p w:rsidR="00931606" w:rsidRDefault="004F2A14">
            <w:pPr>
              <w:pStyle w:val="10"/>
              <w:widowControl w:val="0"/>
              <w:spacing w:line="228" w:lineRule="auto"/>
              <w:ind w:left="126" w:right="139" w:firstLine="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первой линии</w:t>
            </w:r>
          </w:p>
        </w:tc>
        <w:tc>
          <w:tcPr>
            <w:tcW w:w="2328" w:type="dxa"/>
            <w:gridSpan w:val="2"/>
            <w:shd w:val="clear" w:color="auto" w:fill="auto"/>
          </w:tcPr>
          <w:p w:rsidR="00931606" w:rsidRDefault="00931606">
            <w:pPr>
              <w:pStyle w:val="10"/>
              <w:widowControl w:val="0"/>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0.87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40%</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406/р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2.07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0.52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406/з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2.235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1.175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1.06 г</w:t>
            </w:r>
          </w:p>
        </w:tc>
      </w:tr>
      <w:tr w:rsidR="00931606">
        <w:trPr>
          <w:trHeight w:val="699"/>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407/р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2.095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1.625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0.47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407/з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1.065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0.91 г</w:t>
            </w:r>
          </w:p>
        </w:tc>
      </w:tr>
      <w:tr w:rsidR="00931606">
        <w:trPr>
          <w:trHeight w:val="68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408/р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2.31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1.515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0.795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408/з </w:t>
            </w:r>
          </w:p>
        </w:tc>
        <w:tc>
          <w:tcPr>
            <w:tcW w:w="1125" w:type="dxa"/>
            <w:shd w:val="clear" w:color="auto" w:fill="auto"/>
          </w:tcPr>
          <w:p w:rsidR="00931606" w:rsidRDefault="004F2A14">
            <w:pPr>
              <w:pStyle w:val="10"/>
              <w:widowControl w:val="0"/>
              <w:spacing w:line="240" w:lineRule="auto"/>
              <w:ind w:left="130"/>
              <w:rPr>
                <w:rFonts w:ascii="Times New Roman" w:eastAsia="Times New Roman" w:hAnsi="Times New Roman" w:cs="Times New Roman"/>
                <w:sz w:val="28"/>
                <w:szCs w:val="28"/>
              </w:rPr>
            </w:pPr>
            <w:r>
              <w:rPr>
                <w:rFonts w:ascii="Times New Roman" w:eastAsia="Times New Roman" w:hAnsi="Times New Roman" w:cs="Times New Roman"/>
                <w:sz w:val="28"/>
                <w:szCs w:val="28"/>
              </w:rPr>
              <w:t>2.11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1.235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0.875 г</w:t>
            </w:r>
          </w:p>
        </w:tc>
      </w:tr>
      <w:tr w:rsidR="00931606">
        <w:trPr>
          <w:trHeight w:val="66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409/р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2.185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409/з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2.535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1.265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1.27 г</w:t>
            </w:r>
          </w:p>
        </w:tc>
      </w:tr>
      <w:tr w:rsidR="00931606">
        <w:trPr>
          <w:trHeight w:val="699"/>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410/р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2.03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1.51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0.52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410/з </w:t>
            </w:r>
          </w:p>
        </w:tc>
        <w:tc>
          <w:tcPr>
            <w:tcW w:w="1125" w:type="dxa"/>
            <w:shd w:val="clear" w:color="auto" w:fill="auto"/>
          </w:tcPr>
          <w:p w:rsidR="00931606" w:rsidRDefault="004F2A14">
            <w:pPr>
              <w:pStyle w:val="10"/>
              <w:widowControl w:val="0"/>
              <w:spacing w:line="240" w:lineRule="auto"/>
              <w:ind w:left="157"/>
              <w:rPr>
                <w:rFonts w:ascii="Times New Roman" w:eastAsia="Times New Roman" w:hAnsi="Times New Roman" w:cs="Times New Roman"/>
                <w:sz w:val="28"/>
                <w:szCs w:val="28"/>
              </w:rPr>
            </w:pPr>
            <w:r>
              <w:rPr>
                <w:rFonts w:ascii="Times New Roman" w:eastAsia="Times New Roman" w:hAnsi="Times New Roman" w:cs="Times New Roman"/>
                <w:sz w:val="28"/>
                <w:szCs w:val="28"/>
              </w:rPr>
              <w:t>1.99</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1.025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0.965 г</w:t>
            </w:r>
          </w:p>
        </w:tc>
      </w:tr>
      <w:tr w:rsidR="00931606">
        <w:trPr>
          <w:trHeight w:val="1220"/>
        </w:trPr>
        <w:tc>
          <w:tcPr>
            <w:tcW w:w="2580" w:type="dxa"/>
            <w:gridSpan w:val="2"/>
            <w:shd w:val="clear" w:color="auto" w:fill="auto"/>
          </w:tcPr>
          <w:p w:rsidR="00931606" w:rsidRDefault="004F2A14">
            <w:pPr>
              <w:pStyle w:val="10"/>
              <w:widowControl w:val="0"/>
              <w:spacing w:line="228" w:lineRule="auto"/>
              <w:ind w:left="121" w:right="234" w:firstLine="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во второй линии</w:t>
            </w:r>
          </w:p>
        </w:tc>
        <w:tc>
          <w:tcPr>
            <w:tcW w:w="2340"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0.576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27%</w:t>
            </w:r>
          </w:p>
        </w:tc>
        <w:tc>
          <w:tcPr>
            <w:tcW w:w="2775" w:type="dxa"/>
            <w:gridSpan w:val="3"/>
            <w:shd w:val="clear" w:color="auto" w:fill="auto"/>
          </w:tcPr>
          <w:p w:rsidR="00931606" w:rsidRDefault="004F2A14">
            <w:pPr>
              <w:pStyle w:val="10"/>
              <w:widowControl w:val="0"/>
              <w:spacing w:line="228" w:lineRule="auto"/>
              <w:ind w:left="126" w:right="69" w:firstLine="3"/>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во второй линии</w:t>
            </w:r>
          </w:p>
        </w:tc>
        <w:tc>
          <w:tcPr>
            <w:tcW w:w="2328"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1.016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47%</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411/р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2.17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411/з </w:t>
            </w:r>
          </w:p>
        </w:tc>
        <w:tc>
          <w:tcPr>
            <w:tcW w:w="1125" w:type="dxa"/>
            <w:shd w:val="clear" w:color="auto" w:fill="auto"/>
          </w:tcPr>
          <w:p w:rsidR="00931606" w:rsidRDefault="004F2A14">
            <w:pPr>
              <w:pStyle w:val="10"/>
              <w:widowControl w:val="0"/>
              <w:spacing w:line="240" w:lineRule="auto"/>
              <w:ind w:left="130"/>
              <w:rPr>
                <w:rFonts w:ascii="Times New Roman" w:eastAsia="Times New Roman" w:hAnsi="Times New Roman" w:cs="Times New Roman"/>
                <w:sz w:val="28"/>
                <w:szCs w:val="28"/>
              </w:rPr>
            </w:pPr>
            <w:r>
              <w:rPr>
                <w:rFonts w:ascii="Times New Roman" w:eastAsia="Times New Roman" w:hAnsi="Times New Roman" w:cs="Times New Roman"/>
                <w:sz w:val="28"/>
                <w:szCs w:val="28"/>
              </w:rPr>
              <w:t>2.39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1.18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1.21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412/р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2.06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1.52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0.54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412/з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0.83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1.025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2.09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1.705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0.385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1.03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1.125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2.04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0.49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0.97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1.185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415/р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2.065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0.565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415/з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0.87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1.105 г</w:t>
            </w:r>
          </w:p>
        </w:tc>
      </w:tr>
      <w:tr w:rsidR="00931606">
        <w:trPr>
          <w:trHeight w:val="700"/>
        </w:trPr>
        <w:tc>
          <w:tcPr>
            <w:tcW w:w="2580" w:type="dxa"/>
            <w:gridSpan w:val="2"/>
            <w:shd w:val="clear" w:color="auto" w:fill="auto"/>
          </w:tcPr>
          <w:p w:rsidR="00931606" w:rsidRDefault="004F2A14">
            <w:pPr>
              <w:pStyle w:val="10"/>
              <w:widowControl w:val="0"/>
              <w:spacing w:line="228" w:lineRule="auto"/>
              <w:ind w:left="116" w:right="304" w:firstLine="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третьей линии</w:t>
            </w:r>
          </w:p>
        </w:tc>
        <w:tc>
          <w:tcPr>
            <w:tcW w:w="2340"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0,495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24%</w:t>
            </w:r>
          </w:p>
        </w:tc>
        <w:tc>
          <w:tcPr>
            <w:tcW w:w="2775" w:type="dxa"/>
            <w:gridSpan w:val="3"/>
            <w:shd w:val="clear" w:color="auto" w:fill="auto"/>
          </w:tcPr>
          <w:p w:rsidR="00931606" w:rsidRDefault="004F2A14">
            <w:pPr>
              <w:pStyle w:val="10"/>
              <w:widowControl w:val="0"/>
              <w:spacing w:line="228" w:lineRule="auto"/>
              <w:ind w:left="121" w:right="139" w:firstLine="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Среднее значение изменения веса в третьей линии</w:t>
            </w:r>
          </w:p>
        </w:tc>
        <w:tc>
          <w:tcPr>
            <w:tcW w:w="2328"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54%</w:t>
            </w:r>
          </w:p>
          <w:p w:rsidR="00931606" w:rsidRDefault="00931606">
            <w:pPr>
              <w:pStyle w:val="10"/>
              <w:widowControl w:val="0"/>
              <w:jc w:val="center"/>
              <w:rPr>
                <w:rFonts w:ascii="Times New Roman" w:eastAsia="Times New Roman" w:hAnsi="Times New Roman" w:cs="Times New Roman"/>
                <w:sz w:val="28"/>
                <w:szCs w:val="28"/>
              </w:rPr>
            </w:pP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416/р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2.205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416/з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1.445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0.96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417/р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2.195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417/з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0.655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418/р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2.13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1.625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0.505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418/з </w:t>
            </w:r>
          </w:p>
        </w:tc>
        <w:tc>
          <w:tcPr>
            <w:tcW w:w="1125" w:type="dxa"/>
            <w:shd w:val="clear" w:color="auto" w:fill="auto"/>
          </w:tcPr>
          <w:p w:rsidR="00931606" w:rsidRDefault="004F2A14">
            <w:pPr>
              <w:pStyle w:val="10"/>
              <w:widowControl w:val="0"/>
              <w:spacing w:line="240" w:lineRule="auto"/>
              <w:ind w:left="130"/>
              <w:rPr>
                <w:rFonts w:ascii="Times New Roman" w:eastAsia="Times New Roman" w:hAnsi="Times New Roman" w:cs="Times New Roman"/>
                <w:sz w:val="28"/>
                <w:szCs w:val="28"/>
              </w:rPr>
            </w:pPr>
            <w:r>
              <w:rPr>
                <w:rFonts w:ascii="Times New Roman" w:eastAsia="Times New Roman" w:hAnsi="Times New Roman" w:cs="Times New Roman"/>
                <w:sz w:val="28"/>
                <w:szCs w:val="28"/>
              </w:rPr>
              <w:t>2.09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1.26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0.83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419/р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2.105 г</w:t>
            </w:r>
          </w:p>
        </w:tc>
        <w:tc>
          <w:tcPr>
            <w:tcW w:w="114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1.64 г</w:t>
            </w:r>
          </w:p>
        </w:tc>
        <w:tc>
          <w:tcPr>
            <w:tcW w:w="1200"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0.465 г</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419/з </w:t>
            </w:r>
          </w:p>
        </w:tc>
        <w:tc>
          <w:tcPr>
            <w:tcW w:w="1125"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1.925 г</w:t>
            </w:r>
          </w:p>
        </w:tc>
        <w:tc>
          <w:tcPr>
            <w:tcW w:w="118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1.27 г</w:t>
            </w:r>
          </w:p>
        </w:tc>
        <w:tc>
          <w:tcPr>
            <w:tcW w:w="1143"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0.655 г</w:t>
            </w:r>
          </w:p>
        </w:tc>
      </w:tr>
      <w:tr w:rsidR="00931606">
        <w:trPr>
          <w:trHeight w:val="700"/>
        </w:trPr>
        <w:tc>
          <w:tcPr>
            <w:tcW w:w="1305" w:type="dxa"/>
            <w:shd w:val="clear" w:color="auto" w:fill="auto"/>
          </w:tcPr>
          <w:p w:rsidR="00931606" w:rsidRDefault="004F2A14">
            <w:pPr>
              <w:pStyle w:val="10"/>
              <w:widowControl w:val="0"/>
              <w:spacing w:line="240" w:lineRule="auto"/>
              <w:ind w:left="11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420/р </w:t>
            </w:r>
          </w:p>
        </w:tc>
        <w:tc>
          <w:tcPr>
            <w:tcW w:w="1275" w:type="dxa"/>
            <w:shd w:val="clear" w:color="auto" w:fill="auto"/>
          </w:tcPr>
          <w:p w:rsidR="00931606" w:rsidRDefault="004F2A14">
            <w:pPr>
              <w:pStyle w:val="10"/>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2.165 г</w:t>
            </w:r>
          </w:p>
        </w:tc>
        <w:tc>
          <w:tcPr>
            <w:tcW w:w="114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0"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50" w:type="dxa"/>
            <w:gridSpan w:val="2"/>
            <w:shd w:val="clear" w:color="auto" w:fill="auto"/>
          </w:tcPr>
          <w:p w:rsidR="00931606" w:rsidRDefault="004F2A14">
            <w:pPr>
              <w:pStyle w:val="10"/>
              <w:widowControl w:val="0"/>
              <w:spacing w:line="240" w:lineRule="auto"/>
              <w:ind w:left="1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420/з </w:t>
            </w:r>
          </w:p>
        </w:tc>
        <w:tc>
          <w:tcPr>
            <w:tcW w:w="1125" w:type="dxa"/>
            <w:shd w:val="clear" w:color="auto" w:fill="auto"/>
          </w:tcPr>
          <w:p w:rsidR="00931606" w:rsidRDefault="004F2A14">
            <w:pPr>
              <w:pStyle w:val="10"/>
              <w:widowControl w:val="0"/>
              <w:spacing w:line="240" w:lineRule="auto"/>
              <w:ind w:left="130"/>
              <w:rPr>
                <w:rFonts w:ascii="Times New Roman" w:eastAsia="Times New Roman" w:hAnsi="Times New Roman" w:cs="Times New Roman"/>
                <w:sz w:val="28"/>
                <w:szCs w:val="28"/>
              </w:rPr>
            </w:pPr>
            <w:r>
              <w:rPr>
                <w:rFonts w:ascii="Times New Roman" w:eastAsia="Times New Roman" w:hAnsi="Times New Roman" w:cs="Times New Roman"/>
                <w:sz w:val="28"/>
                <w:szCs w:val="28"/>
              </w:rPr>
              <w:t>2.45 г</w:t>
            </w:r>
          </w:p>
        </w:tc>
        <w:tc>
          <w:tcPr>
            <w:tcW w:w="1185"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43" w:type="dxa"/>
            <w:shd w:val="clear" w:color="auto" w:fill="auto"/>
          </w:tcPr>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1606">
        <w:trPr>
          <w:trHeight w:val="700"/>
        </w:trPr>
        <w:tc>
          <w:tcPr>
            <w:tcW w:w="2580" w:type="dxa"/>
            <w:gridSpan w:val="2"/>
            <w:shd w:val="clear" w:color="auto" w:fill="auto"/>
          </w:tcPr>
          <w:p w:rsidR="00931606" w:rsidRDefault="004F2A14">
            <w:pPr>
              <w:pStyle w:val="10"/>
              <w:widowControl w:val="0"/>
              <w:spacing w:line="228" w:lineRule="auto"/>
              <w:ind w:left="119" w:right="304" w:firstLine="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Среднее значение </w:t>
            </w:r>
            <w:r>
              <w:rPr>
                <w:rFonts w:ascii="Times New Roman" w:eastAsia="Times New Roman" w:hAnsi="Times New Roman" w:cs="Times New Roman"/>
                <w:sz w:val="28"/>
                <w:szCs w:val="28"/>
                <w:lang w:val="ru-RU"/>
              </w:rPr>
              <w:lastRenderedPageBreak/>
              <w:t>изменения веса в четвертой линии</w:t>
            </w:r>
          </w:p>
        </w:tc>
        <w:tc>
          <w:tcPr>
            <w:tcW w:w="2340"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0.485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23%</w:t>
            </w:r>
          </w:p>
        </w:tc>
        <w:tc>
          <w:tcPr>
            <w:tcW w:w="2775" w:type="dxa"/>
            <w:gridSpan w:val="3"/>
            <w:shd w:val="clear" w:color="auto" w:fill="auto"/>
          </w:tcPr>
          <w:p w:rsidR="00931606" w:rsidRDefault="004F2A14">
            <w:pPr>
              <w:pStyle w:val="10"/>
              <w:widowControl w:val="0"/>
              <w:spacing w:line="228" w:lineRule="auto"/>
              <w:ind w:left="124" w:right="139" w:firstLine="5"/>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Среднее значение изменения веса в </w:t>
            </w:r>
            <w:r>
              <w:rPr>
                <w:rFonts w:ascii="Times New Roman" w:eastAsia="Times New Roman" w:hAnsi="Times New Roman" w:cs="Times New Roman"/>
                <w:sz w:val="28"/>
                <w:szCs w:val="28"/>
                <w:lang w:val="ru-RU"/>
              </w:rPr>
              <w:lastRenderedPageBreak/>
              <w:t>четвертой линии</w:t>
            </w:r>
          </w:p>
        </w:tc>
        <w:tc>
          <w:tcPr>
            <w:tcW w:w="2328" w:type="dxa"/>
            <w:gridSpan w:val="2"/>
            <w:shd w:val="clear" w:color="auto" w:fill="auto"/>
          </w:tcPr>
          <w:p w:rsidR="00931606" w:rsidRDefault="00931606">
            <w:pPr>
              <w:pStyle w:val="10"/>
              <w:widowControl w:val="0"/>
              <w:jc w:val="center"/>
              <w:rPr>
                <w:rFonts w:ascii="Times New Roman" w:eastAsia="Times New Roman" w:hAnsi="Times New Roman" w:cs="Times New Roman"/>
                <w:sz w:val="28"/>
                <w:szCs w:val="28"/>
                <w:lang w:val="ru-RU"/>
              </w:rPr>
            </w:pPr>
          </w:p>
          <w:p w:rsidR="00931606" w:rsidRDefault="004F2A14">
            <w:pPr>
              <w:pStyle w:val="10"/>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0.775 г </w:t>
            </w:r>
            <w:proofErr w:type="spellStart"/>
            <w:r>
              <w:rPr>
                <w:rFonts w:ascii="Times New Roman" w:eastAsia="Times New Roman" w:hAnsi="Times New Roman" w:cs="Times New Roman"/>
                <w:sz w:val="28"/>
                <w:szCs w:val="28"/>
              </w:rPr>
              <w:t>или</w:t>
            </w:r>
            <w:proofErr w:type="spellEnd"/>
            <w:r>
              <w:rPr>
                <w:rFonts w:ascii="Times New Roman" w:eastAsia="Times New Roman" w:hAnsi="Times New Roman" w:cs="Times New Roman"/>
                <w:sz w:val="28"/>
                <w:szCs w:val="28"/>
              </w:rPr>
              <w:t xml:space="preserve"> 37%</w:t>
            </w:r>
          </w:p>
        </w:tc>
      </w:tr>
    </w:tbl>
    <w:p w:rsidR="00931606" w:rsidRDefault="00931606">
      <w:pPr>
        <w:pStyle w:val="10"/>
        <w:widowControl w:val="0"/>
        <w:rPr>
          <w:rFonts w:ascii="Times New Roman" w:eastAsia="Times New Roman" w:hAnsi="Times New Roman" w:cs="Times New Roman"/>
          <w:sz w:val="28"/>
          <w:szCs w:val="28"/>
        </w:rPr>
      </w:pPr>
    </w:p>
    <w:p w:rsidR="00931606" w:rsidRDefault="004F2A1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31606" w:rsidRDefault="004F2A14">
      <w:pPr>
        <w:pStyle w:val="10"/>
        <w:widowControl w:val="0"/>
        <w:ind w:right="-185"/>
        <w:jc w:val="center"/>
        <w:rPr>
          <w:rFonts w:ascii="Times New Roman" w:eastAsia="Times New Roman" w:hAnsi="Times New Roman" w:cs="Times New Roman"/>
          <w:sz w:val="28"/>
          <w:szCs w:val="28"/>
          <w:lang w:val="ru-RU"/>
        </w:rPr>
      </w:pPr>
      <w:proofErr w:type="spellStart"/>
      <w:proofErr w:type="gramStart"/>
      <w:r>
        <w:rPr>
          <w:rFonts w:ascii="Times New Roman" w:eastAsia="Times New Roman" w:hAnsi="Times New Roman" w:cs="Times New Roman"/>
          <w:sz w:val="28"/>
          <w:szCs w:val="28"/>
        </w:rPr>
        <w:lastRenderedPageBreak/>
        <w:t>Приложение</w:t>
      </w:r>
      <w:proofErr w:type="spellEnd"/>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Фотографии мест проведения эксперимента</w:t>
      </w:r>
    </w:p>
    <w:tbl>
      <w:tblPr>
        <w:tblW w:w="10023" w:type="dxa"/>
        <w:tblLayout w:type="fixed"/>
        <w:tblCellMar>
          <w:top w:w="100" w:type="dxa"/>
          <w:left w:w="100" w:type="dxa"/>
          <w:bottom w:w="100" w:type="dxa"/>
          <w:right w:w="100" w:type="dxa"/>
        </w:tblCellMar>
        <w:tblLook w:val="0000" w:firstRow="0" w:lastRow="0" w:firstColumn="0" w:lastColumn="0" w:noHBand="0" w:noVBand="0"/>
      </w:tblPr>
      <w:tblGrid>
        <w:gridCol w:w="4920"/>
        <w:gridCol w:w="5103"/>
      </w:tblGrid>
      <w:tr w:rsidR="00931606">
        <w:tc>
          <w:tcPr>
            <w:tcW w:w="49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839653" cy="3407342"/>
                  <wp:effectExtent l="0" t="0" r="0" b="0"/>
                  <wp:docPr id="32" name="Изображения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Изображения 34"/>
                          <pic:cNvPicPr/>
                        </pic:nvPicPr>
                        <pic:blipFill>
                          <a:blip r:embed="rId20" cstate="print"/>
                          <a:stretch>
                            <a:fillRect/>
                          </a:stretch>
                        </pic:blipFill>
                        <pic:spPr>
                          <a:xfrm>
                            <a:off x="0" y="0"/>
                            <a:ext cx="2839653" cy="3407342"/>
                          </a:xfrm>
                          <a:prstGeom prst="rect">
                            <a:avLst/>
                          </a:prstGeom>
                          <a:noFill/>
                          <a:ln w="12700" cap="flat" cmpd="sng">
                            <a:solidFill>
                              <a:srgbClr val="000000"/>
                            </a:solidFill>
                            <a:prstDash val="solid"/>
                            <a:round/>
                          </a:ln>
                        </pic:spPr>
                      </pic:pic>
                    </a:graphicData>
                  </a:graphic>
                </wp:inline>
              </w:drawing>
            </w:r>
          </w:p>
        </w:tc>
        <w:tc>
          <w:tcPr>
            <w:tcW w:w="5103"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377639" cy="3782729"/>
                  <wp:effectExtent l="0" t="0" r="0" b="0"/>
                  <wp:docPr id="35" name="Изображения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Изображения 37"/>
                          <pic:cNvPicPr/>
                        </pic:nvPicPr>
                        <pic:blipFill>
                          <a:blip r:embed="rId21" cstate="print"/>
                          <a:stretch>
                            <a:fillRect/>
                          </a:stretch>
                        </pic:blipFill>
                        <pic:spPr>
                          <a:xfrm>
                            <a:off x="0" y="0"/>
                            <a:ext cx="2377639" cy="3782729"/>
                          </a:xfrm>
                          <a:prstGeom prst="rect">
                            <a:avLst/>
                          </a:prstGeom>
                          <a:noFill/>
                          <a:ln w="12700" cap="flat" cmpd="sng">
                            <a:solidFill>
                              <a:srgbClr val="000000"/>
                            </a:solidFill>
                            <a:prstDash val="solid"/>
                            <a:round/>
                          </a:ln>
                        </pic:spPr>
                      </pic:pic>
                    </a:graphicData>
                  </a:graphic>
                </wp:inline>
              </w:drawing>
            </w:r>
          </w:p>
        </w:tc>
      </w:tr>
      <w:tr w:rsidR="00931606">
        <w:tc>
          <w:tcPr>
            <w:tcW w:w="10023"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 2 – Внешний вид карьера №1</w:t>
            </w:r>
          </w:p>
        </w:tc>
      </w:tr>
      <w:tr w:rsidR="00931606">
        <w:tc>
          <w:tcPr>
            <w:tcW w:w="49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34510" cy="3715352"/>
                  <wp:effectExtent l="0" t="0" r="0" b="0"/>
                  <wp:docPr id="38" name="Изображения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Изображения 40"/>
                          <pic:cNvPicPr/>
                        </pic:nvPicPr>
                        <pic:blipFill>
                          <a:blip r:embed="rId22" cstate="print"/>
                          <a:stretch>
                            <a:fillRect/>
                          </a:stretch>
                        </pic:blipFill>
                        <pic:spPr>
                          <a:xfrm>
                            <a:off x="0" y="0"/>
                            <a:ext cx="2734510" cy="3715352"/>
                          </a:xfrm>
                          <a:prstGeom prst="rect">
                            <a:avLst/>
                          </a:prstGeom>
                          <a:noFill/>
                          <a:ln w="12700" cap="flat" cmpd="sng">
                            <a:solidFill>
                              <a:srgbClr val="000000"/>
                            </a:solidFill>
                            <a:prstDash val="solid"/>
                            <a:round/>
                          </a:ln>
                        </pic:spPr>
                      </pic:pic>
                    </a:graphicData>
                  </a:graphic>
                </wp:inline>
              </w:drawing>
            </w:r>
          </w:p>
        </w:tc>
        <w:tc>
          <w:tcPr>
            <w:tcW w:w="5103"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829827" cy="3715352"/>
                  <wp:effectExtent l="0" t="0" r="0" b="0"/>
                  <wp:docPr id="41" name="Изображения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Изображения 43"/>
                          <pic:cNvPicPr/>
                        </pic:nvPicPr>
                        <pic:blipFill>
                          <a:blip r:embed="rId23" cstate="print"/>
                          <a:stretch>
                            <a:fillRect/>
                          </a:stretch>
                        </pic:blipFill>
                        <pic:spPr>
                          <a:xfrm>
                            <a:off x="0" y="0"/>
                            <a:ext cx="2829827" cy="3715352"/>
                          </a:xfrm>
                          <a:prstGeom prst="rect">
                            <a:avLst/>
                          </a:prstGeom>
                          <a:noFill/>
                          <a:ln w="12700" cap="flat" cmpd="sng">
                            <a:solidFill>
                              <a:srgbClr val="000000"/>
                            </a:solidFill>
                            <a:prstDash val="solid"/>
                            <a:round/>
                          </a:ln>
                        </pic:spPr>
                      </pic:pic>
                    </a:graphicData>
                  </a:graphic>
                </wp:inline>
              </w:drawing>
            </w:r>
          </w:p>
        </w:tc>
      </w:tr>
      <w:tr w:rsidR="00931606">
        <w:tc>
          <w:tcPr>
            <w:tcW w:w="10023"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3, 4 – Внешний вид карьера № 2</w:t>
            </w:r>
          </w:p>
        </w:tc>
      </w:tr>
      <w:tr w:rsidR="00931606">
        <w:tc>
          <w:tcPr>
            <w:tcW w:w="49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358189" cy="3917481"/>
                  <wp:effectExtent l="0" t="0" r="0" b="0"/>
                  <wp:docPr id="44" name="Изображения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Изображения 46"/>
                          <pic:cNvPicPr/>
                        </pic:nvPicPr>
                        <pic:blipFill>
                          <a:blip r:embed="rId24" cstate="print"/>
                          <a:stretch>
                            <a:fillRect/>
                          </a:stretch>
                        </pic:blipFill>
                        <pic:spPr>
                          <a:xfrm>
                            <a:off x="0" y="0"/>
                            <a:ext cx="2358189" cy="3917481"/>
                          </a:xfrm>
                          <a:prstGeom prst="rect">
                            <a:avLst/>
                          </a:prstGeom>
                          <a:noFill/>
                          <a:ln w="12700" cap="flat" cmpd="sng">
                            <a:solidFill>
                              <a:srgbClr val="000000"/>
                            </a:solidFill>
                            <a:prstDash val="solid"/>
                            <a:round/>
                          </a:ln>
                        </pic:spPr>
                      </pic:pic>
                    </a:graphicData>
                  </a:graphic>
                </wp:inline>
              </w:drawing>
            </w:r>
          </w:p>
        </w:tc>
        <w:tc>
          <w:tcPr>
            <w:tcW w:w="5103"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04299" cy="3792354"/>
                  <wp:effectExtent l="0" t="0" r="0" b="0"/>
                  <wp:docPr id="47" name="Изображения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Изображения 49"/>
                          <pic:cNvPicPr/>
                        </pic:nvPicPr>
                        <pic:blipFill>
                          <a:blip r:embed="rId25" cstate="print"/>
                          <a:stretch>
                            <a:fillRect/>
                          </a:stretch>
                        </pic:blipFill>
                        <pic:spPr>
                          <a:xfrm>
                            <a:off x="0" y="0"/>
                            <a:ext cx="2704299" cy="3792354"/>
                          </a:xfrm>
                          <a:prstGeom prst="rect">
                            <a:avLst/>
                          </a:prstGeom>
                          <a:noFill/>
                          <a:ln w="12700" cap="flat" cmpd="sng">
                            <a:solidFill>
                              <a:srgbClr val="000000"/>
                            </a:solidFill>
                            <a:prstDash val="solid"/>
                            <a:round/>
                          </a:ln>
                        </pic:spPr>
                      </pic:pic>
                    </a:graphicData>
                  </a:graphic>
                </wp:inline>
              </w:drawing>
            </w:r>
          </w:p>
        </w:tc>
      </w:tr>
      <w:tr w:rsidR="00931606">
        <w:tc>
          <w:tcPr>
            <w:tcW w:w="10023"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5, 6 – Внешний вид карьера № 3</w:t>
            </w:r>
          </w:p>
        </w:tc>
      </w:tr>
      <w:tr w:rsidR="00931606">
        <w:tc>
          <w:tcPr>
            <w:tcW w:w="49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50695" cy="3696101"/>
                  <wp:effectExtent l="0" t="0" r="0" b="0"/>
                  <wp:docPr id="50" name="Изображения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Изображения 52"/>
                          <pic:cNvPicPr/>
                        </pic:nvPicPr>
                        <pic:blipFill>
                          <a:blip r:embed="rId26" cstate="print"/>
                          <a:stretch>
                            <a:fillRect/>
                          </a:stretch>
                        </pic:blipFill>
                        <pic:spPr>
                          <a:xfrm>
                            <a:off x="0" y="0"/>
                            <a:ext cx="2550695" cy="3696101"/>
                          </a:xfrm>
                          <a:prstGeom prst="rect">
                            <a:avLst/>
                          </a:prstGeom>
                          <a:noFill/>
                          <a:ln w="12700" cap="flat" cmpd="sng">
                            <a:solidFill>
                              <a:srgbClr val="000000"/>
                            </a:solidFill>
                            <a:prstDash val="solid"/>
                            <a:round/>
                          </a:ln>
                        </pic:spPr>
                      </pic:pic>
                    </a:graphicData>
                  </a:graphic>
                </wp:inline>
              </w:drawing>
            </w:r>
          </w:p>
        </w:tc>
        <w:tc>
          <w:tcPr>
            <w:tcW w:w="5103"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618071" cy="3696101"/>
                  <wp:effectExtent l="0" t="0" r="0" b="0"/>
                  <wp:docPr id="53" name="Изображения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Изображения 55"/>
                          <pic:cNvPicPr/>
                        </pic:nvPicPr>
                        <pic:blipFill>
                          <a:blip r:embed="rId27" cstate="print"/>
                          <a:stretch>
                            <a:fillRect/>
                          </a:stretch>
                        </pic:blipFill>
                        <pic:spPr>
                          <a:xfrm>
                            <a:off x="0" y="0"/>
                            <a:ext cx="2618071" cy="3696101"/>
                          </a:xfrm>
                          <a:prstGeom prst="rect">
                            <a:avLst/>
                          </a:prstGeom>
                          <a:noFill/>
                          <a:ln w="12700" cap="flat" cmpd="sng">
                            <a:solidFill>
                              <a:srgbClr val="000000"/>
                            </a:solidFill>
                            <a:prstDash val="solid"/>
                            <a:round/>
                          </a:ln>
                        </pic:spPr>
                      </pic:pic>
                    </a:graphicData>
                  </a:graphic>
                </wp:inline>
              </w:drawing>
            </w:r>
          </w:p>
        </w:tc>
      </w:tr>
      <w:tr w:rsidR="00931606" w:rsidRPr="00A30B10">
        <w:tc>
          <w:tcPr>
            <w:tcW w:w="10023"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7, 8 – Внешний вид контрольного леса</w:t>
            </w:r>
          </w:p>
        </w:tc>
      </w:tr>
    </w:tbl>
    <w:p w:rsidR="00931606" w:rsidRDefault="004F2A14">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931606" w:rsidRDefault="004F2A14">
      <w:pPr>
        <w:pStyle w:val="10"/>
        <w:widowControl w:val="0"/>
        <w:jc w:val="cente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lastRenderedPageBreak/>
        <w:t>Приложение</w:t>
      </w:r>
      <w:proofErr w:type="spellEnd"/>
      <w:r>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 xml:space="preserve"> Х</w:t>
      </w:r>
      <w:proofErr w:type="spellStart"/>
      <w:r>
        <w:rPr>
          <w:rFonts w:ascii="Times New Roman" w:eastAsia="Times New Roman" w:hAnsi="Times New Roman" w:cs="Times New Roman"/>
          <w:sz w:val="28"/>
          <w:szCs w:val="28"/>
        </w:rPr>
        <w:t>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работы</w:t>
      </w:r>
      <w:proofErr w:type="spellEnd"/>
    </w:p>
    <w:tbl>
      <w:tblPr>
        <w:tblW w:w="9456" w:type="dxa"/>
        <w:tblLayout w:type="fixed"/>
        <w:tblCellMar>
          <w:top w:w="100" w:type="dxa"/>
          <w:left w:w="100" w:type="dxa"/>
          <w:bottom w:w="100" w:type="dxa"/>
          <w:right w:w="100" w:type="dxa"/>
        </w:tblCellMar>
        <w:tblLook w:val="0000" w:firstRow="0" w:lastRow="0" w:firstColumn="0" w:lastColumn="0" w:noHBand="0" w:noVBand="0"/>
      </w:tblPr>
      <w:tblGrid>
        <w:gridCol w:w="4636"/>
        <w:gridCol w:w="4820"/>
      </w:tblGrid>
      <w:tr w:rsidR="00931606">
        <w:tc>
          <w:tcPr>
            <w:tcW w:w="4636"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425767" cy="3734602"/>
                  <wp:effectExtent l="0" t="0" r="0" b="0"/>
                  <wp:docPr id="56" name="Изображения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Изображения 58"/>
                          <pic:cNvPicPr/>
                        </pic:nvPicPr>
                        <pic:blipFill>
                          <a:blip r:embed="rId28" cstate="print"/>
                          <a:stretch>
                            <a:fillRect/>
                          </a:stretch>
                        </pic:blipFill>
                        <pic:spPr>
                          <a:xfrm>
                            <a:off x="0" y="0"/>
                            <a:ext cx="2425767" cy="3734602"/>
                          </a:xfrm>
                          <a:prstGeom prst="rect">
                            <a:avLst/>
                          </a:prstGeom>
                          <a:noFill/>
                          <a:ln w="12700" cap="flat" cmpd="sng">
                            <a:solidFill>
                              <a:srgbClr val="000000"/>
                            </a:solidFill>
                            <a:prstDash val="solid"/>
                            <a:round/>
                          </a:ln>
                        </pic:spPr>
                      </pic:pic>
                    </a:graphicData>
                  </a:graphic>
                </wp:inline>
              </w:drawing>
            </w:r>
          </w:p>
        </w:tc>
        <w:tc>
          <w:tcPr>
            <w:tcW w:w="48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618071" cy="3734602"/>
                  <wp:effectExtent l="0" t="0" r="0" b="0"/>
                  <wp:docPr id="59" name="Изображения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Изображения 61"/>
                          <pic:cNvPicPr/>
                        </pic:nvPicPr>
                        <pic:blipFill>
                          <a:blip r:embed="rId29" cstate="print"/>
                          <a:stretch>
                            <a:fillRect/>
                          </a:stretch>
                        </pic:blipFill>
                        <pic:spPr>
                          <a:xfrm>
                            <a:off x="0" y="0"/>
                            <a:ext cx="2618071" cy="3734602"/>
                          </a:xfrm>
                          <a:prstGeom prst="rect">
                            <a:avLst/>
                          </a:prstGeom>
                          <a:noFill/>
                          <a:ln w="12700" cap="flat" cmpd="sng">
                            <a:solidFill>
                              <a:srgbClr val="000000"/>
                            </a:solidFill>
                            <a:prstDash val="solid"/>
                            <a:round/>
                          </a:ln>
                        </pic:spPr>
                      </pic:pic>
                    </a:graphicData>
                  </a:graphic>
                </wp:inline>
              </w:drawing>
            </w:r>
          </w:p>
        </w:tc>
      </w:tr>
      <w:tr w:rsidR="00931606">
        <w:tc>
          <w:tcPr>
            <w:tcW w:w="9456"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9, 10 – Подготовка чайных пакетиков</w:t>
            </w:r>
          </w:p>
        </w:tc>
      </w:tr>
      <w:tr w:rsidR="00931606">
        <w:tc>
          <w:tcPr>
            <w:tcW w:w="4636"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425767" cy="3705726"/>
                  <wp:effectExtent l="0" t="0" r="0" b="0"/>
                  <wp:docPr id="62" name="Изображения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Изображения 64"/>
                          <pic:cNvPicPr/>
                        </pic:nvPicPr>
                        <pic:blipFill>
                          <a:blip r:embed="rId30" cstate="print"/>
                          <a:stretch>
                            <a:fillRect/>
                          </a:stretch>
                        </pic:blipFill>
                        <pic:spPr>
                          <a:xfrm>
                            <a:off x="0" y="0"/>
                            <a:ext cx="2425767" cy="3705726"/>
                          </a:xfrm>
                          <a:prstGeom prst="rect">
                            <a:avLst/>
                          </a:prstGeom>
                          <a:noFill/>
                          <a:ln w="12700" cap="flat" cmpd="sng">
                            <a:solidFill>
                              <a:srgbClr val="000000"/>
                            </a:solidFill>
                            <a:prstDash val="solid"/>
                            <a:round/>
                          </a:ln>
                        </pic:spPr>
                      </pic:pic>
                    </a:graphicData>
                  </a:graphic>
                </wp:inline>
              </w:drawing>
            </w:r>
          </w:p>
        </w:tc>
        <w:tc>
          <w:tcPr>
            <w:tcW w:w="48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79570" cy="3705726"/>
                  <wp:effectExtent l="0" t="0" r="0" b="0"/>
                  <wp:docPr id="65" name="Изображения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Изображения 67"/>
                          <pic:cNvPicPr/>
                        </pic:nvPicPr>
                        <pic:blipFill>
                          <a:blip r:embed="rId31" cstate="print"/>
                          <a:stretch>
                            <a:fillRect/>
                          </a:stretch>
                        </pic:blipFill>
                        <pic:spPr>
                          <a:xfrm>
                            <a:off x="0" y="0"/>
                            <a:ext cx="2579570" cy="3705726"/>
                          </a:xfrm>
                          <a:prstGeom prst="rect">
                            <a:avLst/>
                          </a:prstGeom>
                          <a:noFill/>
                          <a:ln w="12700" cap="flat" cmpd="sng">
                            <a:solidFill>
                              <a:srgbClr val="000000"/>
                            </a:solidFill>
                            <a:prstDash val="solid"/>
                            <a:round/>
                          </a:ln>
                        </pic:spPr>
                      </pic:pic>
                    </a:graphicData>
                  </a:graphic>
                </wp:inline>
              </w:drawing>
            </w:r>
          </w:p>
        </w:tc>
      </w:tr>
      <w:tr w:rsidR="00931606" w:rsidRPr="00A30B10">
        <w:tc>
          <w:tcPr>
            <w:tcW w:w="9456"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11, 12 – </w:t>
            </w:r>
            <w:proofErr w:type="spellStart"/>
            <w:r>
              <w:rPr>
                <w:rFonts w:ascii="Times New Roman" w:eastAsia="Times New Roman" w:hAnsi="Times New Roman" w:cs="Times New Roman"/>
                <w:sz w:val="28"/>
                <w:szCs w:val="28"/>
                <w:lang w:val="ru-RU"/>
              </w:rPr>
              <w:t>Закопка</w:t>
            </w:r>
            <w:proofErr w:type="spellEnd"/>
            <w:r>
              <w:rPr>
                <w:rFonts w:ascii="Times New Roman" w:eastAsia="Times New Roman" w:hAnsi="Times New Roman" w:cs="Times New Roman"/>
                <w:sz w:val="28"/>
                <w:szCs w:val="28"/>
                <w:lang w:val="ru-RU"/>
              </w:rPr>
              <w:t xml:space="preserve"> чайных пакетиков на зимний период</w:t>
            </w:r>
          </w:p>
        </w:tc>
      </w:tr>
      <w:tr w:rsidR="00931606">
        <w:tc>
          <w:tcPr>
            <w:tcW w:w="4636"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550695" cy="4283242"/>
                  <wp:effectExtent l="0" t="0" r="0" b="0"/>
                  <wp:docPr id="68" name="Изображения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Изображения 70"/>
                          <pic:cNvPicPr/>
                        </pic:nvPicPr>
                        <pic:blipFill>
                          <a:blip r:embed="rId32" cstate="print"/>
                          <a:stretch>
                            <a:fillRect/>
                          </a:stretch>
                        </pic:blipFill>
                        <pic:spPr>
                          <a:xfrm>
                            <a:off x="0" y="0"/>
                            <a:ext cx="2550695" cy="4283242"/>
                          </a:xfrm>
                          <a:prstGeom prst="rect">
                            <a:avLst/>
                          </a:prstGeom>
                          <a:noFill/>
                          <a:ln w="12700" cap="flat" cmpd="sng">
                            <a:solidFill>
                              <a:srgbClr val="000000"/>
                            </a:solidFill>
                            <a:prstDash val="solid"/>
                            <a:round/>
                          </a:ln>
                        </pic:spPr>
                      </pic:pic>
                    </a:graphicData>
                  </a:graphic>
                </wp:inline>
              </w:drawing>
            </w:r>
          </w:p>
        </w:tc>
        <w:tc>
          <w:tcPr>
            <w:tcW w:w="4820" w:type="dxa"/>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695073" cy="4283242"/>
                  <wp:effectExtent l="0" t="0" r="0" b="0"/>
                  <wp:docPr id="71" name="Изображения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Изображения 73"/>
                          <pic:cNvPicPr/>
                        </pic:nvPicPr>
                        <pic:blipFill>
                          <a:blip r:embed="rId33" cstate="print"/>
                          <a:stretch>
                            <a:fillRect/>
                          </a:stretch>
                        </pic:blipFill>
                        <pic:spPr>
                          <a:xfrm>
                            <a:off x="0" y="0"/>
                            <a:ext cx="2695073" cy="4283242"/>
                          </a:xfrm>
                          <a:prstGeom prst="rect">
                            <a:avLst/>
                          </a:prstGeom>
                          <a:noFill/>
                          <a:ln w="12700" cap="flat" cmpd="sng">
                            <a:solidFill>
                              <a:srgbClr val="000000"/>
                            </a:solidFill>
                            <a:prstDash val="solid"/>
                            <a:round/>
                          </a:ln>
                        </pic:spPr>
                      </pic:pic>
                    </a:graphicData>
                  </a:graphic>
                </wp:inline>
              </w:drawing>
            </w:r>
          </w:p>
        </w:tc>
      </w:tr>
      <w:tr w:rsidR="00931606" w:rsidRPr="00A30B10">
        <w:tc>
          <w:tcPr>
            <w:tcW w:w="9456" w:type="dxa"/>
            <w:gridSpan w:val="2"/>
            <w:shd w:val="clear" w:color="auto" w:fill="auto"/>
          </w:tcPr>
          <w:p w:rsidR="00931606" w:rsidRDefault="004F2A14">
            <w:pPr>
              <w:pStyle w:val="10"/>
              <w:widowControl w:val="0"/>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13, 14 – Откопка чайных пакетиков весной, </w:t>
            </w:r>
            <w:proofErr w:type="spellStart"/>
            <w:r>
              <w:rPr>
                <w:rFonts w:ascii="Times New Roman" w:eastAsia="Times New Roman" w:hAnsi="Times New Roman" w:cs="Times New Roman"/>
                <w:sz w:val="28"/>
                <w:szCs w:val="28"/>
                <w:lang w:val="ru-RU"/>
              </w:rPr>
              <w:t>закопка</w:t>
            </w:r>
            <w:proofErr w:type="spellEnd"/>
            <w:r>
              <w:rPr>
                <w:rFonts w:ascii="Times New Roman" w:eastAsia="Times New Roman" w:hAnsi="Times New Roman" w:cs="Times New Roman"/>
                <w:sz w:val="28"/>
                <w:szCs w:val="28"/>
                <w:lang w:val="ru-RU"/>
              </w:rPr>
              <w:t xml:space="preserve"> на летний период</w:t>
            </w:r>
          </w:p>
        </w:tc>
      </w:tr>
    </w:tbl>
    <w:p w:rsidR="00931606" w:rsidRDefault="00931606">
      <w:pPr>
        <w:pStyle w:val="10"/>
        <w:widowControl w:val="0"/>
        <w:rPr>
          <w:rFonts w:ascii="Times New Roman" w:eastAsia="Times New Roman" w:hAnsi="Times New Roman" w:cs="Times New Roman"/>
          <w:sz w:val="28"/>
          <w:szCs w:val="28"/>
          <w:lang w:val="ru-RU"/>
        </w:rPr>
      </w:pPr>
    </w:p>
    <w:sectPr w:rsidR="00931606" w:rsidSect="00931606">
      <w:pgSz w:w="11909" w:h="16834"/>
      <w:pgMar w:top="1440" w:right="1440" w:bottom="1440" w:left="1440" w:header="720" w:footer="720" w:gutter="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5B" w:rsidRDefault="00D9095B" w:rsidP="00931606">
      <w:pPr>
        <w:spacing w:line="240" w:lineRule="auto"/>
      </w:pPr>
      <w:r>
        <w:separator/>
      </w:r>
    </w:p>
  </w:endnote>
  <w:endnote w:type="continuationSeparator" w:id="0">
    <w:p w:rsidR="00D9095B" w:rsidRDefault="00D9095B" w:rsidP="009316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serif">
    <w:altName w:val="Segoe Print"/>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A14" w:rsidRDefault="00D9095B">
    <w:pPr>
      <w:pStyle w:val="a9"/>
    </w:pPr>
    <w:r>
      <w:pict>
        <v:rect id="Текстовое поле 3" o:spid="_x0000_s2049" style="position:absolute;margin-left:0;margin-top:0;width:7.05pt;height:14.15pt;z-index:50;mso-wrap-style:none;mso-wrap-distance-left:0;mso-wrap-distance-right:0;mso-position-horizontal:center;mso-position-horizontal-relative:margin" filled="f" stroked="f" strokeweight="1pt">
          <v:textbox id="872custom" style="mso-fit-shape-to-text:t" inset=".353mm,0,.353mm,0">
            <w:txbxContent>
              <w:p w:rsidR="004F2A14" w:rsidRDefault="00887618">
                <w:pPr>
                  <w:pStyle w:val="a9"/>
                </w:pPr>
                <w:r>
                  <w:rPr>
                    <w:rStyle w:val="ab"/>
                  </w:rPr>
                  <w:fldChar w:fldCharType="begin"/>
                </w:r>
                <w:r w:rsidR="004F2A14">
                  <w:rPr>
                    <w:rStyle w:val="ab"/>
                  </w:rPr>
                  <w:instrText>Page</w:instrText>
                </w:r>
                <w:r>
                  <w:rPr>
                    <w:rStyle w:val="ab"/>
                  </w:rPr>
                  <w:fldChar w:fldCharType="separate"/>
                </w:r>
                <w:r w:rsidR="004F2A14">
                  <w:rPr>
                    <w:rStyle w:val="ab"/>
                  </w:rPr>
                  <w:t>1</w:t>
                </w:r>
                <w:r>
                  <w:rPr>
                    <w:rStyle w:val="ab"/>
                  </w:rPr>
                  <w:fldChar w:fldCharType="end"/>
                </w:r>
              </w:p>
            </w:txbxContent>
          </v:textbox>
          <w10:wrap type="square" anchorx="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022782"/>
    </w:sdtPr>
    <w:sdtEndPr/>
    <w:sdtContent>
      <w:p w:rsidR="004F2A14" w:rsidRDefault="00D9095B" w:rsidP="004F2A14">
        <w:pPr>
          <w:pStyle w:val="a9"/>
          <w:jc w:val="center"/>
        </w:pPr>
        <w:r>
          <w:fldChar w:fldCharType="begin"/>
        </w:r>
        <w:r>
          <w:instrText xml:space="preserve"> PAGE   \* MERGEFORMAT </w:instrText>
        </w:r>
        <w:r>
          <w:fldChar w:fldCharType="separate"/>
        </w:r>
        <w:r w:rsidR="00A30B10">
          <w:rPr>
            <w:noProof/>
          </w:rPr>
          <w:t>10</w:t>
        </w:r>
        <w:r>
          <w:rPr>
            <w:noProof/>
          </w:rPr>
          <w:fldChar w:fldCharType="end"/>
        </w:r>
      </w:p>
    </w:sdtContent>
  </w:sdt>
  <w:p w:rsidR="004F2A14" w:rsidRDefault="004F2A14">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5B" w:rsidRDefault="00D9095B" w:rsidP="00931606">
      <w:pPr>
        <w:spacing w:line="240" w:lineRule="auto"/>
      </w:pPr>
      <w:r>
        <w:separator/>
      </w:r>
    </w:p>
  </w:footnote>
  <w:footnote w:type="continuationSeparator" w:id="0">
    <w:p w:rsidR="00D9095B" w:rsidRDefault="00D9095B" w:rsidP="009316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D4E26"/>
    <w:multiLevelType w:val="multilevel"/>
    <w:tmpl w:val="00000000"/>
    <w:lvl w:ilvl="0">
      <w:start w:val="1"/>
      <w:numFmt w:val="bullet"/>
      <w:lvlRestart w:val="0"/>
      <w:lvlText w:val="l"/>
      <w:legacy w:legacy="1" w:legacySpace="0" w:legacyIndent="0"/>
      <w:lvlJc w:val="left"/>
      <w:pPr>
        <w:ind w:left="0" w:firstLine="0"/>
      </w:pPr>
      <w:rPr>
        <w:rFonts w:ascii="Wingdings" w:hAnsi="Wingdings"/>
      </w:rPr>
    </w:lvl>
    <w:lvl w:ilvl="1">
      <w:start w:val="1"/>
      <w:numFmt w:val="bullet"/>
      <w:lvlRestart w:val="0"/>
      <w:lvlText w:val="l"/>
      <w:legacy w:legacy="1" w:legacySpace="0" w:legacyIndent="0"/>
      <w:lvlJc w:val="left"/>
      <w:pPr>
        <w:ind w:left="180" w:firstLine="0"/>
      </w:pPr>
      <w:rPr>
        <w:rFonts w:ascii="Wingdings" w:hAnsi="Wingdings"/>
      </w:rPr>
    </w:lvl>
    <w:lvl w:ilvl="2">
      <w:start w:val="1"/>
      <w:numFmt w:val="bullet"/>
      <w:lvlRestart w:val="0"/>
      <w:lvlText w:val="l"/>
      <w:legacy w:legacy="1" w:legacySpace="0" w:legacyIndent="0"/>
      <w:lvlJc w:val="left"/>
      <w:pPr>
        <w:ind w:left="360" w:firstLine="0"/>
      </w:pPr>
      <w:rPr>
        <w:rFonts w:ascii="Wingdings" w:hAnsi="Wingdings"/>
      </w:rPr>
    </w:lvl>
    <w:lvl w:ilvl="3">
      <w:start w:val="1"/>
      <w:numFmt w:val="bullet"/>
      <w:lvlRestart w:val="0"/>
      <w:lvlText w:val="l"/>
      <w:legacy w:legacy="1" w:legacySpace="0" w:legacyIndent="0"/>
      <w:lvlJc w:val="left"/>
      <w:pPr>
        <w:ind w:left="540" w:firstLine="0"/>
      </w:pPr>
      <w:rPr>
        <w:rFonts w:ascii="Wingdings" w:hAnsi="Wingdings"/>
      </w:rPr>
    </w:lvl>
    <w:lvl w:ilvl="4">
      <w:start w:val="1"/>
      <w:numFmt w:val="bullet"/>
      <w:lvlRestart w:val="0"/>
      <w:lvlText w:val="l"/>
      <w:legacy w:legacy="1" w:legacySpace="0" w:legacyIndent="0"/>
      <w:lvlJc w:val="left"/>
      <w:pPr>
        <w:ind w:left="720" w:firstLine="0"/>
      </w:pPr>
      <w:rPr>
        <w:rFonts w:ascii="Wingdings" w:hAnsi="Wingdings"/>
      </w:rPr>
    </w:lvl>
    <w:lvl w:ilvl="5">
      <w:start w:val="1"/>
      <w:numFmt w:val="bullet"/>
      <w:lvlRestart w:val="0"/>
      <w:lvlText w:val="l"/>
      <w:legacy w:legacy="1" w:legacySpace="0" w:legacyIndent="0"/>
      <w:lvlJc w:val="left"/>
      <w:pPr>
        <w:ind w:left="900" w:firstLine="0"/>
      </w:pPr>
      <w:rPr>
        <w:rFonts w:ascii="Wingdings" w:hAnsi="Wingdings"/>
      </w:rPr>
    </w:lvl>
    <w:lvl w:ilvl="6">
      <w:start w:val="1"/>
      <w:numFmt w:val="bullet"/>
      <w:lvlRestart w:val="0"/>
      <w:lvlText w:val="l"/>
      <w:legacy w:legacy="1" w:legacySpace="0" w:legacyIndent="0"/>
      <w:lvlJc w:val="left"/>
      <w:pPr>
        <w:ind w:left="1080" w:firstLine="0"/>
      </w:pPr>
      <w:rPr>
        <w:rFonts w:ascii="Wingdings" w:hAnsi="Wingdings"/>
      </w:rPr>
    </w:lvl>
    <w:lvl w:ilvl="7">
      <w:start w:val="1"/>
      <w:numFmt w:val="bullet"/>
      <w:lvlRestart w:val="0"/>
      <w:lvlText w:val="l"/>
      <w:legacy w:legacy="1" w:legacySpace="0" w:legacyIndent="0"/>
      <w:lvlJc w:val="left"/>
      <w:pPr>
        <w:ind w:left="1260" w:firstLine="0"/>
      </w:pPr>
      <w:rPr>
        <w:rFonts w:ascii="Wingdings" w:hAnsi="Wingdings"/>
      </w:rPr>
    </w:lvl>
    <w:lvl w:ilvl="8">
      <w:start w:val="1"/>
      <w:numFmt w:val="bullet"/>
      <w:lvlRestart w:val="0"/>
      <w:lvlText w:val="l"/>
      <w:legacy w:legacy="1" w:legacySpace="0" w:legacyIndent="0"/>
      <w:lvlJc w:val="left"/>
      <w:pPr>
        <w:ind w:left="1440" w:firstLine="0"/>
      </w:pPr>
      <w:rPr>
        <w:rFonts w:ascii="Wingdings" w:hAnsi="Wingdings"/>
      </w:rPr>
    </w:lvl>
  </w:abstractNum>
  <w:abstractNum w:abstractNumId="1">
    <w:nsid w:val="3DBC0A3C"/>
    <w:multiLevelType w:val="multilevel"/>
    <w:tmpl w:val="8D2654E6"/>
    <w:lvl w:ilvl="0">
      <w:start w:val="1"/>
      <w:numFmt w:val="bullet"/>
      <w:lvlRestart w:val="0"/>
      <w:lvlText w:val="●"/>
      <w:lvlJc w:val="left"/>
      <w:pPr>
        <w:tabs>
          <w:tab w:val="num" w:pos="0"/>
        </w:tabs>
        <w:ind w:left="720" w:hanging="360"/>
      </w:pPr>
      <w:rPr>
        <w:u w:val="none"/>
      </w:rPr>
    </w:lvl>
    <w:lvl w:ilvl="1">
      <w:start w:val="1"/>
      <w:numFmt w:val="bullet"/>
      <w:lvlText w:val="○"/>
      <w:lvlJc w:val="left"/>
      <w:pPr>
        <w:tabs>
          <w:tab w:val="num" w:pos="0"/>
        </w:tabs>
        <w:ind w:left="1440" w:hanging="360"/>
      </w:pPr>
      <w:rPr>
        <w:u w:val="none"/>
      </w:rPr>
    </w:lvl>
    <w:lvl w:ilvl="2">
      <w:start w:val="1"/>
      <w:numFmt w:val="bullet"/>
      <w:lvlText w:val="■"/>
      <w:lvlJc w:val="left"/>
      <w:pPr>
        <w:tabs>
          <w:tab w:val="num" w:pos="0"/>
        </w:tabs>
        <w:ind w:left="2160" w:hanging="360"/>
      </w:pPr>
      <w:rPr>
        <w:u w:val="none"/>
      </w:rPr>
    </w:lvl>
    <w:lvl w:ilvl="3">
      <w:start w:val="1"/>
      <w:numFmt w:val="bullet"/>
      <w:lvlText w:val="●"/>
      <w:lvlJc w:val="left"/>
      <w:pPr>
        <w:tabs>
          <w:tab w:val="num" w:pos="0"/>
        </w:tabs>
        <w:ind w:left="2880" w:hanging="360"/>
      </w:pPr>
      <w:rPr>
        <w:u w:val="none"/>
      </w:rPr>
    </w:lvl>
    <w:lvl w:ilvl="4">
      <w:start w:val="1"/>
      <w:numFmt w:val="bullet"/>
      <w:lvlText w:val="○"/>
      <w:lvlJc w:val="left"/>
      <w:pPr>
        <w:tabs>
          <w:tab w:val="num" w:pos="0"/>
        </w:tabs>
        <w:ind w:left="3600" w:hanging="360"/>
      </w:pPr>
      <w:rPr>
        <w:u w:val="none"/>
      </w:rPr>
    </w:lvl>
    <w:lvl w:ilvl="5">
      <w:start w:val="1"/>
      <w:numFmt w:val="bullet"/>
      <w:lvlText w:val="■"/>
      <w:lvlJc w:val="left"/>
      <w:pPr>
        <w:tabs>
          <w:tab w:val="num" w:pos="0"/>
        </w:tabs>
        <w:ind w:left="4320" w:hanging="360"/>
      </w:pPr>
      <w:rPr>
        <w:u w:val="none"/>
      </w:rPr>
    </w:lvl>
    <w:lvl w:ilvl="6">
      <w:start w:val="1"/>
      <w:numFmt w:val="bullet"/>
      <w:lvlText w:val="●"/>
      <w:lvlJc w:val="left"/>
      <w:pPr>
        <w:tabs>
          <w:tab w:val="num" w:pos="0"/>
        </w:tabs>
        <w:ind w:left="5040" w:hanging="360"/>
      </w:pPr>
      <w:rPr>
        <w:u w:val="none"/>
      </w:rPr>
    </w:lvl>
    <w:lvl w:ilvl="7">
      <w:start w:val="1"/>
      <w:numFmt w:val="bullet"/>
      <w:lvlText w:val="○"/>
      <w:lvlJc w:val="left"/>
      <w:pPr>
        <w:tabs>
          <w:tab w:val="num" w:pos="0"/>
        </w:tabs>
        <w:ind w:left="5760" w:hanging="360"/>
      </w:pPr>
      <w:rPr>
        <w:u w:val="none"/>
      </w:rPr>
    </w:lvl>
    <w:lvl w:ilvl="8">
      <w:start w:val="1"/>
      <w:numFmt w:val="bullet"/>
      <w:lvlText w:val="■"/>
      <w:lvlJc w:val="left"/>
      <w:pPr>
        <w:tabs>
          <w:tab w:val="num" w:pos="0"/>
        </w:tabs>
        <w:ind w:left="6480" w:hanging="360"/>
      </w:pPr>
      <w:rPr>
        <w:u w:val="none"/>
      </w:rPr>
    </w:lvl>
  </w:abstractNum>
  <w:abstractNum w:abstractNumId="2">
    <w:nsid w:val="473613A9"/>
    <w:multiLevelType w:val="hybridMultilevel"/>
    <w:tmpl w:val="F1B08E4E"/>
    <w:lvl w:ilvl="0" w:tplc="B638F80E">
      <w:start w:val="1"/>
      <w:numFmt w:val="bullet"/>
      <w:lvlRestart w:val="0"/>
      <w:lvlText w:val=""/>
      <w:lvlJc w:val="left"/>
      <w:pPr>
        <w:tabs>
          <w:tab w:val="num" w:pos="0"/>
        </w:tabs>
        <w:ind w:left="720" w:hanging="360"/>
      </w:pPr>
      <w:rPr>
        <w:rFonts w:ascii="Symbol" w:hAnsi="Symbol" w:hint="default"/>
      </w:rPr>
    </w:lvl>
    <w:lvl w:ilvl="1" w:tplc="C95A15D4">
      <w:start w:val="1"/>
      <w:numFmt w:val="bullet"/>
      <w:lvlText w:val="o"/>
      <w:lvlJc w:val="left"/>
      <w:pPr>
        <w:tabs>
          <w:tab w:val="num" w:pos="0"/>
        </w:tabs>
        <w:ind w:left="1440" w:hanging="360"/>
      </w:pPr>
      <w:rPr>
        <w:rFonts w:ascii="Courier New" w:hAnsi="Courier New" w:cs="Courier New" w:hint="default"/>
      </w:rPr>
    </w:lvl>
    <w:lvl w:ilvl="2" w:tplc="B83EC40E">
      <w:start w:val="1"/>
      <w:numFmt w:val="bullet"/>
      <w:lvlText w:val=""/>
      <w:lvlJc w:val="left"/>
      <w:pPr>
        <w:tabs>
          <w:tab w:val="num" w:pos="0"/>
        </w:tabs>
        <w:ind w:left="2160" w:hanging="360"/>
      </w:pPr>
      <w:rPr>
        <w:rFonts w:ascii="Wingdings" w:hAnsi="Wingdings" w:hint="default"/>
      </w:rPr>
    </w:lvl>
    <w:lvl w:ilvl="3" w:tplc="08841BE8">
      <w:start w:val="1"/>
      <w:numFmt w:val="bullet"/>
      <w:lvlText w:val=""/>
      <w:lvlJc w:val="left"/>
      <w:pPr>
        <w:tabs>
          <w:tab w:val="num" w:pos="0"/>
        </w:tabs>
        <w:ind w:left="2880" w:hanging="360"/>
      </w:pPr>
      <w:rPr>
        <w:rFonts w:ascii="Symbol" w:hAnsi="Symbol" w:hint="default"/>
      </w:rPr>
    </w:lvl>
    <w:lvl w:ilvl="4" w:tplc="EB280BE0">
      <w:start w:val="1"/>
      <w:numFmt w:val="bullet"/>
      <w:lvlText w:val="o"/>
      <w:lvlJc w:val="left"/>
      <w:pPr>
        <w:tabs>
          <w:tab w:val="num" w:pos="0"/>
        </w:tabs>
        <w:ind w:left="3600" w:hanging="360"/>
      </w:pPr>
      <w:rPr>
        <w:rFonts w:ascii="Courier New" w:hAnsi="Courier New" w:cs="Courier New" w:hint="default"/>
      </w:rPr>
    </w:lvl>
    <w:lvl w:ilvl="5" w:tplc="CAB40294">
      <w:start w:val="1"/>
      <w:numFmt w:val="bullet"/>
      <w:lvlText w:val=""/>
      <w:lvlJc w:val="left"/>
      <w:pPr>
        <w:tabs>
          <w:tab w:val="num" w:pos="0"/>
        </w:tabs>
        <w:ind w:left="4320" w:hanging="360"/>
      </w:pPr>
      <w:rPr>
        <w:rFonts w:ascii="Wingdings" w:hAnsi="Wingdings" w:hint="default"/>
      </w:rPr>
    </w:lvl>
    <w:lvl w:ilvl="6" w:tplc="487ADFBA">
      <w:start w:val="1"/>
      <w:numFmt w:val="bullet"/>
      <w:lvlText w:val=""/>
      <w:lvlJc w:val="left"/>
      <w:pPr>
        <w:tabs>
          <w:tab w:val="num" w:pos="0"/>
        </w:tabs>
        <w:ind w:left="5040" w:hanging="360"/>
      </w:pPr>
      <w:rPr>
        <w:rFonts w:ascii="Symbol" w:hAnsi="Symbol" w:hint="default"/>
      </w:rPr>
    </w:lvl>
    <w:lvl w:ilvl="7" w:tplc="9E8E37B8">
      <w:start w:val="1"/>
      <w:numFmt w:val="bullet"/>
      <w:lvlText w:val="o"/>
      <w:lvlJc w:val="left"/>
      <w:pPr>
        <w:tabs>
          <w:tab w:val="num" w:pos="0"/>
        </w:tabs>
        <w:ind w:left="5760" w:hanging="360"/>
      </w:pPr>
      <w:rPr>
        <w:rFonts w:ascii="Courier New" w:hAnsi="Courier New" w:cs="Courier New" w:hint="default"/>
      </w:rPr>
    </w:lvl>
    <w:lvl w:ilvl="8" w:tplc="E2E8A320">
      <w:start w:val="1"/>
      <w:numFmt w:val="bullet"/>
      <w:lvlText w:val=""/>
      <w:lvlJc w:val="left"/>
      <w:pPr>
        <w:tabs>
          <w:tab w:val="num" w:pos="0"/>
        </w:tabs>
        <w:ind w:left="6480" w:hanging="360"/>
      </w:pPr>
      <w:rPr>
        <w:rFonts w:ascii="Wingdings" w:hAnsi="Wingdings" w:hint="default"/>
      </w:rPr>
    </w:lvl>
  </w:abstractNum>
  <w:abstractNum w:abstractNumId="3">
    <w:nsid w:val="5FEF1C10"/>
    <w:multiLevelType w:val="multilevel"/>
    <w:tmpl w:val="ADC021AA"/>
    <w:lvl w:ilvl="0">
      <w:start w:val="1"/>
      <w:numFmt w:val="decimal"/>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nsid w:val="6EC13162"/>
    <w:multiLevelType w:val="multilevel"/>
    <w:tmpl w:val="BF4C7794"/>
    <w:lvl w:ilvl="0">
      <w:start w:val="1"/>
      <w:numFmt w:val="decimal"/>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efaultTabStop w:val="720"/>
  <w:drawingGridHorizontalSpacing w:val="110"/>
  <w:drawingGridVerticalSpacing w:val="156"/>
  <w:displayHorizont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growAutofit/>
    <w:useFELayout/>
    <w:compatSetting w:name="compatibilityMode" w:uri="http://schemas.microsoft.com/office/word" w:val="12"/>
  </w:compat>
  <w:rsids>
    <w:rsidRoot w:val="00931606"/>
    <w:rsid w:val="000B738E"/>
    <w:rsid w:val="000F64AD"/>
    <w:rsid w:val="00112D29"/>
    <w:rsid w:val="004F2A14"/>
    <w:rsid w:val="005276F7"/>
    <w:rsid w:val="005E0668"/>
    <w:rsid w:val="006C7BF6"/>
    <w:rsid w:val="00887618"/>
    <w:rsid w:val="00931606"/>
    <w:rsid w:val="00A30B10"/>
    <w:rsid w:val="00C61A81"/>
    <w:rsid w:val="00D9095B"/>
    <w:rsid w:val="00DB1192"/>
    <w:rsid w:val="00E222C1"/>
    <w:rsid w:val="00EC20A0"/>
    <w:rsid w:val="00F12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31606"/>
    <w:pPr>
      <w:spacing w:line="276" w:lineRule="auto"/>
    </w:pPr>
    <w:rPr>
      <w:rFonts w:ascii="Arial" w:eastAsia="Arial" w:hAnsi="Arial" w:cs="Arial"/>
      <w:sz w:val="22"/>
      <w:szCs w:val="22"/>
      <w:lang w:eastAsia="ru-RU"/>
    </w:rPr>
  </w:style>
  <w:style w:type="paragraph" w:styleId="1">
    <w:name w:val="heading 1"/>
    <w:basedOn w:val="10"/>
    <w:next w:val="10"/>
    <w:rsid w:val="00931606"/>
    <w:pPr>
      <w:keepNext/>
      <w:keepLines/>
      <w:spacing w:before="400" w:after="120"/>
      <w:outlineLvl w:val="0"/>
    </w:pPr>
    <w:rPr>
      <w:sz w:val="40"/>
      <w:szCs w:val="40"/>
    </w:rPr>
  </w:style>
  <w:style w:type="paragraph" w:styleId="2">
    <w:name w:val="heading 2"/>
    <w:basedOn w:val="10"/>
    <w:next w:val="10"/>
    <w:rsid w:val="00931606"/>
    <w:pPr>
      <w:keepNext/>
      <w:keepLines/>
      <w:spacing w:before="360" w:after="120"/>
      <w:outlineLvl w:val="1"/>
    </w:pPr>
    <w:rPr>
      <w:sz w:val="32"/>
      <w:szCs w:val="32"/>
    </w:rPr>
  </w:style>
  <w:style w:type="paragraph" w:styleId="3">
    <w:name w:val="heading 3"/>
    <w:basedOn w:val="10"/>
    <w:next w:val="10"/>
    <w:rsid w:val="00931606"/>
    <w:pPr>
      <w:keepNext/>
      <w:keepLines/>
      <w:spacing w:before="320" w:after="80"/>
      <w:outlineLvl w:val="2"/>
    </w:pPr>
    <w:rPr>
      <w:color w:val="434343"/>
      <w:sz w:val="28"/>
      <w:szCs w:val="28"/>
    </w:rPr>
  </w:style>
  <w:style w:type="paragraph" w:styleId="4">
    <w:name w:val="heading 4"/>
    <w:basedOn w:val="10"/>
    <w:next w:val="10"/>
    <w:rsid w:val="00931606"/>
    <w:pPr>
      <w:keepNext/>
      <w:keepLines/>
      <w:spacing w:before="280" w:after="80"/>
      <w:outlineLvl w:val="3"/>
    </w:pPr>
    <w:rPr>
      <w:color w:val="666666"/>
      <w:sz w:val="24"/>
      <w:szCs w:val="24"/>
    </w:rPr>
  </w:style>
  <w:style w:type="paragraph" w:styleId="5">
    <w:name w:val="heading 5"/>
    <w:basedOn w:val="10"/>
    <w:next w:val="10"/>
    <w:rsid w:val="00931606"/>
    <w:pPr>
      <w:keepNext/>
      <w:keepLines/>
      <w:spacing w:before="240" w:after="80"/>
      <w:outlineLvl w:val="4"/>
    </w:pPr>
    <w:rPr>
      <w:color w:val="666666"/>
    </w:rPr>
  </w:style>
  <w:style w:type="paragraph" w:styleId="6">
    <w:name w:val="heading 6"/>
    <w:basedOn w:val="10"/>
    <w:next w:val="10"/>
    <w:rsid w:val="00931606"/>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31606"/>
    <w:pPr>
      <w:spacing w:line="276" w:lineRule="auto"/>
    </w:pPr>
    <w:rPr>
      <w:rFonts w:ascii="Arial" w:eastAsia="Arial" w:hAnsi="Arial" w:cs="Arial"/>
      <w:sz w:val="22"/>
      <w:szCs w:val="22"/>
      <w:lang w:eastAsia="ru-RU"/>
    </w:rPr>
  </w:style>
  <w:style w:type="paragraph" w:styleId="a3">
    <w:name w:val="Title"/>
    <w:basedOn w:val="10"/>
    <w:next w:val="10"/>
    <w:rsid w:val="00931606"/>
    <w:pPr>
      <w:keepNext/>
      <w:keepLines/>
      <w:spacing w:after="60"/>
    </w:pPr>
    <w:rPr>
      <w:sz w:val="52"/>
      <w:szCs w:val="52"/>
    </w:rPr>
  </w:style>
  <w:style w:type="paragraph" w:styleId="a4">
    <w:name w:val="Subtitle"/>
    <w:basedOn w:val="10"/>
    <w:next w:val="10"/>
    <w:rsid w:val="00931606"/>
    <w:pPr>
      <w:keepNext/>
      <w:keepLines/>
      <w:spacing w:after="320"/>
    </w:pPr>
    <w:rPr>
      <w:color w:val="666666"/>
      <w:sz w:val="30"/>
      <w:szCs w:val="30"/>
    </w:rPr>
  </w:style>
  <w:style w:type="paragraph" w:styleId="a5">
    <w:name w:val="Balloon Text"/>
    <w:basedOn w:val="a"/>
    <w:rsid w:val="00931606"/>
    <w:pPr>
      <w:spacing w:line="240" w:lineRule="auto"/>
    </w:pPr>
    <w:rPr>
      <w:rFonts w:ascii="Tahoma" w:hAnsi="Tahoma" w:cs="Tahoma"/>
      <w:sz w:val="16"/>
      <w:szCs w:val="16"/>
    </w:rPr>
  </w:style>
  <w:style w:type="character" w:styleId="a6">
    <w:name w:val="Strong"/>
    <w:basedOn w:val="a0"/>
    <w:qFormat/>
    <w:rsid w:val="00931606"/>
    <w:rPr>
      <w:b/>
      <w:bCs/>
    </w:rPr>
  </w:style>
  <w:style w:type="character" w:styleId="a7">
    <w:name w:val="Hyperlink"/>
    <w:basedOn w:val="a0"/>
    <w:rsid w:val="00931606"/>
    <w:rPr>
      <w:color w:val="0000FF"/>
      <w:u w:val="single"/>
    </w:rPr>
  </w:style>
  <w:style w:type="paragraph" w:styleId="a8">
    <w:name w:val="header"/>
    <w:basedOn w:val="a"/>
    <w:rsid w:val="00931606"/>
    <w:pPr>
      <w:pBdr>
        <w:bottom w:val="single" w:sz="6" w:space="1" w:color="auto"/>
      </w:pBdr>
      <w:tabs>
        <w:tab w:val="center" w:pos="4153"/>
        <w:tab w:val="right" w:pos="8307"/>
      </w:tabs>
      <w:snapToGrid w:val="0"/>
      <w:jc w:val="center"/>
    </w:pPr>
    <w:rPr>
      <w:sz w:val="18"/>
    </w:rPr>
  </w:style>
  <w:style w:type="paragraph" w:styleId="a9">
    <w:name w:val="footer"/>
    <w:basedOn w:val="a"/>
    <w:link w:val="aa"/>
    <w:uiPriority w:val="99"/>
    <w:rsid w:val="00931606"/>
    <w:pPr>
      <w:tabs>
        <w:tab w:val="center" w:pos="4153"/>
        <w:tab w:val="right" w:pos="8307"/>
      </w:tabs>
      <w:snapToGrid w:val="0"/>
    </w:pPr>
    <w:rPr>
      <w:sz w:val="18"/>
    </w:rPr>
  </w:style>
  <w:style w:type="character" w:styleId="ab">
    <w:name w:val="page number"/>
    <w:basedOn w:val="a0"/>
    <w:rsid w:val="00931606"/>
  </w:style>
  <w:style w:type="character" w:customStyle="1" w:styleId="aa">
    <w:name w:val="Нижний колонтитул Знак"/>
    <w:basedOn w:val="a0"/>
    <w:link w:val="a9"/>
    <w:uiPriority w:val="99"/>
    <w:rsid w:val="004F2A14"/>
    <w:rPr>
      <w:rFonts w:ascii="Arial" w:eastAsia="Arial" w:hAnsi="Arial" w:cs="Arial"/>
      <w:sz w:val="18"/>
      <w:szCs w:val="22"/>
      <w:lang w:eastAsia="ru-RU"/>
    </w:rPr>
  </w:style>
  <w:style w:type="paragraph" w:styleId="ac">
    <w:name w:val="Normal (Web)"/>
    <w:uiPriority w:val="99"/>
    <w:unhideWhenUsed/>
    <w:rsid w:val="00A30B10"/>
    <w:pPr>
      <w:spacing w:beforeAutospacing="1"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01809">
      <w:bodyDiv w:val="1"/>
      <w:marLeft w:val="0"/>
      <w:marRight w:val="0"/>
      <w:marTop w:val="0"/>
      <w:marBottom w:val="0"/>
      <w:divBdr>
        <w:top w:val="none" w:sz="0" w:space="0" w:color="auto"/>
        <w:left w:val="none" w:sz="0" w:space="0" w:color="auto"/>
        <w:bottom w:val="none" w:sz="0" w:space="0" w:color="auto"/>
        <w:right w:val="none" w:sz="0" w:space="0" w:color="auto"/>
      </w:divBdr>
      <w:divsChild>
        <w:div w:id="316109639">
          <w:marLeft w:val="547"/>
          <w:marRight w:val="0"/>
          <w:marTop w:val="0"/>
          <w:marBottom w:val="0"/>
          <w:divBdr>
            <w:top w:val="none" w:sz="0" w:space="0" w:color="auto"/>
            <w:left w:val="none" w:sz="0" w:space="0" w:color="auto"/>
            <w:bottom w:val="none" w:sz="0" w:space="0" w:color="auto"/>
            <w:right w:val="none" w:sz="0" w:space="0" w:color="auto"/>
          </w:divBdr>
        </w:div>
      </w:divsChild>
    </w:div>
    <w:div w:id="1837921029">
      <w:bodyDiv w:val="1"/>
      <w:marLeft w:val="0"/>
      <w:marRight w:val="0"/>
      <w:marTop w:val="0"/>
      <w:marBottom w:val="0"/>
      <w:divBdr>
        <w:top w:val="none" w:sz="0" w:space="0" w:color="auto"/>
        <w:left w:val="none" w:sz="0" w:space="0" w:color="auto"/>
        <w:bottom w:val="none" w:sz="0" w:space="0" w:color="auto"/>
        <w:right w:val="none" w:sz="0" w:space="0" w:color="auto"/>
      </w:divBdr>
      <w:divsChild>
        <w:div w:id="138689084">
          <w:marLeft w:val="547"/>
          <w:marRight w:val="0"/>
          <w:marTop w:val="0"/>
          <w:marBottom w:val="0"/>
          <w:divBdr>
            <w:top w:val="none" w:sz="0" w:space="0" w:color="auto"/>
            <w:left w:val="none" w:sz="0" w:space="0" w:color="auto"/>
            <w:bottom w:val="none" w:sz="0" w:space="0" w:color="auto"/>
            <w:right w:val="none" w:sz="0" w:space="0" w:color="auto"/>
          </w:divBdr>
        </w:div>
        <w:div w:id="79128724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footer" Target="footer1.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kremlin.ru/acts/bank/52329"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8D021A-92CF-490B-A4B7-68D47C9CE17D}"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ru-RU"/>
        </a:p>
      </dgm:t>
    </dgm:pt>
    <dgm:pt modelId="{B721649A-4816-4556-9FA0-E9F57C3A2C3E}">
      <dgm:prSet phldrT="[Текст]"/>
      <dgm:spPr/>
      <dgm:t>
        <a:bodyPr/>
        <a:lstStyle/>
        <a:p>
          <a:pPr algn="ctr">
            <a:buNone/>
          </a:pPr>
          <a:endParaRPr lang="ru-RU" sz="1700">
            <a:latin typeface="Times New Roman" panose="02020603050405020304" pitchFamily="18" charset="0"/>
            <a:cs typeface="Times New Roman" panose="02020603050405020304" pitchFamily="18" charset="0"/>
          </a:endParaRPr>
        </a:p>
      </dgm:t>
    </dgm:pt>
    <dgm:pt modelId="{03C04AF3-1B5C-4706-8599-19F84E4C2AAF}" type="parTrans" cxnId="{05CD6EF3-1864-47F0-A008-D266541049CB}">
      <dgm:prSet/>
      <dgm:spPr/>
      <dgm:t>
        <a:bodyPr/>
        <a:lstStyle/>
        <a:p>
          <a:pPr algn="ctr"/>
          <a:endParaRPr lang="ru-RU">
            <a:latin typeface="Times New Roman" panose="02020603050405020304" pitchFamily="18" charset="0"/>
            <a:cs typeface="Times New Roman" panose="02020603050405020304" pitchFamily="18" charset="0"/>
          </a:endParaRPr>
        </a:p>
      </dgm:t>
    </dgm:pt>
    <dgm:pt modelId="{6957B721-12E9-4F7B-A98F-4E9A23D6E61F}" type="sibTrans" cxnId="{05CD6EF3-1864-47F0-A008-D266541049CB}">
      <dgm:prSet/>
      <dgm:spPr/>
      <dgm:t>
        <a:bodyPr/>
        <a:lstStyle/>
        <a:p>
          <a:pPr algn="ctr"/>
          <a:endParaRPr lang="ru-RU">
            <a:latin typeface="Times New Roman" panose="02020603050405020304" pitchFamily="18" charset="0"/>
            <a:cs typeface="Times New Roman" panose="02020603050405020304" pitchFamily="18" charset="0"/>
          </a:endParaRPr>
        </a:p>
      </dgm:t>
    </dgm:pt>
    <dgm:pt modelId="{434C27B0-3A71-4BC1-BABB-82B0D61DA5F2}">
      <dgm:prSet phldrT="[Текст]" custT="1"/>
      <dgm:spPr/>
      <dgm:t>
        <a:bodyPr/>
        <a:lstStyle/>
        <a:p>
          <a:pPr algn="ctr">
            <a:buNone/>
          </a:pPr>
          <a:r>
            <a:rPr lang="ru-RU" sz="1400">
              <a:latin typeface="Times New Roman" panose="02020603050405020304" pitchFamily="18" charset="0"/>
              <a:cs typeface="Times New Roman" panose="02020603050405020304" pitchFamily="18" charset="0"/>
            </a:rPr>
            <a:t>Май 2025</a:t>
          </a:r>
        </a:p>
      </dgm:t>
    </dgm:pt>
    <dgm:pt modelId="{BFD87DC7-B886-451B-B2E2-563D3C58DF85}" type="parTrans" cxnId="{4306B851-CCE7-4DFE-99EA-9A6D212096DF}">
      <dgm:prSet/>
      <dgm:spPr/>
      <dgm:t>
        <a:bodyPr/>
        <a:lstStyle/>
        <a:p>
          <a:pPr algn="ctr"/>
          <a:endParaRPr lang="ru-RU">
            <a:latin typeface="Times New Roman" panose="02020603050405020304" pitchFamily="18" charset="0"/>
            <a:cs typeface="Times New Roman" panose="02020603050405020304" pitchFamily="18" charset="0"/>
          </a:endParaRPr>
        </a:p>
      </dgm:t>
    </dgm:pt>
    <dgm:pt modelId="{EF3032E8-9051-42C8-85FE-DF0FFA2A4C7E}" type="sibTrans" cxnId="{4306B851-CCE7-4DFE-99EA-9A6D212096DF}">
      <dgm:prSet/>
      <dgm:spPr/>
      <dgm:t>
        <a:bodyPr/>
        <a:lstStyle/>
        <a:p>
          <a:pPr algn="ctr"/>
          <a:endParaRPr lang="ru-RU">
            <a:latin typeface="Times New Roman" panose="02020603050405020304" pitchFamily="18" charset="0"/>
            <a:cs typeface="Times New Roman" panose="02020603050405020304" pitchFamily="18" charset="0"/>
          </a:endParaRPr>
        </a:p>
      </dgm:t>
    </dgm:pt>
    <dgm:pt modelId="{15E36546-E248-43C1-BB15-4655A812C781}">
      <dgm:prSet custT="1"/>
      <dgm:spPr/>
      <dgm:t>
        <a:bodyPr/>
        <a:lstStyle/>
        <a:p>
          <a:pPr algn="ctr">
            <a:buNone/>
          </a:pPr>
          <a:r>
            <a:rPr lang="ru-RU" sz="1400">
              <a:latin typeface="Times New Roman" panose="02020603050405020304" pitchFamily="18" charset="0"/>
              <a:cs typeface="Times New Roman" panose="02020603050405020304" pitchFamily="18" charset="0"/>
            </a:rPr>
            <a:t> Подготовили чайные пакетики: взвесили и промаркировали </a:t>
          </a:r>
        </a:p>
      </dgm:t>
    </dgm:pt>
    <dgm:pt modelId="{451A4EF9-0A98-49BA-856E-BDD2CDBFB302}" type="parTrans" cxnId="{D6DD3B54-9B4D-431E-86EE-04856ED9B6EA}">
      <dgm:prSet/>
      <dgm:spPr/>
      <dgm:t>
        <a:bodyPr/>
        <a:lstStyle/>
        <a:p>
          <a:pPr algn="ctr"/>
          <a:endParaRPr lang="ru-RU">
            <a:latin typeface="Times New Roman" panose="02020603050405020304" pitchFamily="18" charset="0"/>
            <a:cs typeface="Times New Roman" panose="02020603050405020304" pitchFamily="18" charset="0"/>
          </a:endParaRPr>
        </a:p>
      </dgm:t>
    </dgm:pt>
    <dgm:pt modelId="{EA44AFCC-56FF-448A-9469-198E108509C5}" type="sibTrans" cxnId="{D6DD3B54-9B4D-431E-86EE-04856ED9B6EA}">
      <dgm:prSet/>
      <dgm:spPr/>
      <dgm:t>
        <a:bodyPr/>
        <a:lstStyle/>
        <a:p>
          <a:pPr algn="ctr"/>
          <a:endParaRPr lang="ru-RU">
            <a:latin typeface="Times New Roman" panose="02020603050405020304" pitchFamily="18" charset="0"/>
            <a:cs typeface="Times New Roman" panose="02020603050405020304" pitchFamily="18" charset="0"/>
          </a:endParaRPr>
        </a:p>
      </dgm:t>
    </dgm:pt>
    <dgm:pt modelId="{E104D5C4-627D-4B53-8205-7EACB829AA20}">
      <dgm:prSet custT="1"/>
      <dgm:spPr/>
      <dgm:t>
        <a:bodyPr/>
        <a:lstStyle/>
        <a:p>
          <a:pPr algn="ctr">
            <a:buNone/>
          </a:pPr>
          <a:r>
            <a:rPr lang="ru-RU" sz="1400">
              <a:latin typeface="Times New Roman" panose="02020603050405020304" pitchFamily="18" charset="0"/>
              <a:cs typeface="Times New Roman" panose="02020603050405020304" pitchFamily="18" charset="0"/>
            </a:rPr>
            <a:t> Закопали пакетики в почву на зимний период</a:t>
          </a:r>
        </a:p>
      </dgm:t>
    </dgm:pt>
    <dgm:pt modelId="{847F4343-044D-4793-8D19-52177CA4608E}" type="parTrans" cxnId="{F0F82B6C-1CDA-4357-A402-5E9523BF1E29}">
      <dgm:prSet/>
      <dgm:spPr/>
      <dgm:t>
        <a:bodyPr/>
        <a:lstStyle/>
        <a:p>
          <a:pPr algn="ctr"/>
          <a:endParaRPr lang="ru-RU">
            <a:latin typeface="Times New Roman" panose="02020603050405020304" pitchFamily="18" charset="0"/>
            <a:cs typeface="Times New Roman" panose="02020603050405020304" pitchFamily="18" charset="0"/>
          </a:endParaRPr>
        </a:p>
      </dgm:t>
    </dgm:pt>
    <dgm:pt modelId="{F7A2208D-0D71-4398-99AC-34895278EBCC}" type="sibTrans" cxnId="{F0F82B6C-1CDA-4357-A402-5E9523BF1E29}">
      <dgm:prSet/>
      <dgm:spPr/>
      <dgm:t>
        <a:bodyPr/>
        <a:lstStyle/>
        <a:p>
          <a:pPr algn="ctr"/>
          <a:endParaRPr lang="ru-RU">
            <a:latin typeface="Times New Roman" panose="02020603050405020304" pitchFamily="18" charset="0"/>
            <a:cs typeface="Times New Roman" panose="02020603050405020304" pitchFamily="18" charset="0"/>
          </a:endParaRPr>
        </a:p>
      </dgm:t>
    </dgm:pt>
    <dgm:pt modelId="{DE321978-A2EE-4148-BB11-18BA8633A55D}">
      <dgm:prSet custT="1"/>
      <dgm:spPr/>
      <dgm:t>
        <a:bodyPr/>
        <a:lstStyle/>
        <a:p>
          <a:pPr algn="ctr">
            <a:buNone/>
          </a:pPr>
          <a:r>
            <a:rPr lang="ru-RU" sz="1400">
              <a:latin typeface="Times New Roman" panose="02020603050405020304" pitchFamily="18" charset="0"/>
              <a:cs typeface="Times New Roman" panose="02020603050405020304" pitchFamily="18" charset="0"/>
            </a:rPr>
            <a:t>  Откопали чайные пакетики</a:t>
          </a:r>
        </a:p>
      </dgm:t>
    </dgm:pt>
    <dgm:pt modelId="{3D2C6557-B20E-4CC3-A4F0-BC811E3F2D56}" type="parTrans" cxnId="{24B78D83-47B2-4725-8F25-B77B007B571D}">
      <dgm:prSet/>
      <dgm:spPr/>
      <dgm:t>
        <a:bodyPr/>
        <a:lstStyle/>
        <a:p>
          <a:pPr algn="ctr"/>
          <a:endParaRPr lang="ru-RU">
            <a:latin typeface="Times New Roman" panose="02020603050405020304" pitchFamily="18" charset="0"/>
            <a:cs typeface="Times New Roman" panose="02020603050405020304" pitchFamily="18" charset="0"/>
          </a:endParaRPr>
        </a:p>
      </dgm:t>
    </dgm:pt>
    <dgm:pt modelId="{F679D975-6C44-422F-97C9-397A0843B1EF}" type="sibTrans" cxnId="{24B78D83-47B2-4725-8F25-B77B007B571D}">
      <dgm:prSet/>
      <dgm:spPr/>
      <dgm:t>
        <a:bodyPr/>
        <a:lstStyle/>
        <a:p>
          <a:pPr algn="ctr"/>
          <a:endParaRPr lang="ru-RU">
            <a:latin typeface="Times New Roman" panose="02020603050405020304" pitchFamily="18" charset="0"/>
            <a:cs typeface="Times New Roman" panose="02020603050405020304" pitchFamily="18" charset="0"/>
          </a:endParaRPr>
        </a:p>
      </dgm:t>
    </dgm:pt>
    <dgm:pt modelId="{F5E83BCA-60BB-4988-864D-48E16C886E22}">
      <dgm:prSet custT="1"/>
      <dgm:spPr/>
      <dgm:t>
        <a:bodyPr/>
        <a:lstStyle/>
        <a:p>
          <a:pPr algn="ctr">
            <a:buNone/>
          </a:pPr>
          <a:r>
            <a:rPr lang="ru-RU" sz="1400">
              <a:latin typeface="Times New Roman" panose="02020603050405020304" pitchFamily="18" charset="0"/>
              <a:cs typeface="Times New Roman" panose="02020603050405020304" pitchFamily="18" charset="0"/>
            </a:rPr>
            <a:t>Взвесили пакетики и посчитали убыль массы за зимний период</a:t>
          </a:r>
        </a:p>
      </dgm:t>
    </dgm:pt>
    <dgm:pt modelId="{A7C462E6-94D2-44A4-B680-FE84D02F36DA}" type="parTrans" cxnId="{2576315C-1489-4EB7-8933-8FF3068C78AA}">
      <dgm:prSet/>
      <dgm:spPr/>
      <dgm:t>
        <a:bodyPr/>
        <a:lstStyle/>
        <a:p>
          <a:endParaRPr lang="ru-RU"/>
        </a:p>
      </dgm:t>
    </dgm:pt>
    <dgm:pt modelId="{30192337-CEBB-4DB5-905D-B3B73CE4548E}" type="sibTrans" cxnId="{2576315C-1489-4EB7-8933-8FF3068C78AA}">
      <dgm:prSet/>
      <dgm:spPr/>
      <dgm:t>
        <a:bodyPr/>
        <a:lstStyle/>
        <a:p>
          <a:endParaRPr lang="ru-RU"/>
        </a:p>
      </dgm:t>
    </dgm:pt>
    <dgm:pt modelId="{A84DCAB4-25B6-4C67-B394-A68EC80977EE}">
      <dgm:prSet custT="1"/>
      <dgm:spPr/>
      <dgm:t>
        <a:bodyPr/>
        <a:lstStyle/>
        <a:p>
          <a:pPr algn="ctr">
            <a:buNone/>
          </a:pPr>
          <a:r>
            <a:rPr lang="ru-RU" sz="1400">
              <a:latin typeface="Times New Roman" panose="02020603050405020304" pitchFamily="18" charset="0"/>
              <a:cs typeface="Times New Roman" panose="02020603050405020304" pitchFamily="18" charset="0"/>
            </a:rPr>
            <a:t>Закопали пакетики в почву на летний период</a:t>
          </a:r>
        </a:p>
      </dgm:t>
    </dgm:pt>
    <dgm:pt modelId="{FE745EA2-F055-497B-8DC4-FB75E77CAC67}" type="parTrans" cxnId="{1A8AAB00-5E53-45F7-BA03-2E663473D88F}">
      <dgm:prSet/>
      <dgm:spPr/>
      <dgm:t>
        <a:bodyPr/>
        <a:lstStyle/>
        <a:p>
          <a:endParaRPr lang="ru-RU"/>
        </a:p>
      </dgm:t>
    </dgm:pt>
    <dgm:pt modelId="{F2BD5577-06C1-4891-86C9-E1FECE5513F5}" type="sibTrans" cxnId="{1A8AAB00-5E53-45F7-BA03-2E663473D88F}">
      <dgm:prSet/>
      <dgm:spPr/>
      <dgm:t>
        <a:bodyPr/>
        <a:lstStyle/>
        <a:p>
          <a:endParaRPr lang="ru-RU"/>
        </a:p>
      </dgm:t>
    </dgm:pt>
    <dgm:pt modelId="{E2D26422-0BB5-46BA-84D2-2E940AABA114}">
      <dgm:prSet phldrT="[Текст]" custT="1"/>
      <dgm:spPr/>
      <dgm:t>
        <a:bodyPr/>
        <a:lstStyle/>
        <a:p>
          <a:pPr algn="ctr">
            <a:buNone/>
          </a:pPr>
          <a:r>
            <a:rPr lang="ru-RU" sz="1400">
              <a:latin typeface="Times New Roman" panose="02020603050405020304" pitchFamily="18" charset="0"/>
              <a:cs typeface="Times New Roman" panose="02020603050405020304" pitchFamily="18" charset="0"/>
            </a:rPr>
            <a:t>Октябрь 2024</a:t>
          </a:r>
        </a:p>
      </dgm:t>
    </dgm:pt>
    <dgm:pt modelId="{5F2520EF-8BD9-4C8C-96FF-2EF9AC9067FA}" type="sibTrans" cxnId="{927C3058-7B0E-4B41-9CB2-89A4E699DA94}">
      <dgm:prSet/>
      <dgm:spPr/>
      <dgm:t>
        <a:bodyPr/>
        <a:lstStyle/>
        <a:p>
          <a:pPr algn="ctr"/>
          <a:endParaRPr lang="ru-RU">
            <a:latin typeface="Times New Roman" panose="02020603050405020304" pitchFamily="18" charset="0"/>
            <a:cs typeface="Times New Roman" panose="02020603050405020304" pitchFamily="18" charset="0"/>
          </a:endParaRPr>
        </a:p>
      </dgm:t>
    </dgm:pt>
    <dgm:pt modelId="{9EF14D1B-244A-4758-B120-AF7EFFAE1411}" type="parTrans" cxnId="{927C3058-7B0E-4B41-9CB2-89A4E699DA94}">
      <dgm:prSet/>
      <dgm:spPr/>
      <dgm:t>
        <a:bodyPr/>
        <a:lstStyle/>
        <a:p>
          <a:pPr algn="ctr"/>
          <a:endParaRPr lang="ru-RU">
            <a:latin typeface="Times New Roman" panose="02020603050405020304" pitchFamily="18" charset="0"/>
            <a:cs typeface="Times New Roman" panose="02020603050405020304" pitchFamily="18" charset="0"/>
          </a:endParaRPr>
        </a:p>
      </dgm:t>
    </dgm:pt>
    <dgm:pt modelId="{9578A851-D89F-43D7-8C2E-4DE2DB072081}">
      <dgm:prSet/>
      <dgm:spPr/>
      <dgm:t>
        <a:bodyPr/>
        <a:lstStyle/>
        <a:p>
          <a:r>
            <a:rPr lang="ru-RU">
              <a:latin typeface="Times New Roman" pitchFamily="18" charset="0"/>
              <a:cs typeface="Times New Roman" pitchFamily="18" charset="0"/>
            </a:rPr>
            <a:t>Сентябрь 2025</a:t>
          </a:r>
        </a:p>
      </dgm:t>
    </dgm:pt>
    <dgm:pt modelId="{ED444B87-3548-43D1-B358-30758002A5DD}" type="parTrans" cxnId="{6613CCC6-A966-4B08-A44A-B7A15D218D28}">
      <dgm:prSet/>
      <dgm:spPr/>
      <dgm:t>
        <a:bodyPr/>
        <a:lstStyle/>
        <a:p>
          <a:endParaRPr lang="ru-RU"/>
        </a:p>
      </dgm:t>
    </dgm:pt>
    <dgm:pt modelId="{8B011325-6449-4953-B6D4-A76308ABCC60}" type="sibTrans" cxnId="{6613CCC6-A966-4B08-A44A-B7A15D218D28}">
      <dgm:prSet/>
      <dgm:spPr/>
      <dgm:t>
        <a:bodyPr/>
        <a:lstStyle/>
        <a:p>
          <a:endParaRPr lang="ru-RU"/>
        </a:p>
      </dgm:t>
    </dgm:pt>
    <dgm:pt modelId="{278220F3-FB0E-4B2F-A012-D6C511F1EFC9}">
      <dgm:prSet custT="1"/>
      <dgm:spPr/>
      <dgm:t>
        <a:bodyPr/>
        <a:lstStyle/>
        <a:p>
          <a:pPr algn="ctr"/>
          <a:r>
            <a:rPr lang="ru-RU" sz="1400">
              <a:latin typeface="Times New Roman" panose="02020603050405020304" pitchFamily="18" charset="0"/>
              <a:cs typeface="Times New Roman" panose="02020603050405020304" pitchFamily="18" charset="0"/>
            </a:rPr>
            <a:t>Откопали чайные пакетики</a:t>
          </a:r>
          <a:endParaRPr lang="ru-RU" sz="1400"/>
        </a:p>
      </dgm:t>
    </dgm:pt>
    <dgm:pt modelId="{0621B1A0-5123-479D-8D75-1CDED2CCBBF6}" type="parTrans" cxnId="{730FD1AC-74B0-437D-AAE1-1AD4831D23E3}">
      <dgm:prSet/>
      <dgm:spPr/>
      <dgm:t>
        <a:bodyPr/>
        <a:lstStyle/>
        <a:p>
          <a:endParaRPr lang="ru-RU"/>
        </a:p>
      </dgm:t>
    </dgm:pt>
    <dgm:pt modelId="{EC714199-4497-4737-BF96-7DBBC0F4CC5A}" type="sibTrans" cxnId="{730FD1AC-74B0-437D-AAE1-1AD4831D23E3}">
      <dgm:prSet/>
      <dgm:spPr/>
      <dgm:t>
        <a:bodyPr/>
        <a:lstStyle/>
        <a:p>
          <a:endParaRPr lang="ru-RU"/>
        </a:p>
      </dgm:t>
    </dgm:pt>
    <dgm:pt modelId="{F70875E0-3FB0-44B9-A06F-2FA3C97ABF27}">
      <dgm:prSet custT="1"/>
      <dgm:spPr/>
      <dgm:t>
        <a:bodyPr/>
        <a:lstStyle/>
        <a:p>
          <a:pPr algn="ctr"/>
          <a:r>
            <a:rPr lang="ru-RU" sz="1400">
              <a:latin typeface="Times New Roman" panose="02020603050405020304" pitchFamily="18" charset="0"/>
              <a:cs typeface="Times New Roman" panose="02020603050405020304" pitchFamily="18" charset="0"/>
            </a:rPr>
            <a:t>Взвесили пакетики и посчитали убыль массы за летний период</a:t>
          </a:r>
        </a:p>
      </dgm:t>
    </dgm:pt>
    <dgm:pt modelId="{26D23016-2A6C-40CB-A979-860A7870535A}" type="parTrans" cxnId="{2474ED52-5B7F-4A7F-8A56-D7312C0DDDFC}">
      <dgm:prSet/>
      <dgm:spPr/>
      <dgm:t>
        <a:bodyPr/>
        <a:lstStyle/>
        <a:p>
          <a:endParaRPr lang="ru-RU"/>
        </a:p>
      </dgm:t>
    </dgm:pt>
    <dgm:pt modelId="{A9417364-F2D9-4D15-9DFB-1C7DA31384A2}" type="sibTrans" cxnId="{2474ED52-5B7F-4A7F-8A56-D7312C0DDDFC}">
      <dgm:prSet/>
      <dgm:spPr/>
      <dgm:t>
        <a:bodyPr/>
        <a:lstStyle/>
        <a:p>
          <a:endParaRPr lang="ru-RU"/>
        </a:p>
      </dgm:t>
    </dgm:pt>
    <dgm:pt modelId="{0A96C074-441C-4BD7-9574-82C2393A7E8B}" type="pres">
      <dgm:prSet presAssocID="{038D021A-92CF-490B-A4B7-68D47C9CE17D}" presName="linearFlow" presStyleCnt="0">
        <dgm:presLayoutVars>
          <dgm:dir/>
          <dgm:animLvl val="lvl"/>
          <dgm:resizeHandles val="exact"/>
        </dgm:presLayoutVars>
      </dgm:prSet>
      <dgm:spPr/>
      <dgm:t>
        <a:bodyPr/>
        <a:lstStyle/>
        <a:p>
          <a:endParaRPr lang="ru-RU"/>
        </a:p>
      </dgm:t>
    </dgm:pt>
    <dgm:pt modelId="{C7D24A56-06C2-4547-964C-36D404A94DCA}" type="pres">
      <dgm:prSet presAssocID="{E2D26422-0BB5-46BA-84D2-2E940AABA114}" presName="composite" presStyleCnt="0"/>
      <dgm:spPr/>
    </dgm:pt>
    <dgm:pt modelId="{B7D20A42-8B24-42FE-A71B-09BA7A9F058F}" type="pres">
      <dgm:prSet presAssocID="{E2D26422-0BB5-46BA-84D2-2E940AABA114}" presName="parentText" presStyleLbl="alignNode1" presStyleIdx="0" presStyleCnt="3" custLinFactNeighborY="-19869">
        <dgm:presLayoutVars>
          <dgm:chMax val="1"/>
          <dgm:bulletEnabled val="1"/>
        </dgm:presLayoutVars>
      </dgm:prSet>
      <dgm:spPr/>
      <dgm:t>
        <a:bodyPr/>
        <a:lstStyle/>
        <a:p>
          <a:endParaRPr lang="ru-RU"/>
        </a:p>
      </dgm:t>
    </dgm:pt>
    <dgm:pt modelId="{33E38222-FD6A-4026-B28A-A351810C771E}" type="pres">
      <dgm:prSet presAssocID="{E2D26422-0BB5-46BA-84D2-2E940AABA114}" presName="descendantText" presStyleLbl="alignAcc1" presStyleIdx="0" presStyleCnt="3" custLinFactNeighborY="-37553">
        <dgm:presLayoutVars>
          <dgm:bulletEnabled val="1"/>
        </dgm:presLayoutVars>
      </dgm:prSet>
      <dgm:spPr/>
      <dgm:t>
        <a:bodyPr/>
        <a:lstStyle/>
        <a:p>
          <a:endParaRPr lang="ru-RU"/>
        </a:p>
      </dgm:t>
    </dgm:pt>
    <dgm:pt modelId="{39953C34-FEB0-4F8C-9964-A84F80C0EDCB}" type="pres">
      <dgm:prSet presAssocID="{5F2520EF-8BD9-4C8C-96FF-2EF9AC9067FA}" presName="sp" presStyleCnt="0"/>
      <dgm:spPr/>
    </dgm:pt>
    <dgm:pt modelId="{0EEE07DB-21B9-4509-AD54-0E342D5F7DD8}" type="pres">
      <dgm:prSet presAssocID="{434C27B0-3A71-4BC1-BABB-82B0D61DA5F2}" presName="composite" presStyleCnt="0"/>
      <dgm:spPr/>
    </dgm:pt>
    <dgm:pt modelId="{2FC4ED81-E1A8-487E-A210-81CFA762A6B9}" type="pres">
      <dgm:prSet presAssocID="{434C27B0-3A71-4BC1-BABB-82B0D61DA5F2}" presName="parentText" presStyleLbl="alignNode1" presStyleIdx="1" presStyleCnt="3">
        <dgm:presLayoutVars>
          <dgm:chMax val="1"/>
          <dgm:bulletEnabled val="1"/>
        </dgm:presLayoutVars>
      </dgm:prSet>
      <dgm:spPr/>
      <dgm:t>
        <a:bodyPr/>
        <a:lstStyle/>
        <a:p>
          <a:endParaRPr lang="ru-RU"/>
        </a:p>
      </dgm:t>
    </dgm:pt>
    <dgm:pt modelId="{4275179B-836D-4D18-9B71-20F20E2E355A}" type="pres">
      <dgm:prSet presAssocID="{434C27B0-3A71-4BC1-BABB-82B0D61DA5F2}" presName="descendantText" presStyleLbl="alignAcc1" presStyleIdx="1" presStyleCnt="3">
        <dgm:presLayoutVars>
          <dgm:bulletEnabled val="1"/>
        </dgm:presLayoutVars>
      </dgm:prSet>
      <dgm:spPr/>
      <dgm:t>
        <a:bodyPr/>
        <a:lstStyle/>
        <a:p>
          <a:endParaRPr lang="ru-RU"/>
        </a:p>
      </dgm:t>
    </dgm:pt>
    <dgm:pt modelId="{B40428BF-DCDE-40BC-ACF5-5E1CC454498A}" type="pres">
      <dgm:prSet presAssocID="{EF3032E8-9051-42C8-85FE-DF0FFA2A4C7E}" presName="sp" presStyleCnt="0"/>
      <dgm:spPr/>
    </dgm:pt>
    <dgm:pt modelId="{B31997FE-DB35-421D-9002-7700B5C7C012}" type="pres">
      <dgm:prSet presAssocID="{9578A851-D89F-43D7-8C2E-4DE2DB072081}" presName="composite" presStyleCnt="0"/>
      <dgm:spPr/>
    </dgm:pt>
    <dgm:pt modelId="{E8BF899D-8F16-47EA-A119-17ACECA7DA59}" type="pres">
      <dgm:prSet presAssocID="{9578A851-D89F-43D7-8C2E-4DE2DB072081}" presName="parentText" presStyleLbl="alignNode1" presStyleIdx="2" presStyleCnt="3">
        <dgm:presLayoutVars>
          <dgm:chMax val="1"/>
          <dgm:bulletEnabled val="1"/>
        </dgm:presLayoutVars>
      </dgm:prSet>
      <dgm:spPr/>
      <dgm:t>
        <a:bodyPr/>
        <a:lstStyle/>
        <a:p>
          <a:endParaRPr lang="ru-RU"/>
        </a:p>
      </dgm:t>
    </dgm:pt>
    <dgm:pt modelId="{B486312D-6852-4BD9-ABB8-F731A3B6D529}" type="pres">
      <dgm:prSet presAssocID="{9578A851-D89F-43D7-8C2E-4DE2DB072081}" presName="descendantText" presStyleLbl="alignAcc1" presStyleIdx="2" presStyleCnt="3">
        <dgm:presLayoutVars>
          <dgm:bulletEnabled val="1"/>
        </dgm:presLayoutVars>
      </dgm:prSet>
      <dgm:spPr/>
      <dgm:t>
        <a:bodyPr/>
        <a:lstStyle/>
        <a:p>
          <a:endParaRPr lang="ru-RU"/>
        </a:p>
      </dgm:t>
    </dgm:pt>
  </dgm:ptLst>
  <dgm:cxnLst>
    <dgm:cxn modelId="{1A8AAB00-5E53-45F7-BA03-2E663473D88F}" srcId="{434C27B0-3A71-4BC1-BABB-82B0D61DA5F2}" destId="{A84DCAB4-25B6-4C67-B394-A68EC80977EE}" srcOrd="2" destOrd="0" parTransId="{FE745EA2-F055-497B-8DC4-FB75E77CAC67}" sibTransId="{F2BD5577-06C1-4891-86C9-E1FECE5513F5}"/>
    <dgm:cxn modelId="{2A133C26-3152-4A09-80BD-28FA9D58EF1A}" type="presOf" srcId="{9578A851-D89F-43D7-8C2E-4DE2DB072081}" destId="{E8BF899D-8F16-47EA-A119-17ACECA7DA59}" srcOrd="0" destOrd="0" presId="urn:microsoft.com/office/officeart/2005/8/layout/chevron2"/>
    <dgm:cxn modelId="{DF550149-BA33-48F9-A31D-9AC357D82250}" type="presOf" srcId="{E2D26422-0BB5-46BA-84D2-2E940AABA114}" destId="{B7D20A42-8B24-42FE-A71B-09BA7A9F058F}" srcOrd="0" destOrd="0" presId="urn:microsoft.com/office/officeart/2005/8/layout/chevron2"/>
    <dgm:cxn modelId="{927C3058-7B0E-4B41-9CB2-89A4E699DA94}" srcId="{038D021A-92CF-490B-A4B7-68D47C9CE17D}" destId="{E2D26422-0BB5-46BA-84D2-2E940AABA114}" srcOrd="0" destOrd="0" parTransId="{9EF14D1B-244A-4758-B120-AF7EFFAE1411}" sibTransId="{5F2520EF-8BD9-4C8C-96FF-2EF9AC9067FA}"/>
    <dgm:cxn modelId="{180937BE-D5BF-40DD-BC06-1F6ED1D990DA}" type="presOf" srcId="{038D021A-92CF-490B-A4B7-68D47C9CE17D}" destId="{0A96C074-441C-4BD7-9574-82C2393A7E8B}" srcOrd="0" destOrd="0" presId="urn:microsoft.com/office/officeart/2005/8/layout/chevron2"/>
    <dgm:cxn modelId="{730FD1AC-74B0-437D-AAE1-1AD4831D23E3}" srcId="{9578A851-D89F-43D7-8C2E-4DE2DB072081}" destId="{278220F3-FB0E-4B2F-A012-D6C511F1EFC9}" srcOrd="0" destOrd="0" parTransId="{0621B1A0-5123-479D-8D75-1CDED2CCBBF6}" sibTransId="{EC714199-4497-4737-BF96-7DBBC0F4CC5A}"/>
    <dgm:cxn modelId="{BD4958CC-1DC7-4BA1-B8E8-E9FCD46A6C92}" type="presOf" srcId="{A84DCAB4-25B6-4C67-B394-A68EC80977EE}" destId="{4275179B-836D-4D18-9B71-20F20E2E355A}" srcOrd="0" destOrd="2" presId="urn:microsoft.com/office/officeart/2005/8/layout/chevron2"/>
    <dgm:cxn modelId="{3F7AC905-6220-4EC5-93B8-83D27982380F}" type="presOf" srcId="{434C27B0-3A71-4BC1-BABB-82B0D61DA5F2}" destId="{2FC4ED81-E1A8-487E-A210-81CFA762A6B9}" srcOrd="0" destOrd="0" presId="urn:microsoft.com/office/officeart/2005/8/layout/chevron2"/>
    <dgm:cxn modelId="{4306B851-CCE7-4DFE-99EA-9A6D212096DF}" srcId="{038D021A-92CF-490B-A4B7-68D47C9CE17D}" destId="{434C27B0-3A71-4BC1-BABB-82B0D61DA5F2}" srcOrd="1" destOrd="0" parTransId="{BFD87DC7-B886-451B-B2E2-563D3C58DF85}" sibTransId="{EF3032E8-9051-42C8-85FE-DF0FFA2A4C7E}"/>
    <dgm:cxn modelId="{3CDB3471-CAE5-4C34-B632-BF31BE6FF5C4}" type="presOf" srcId="{DE321978-A2EE-4148-BB11-18BA8633A55D}" destId="{4275179B-836D-4D18-9B71-20F20E2E355A}" srcOrd="0" destOrd="0" presId="urn:microsoft.com/office/officeart/2005/8/layout/chevron2"/>
    <dgm:cxn modelId="{4FFBAEFE-5EA5-40FA-B656-448A58CA4C34}" type="presOf" srcId="{15E36546-E248-43C1-BB15-4655A812C781}" destId="{33E38222-FD6A-4026-B28A-A351810C771E}" srcOrd="0" destOrd="1" presId="urn:microsoft.com/office/officeart/2005/8/layout/chevron2"/>
    <dgm:cxn modelId="{4E8D8EEC-DAA0-4C92-B05E-531887200D5D}" type="presOf" srcId="{F5E83BCA-60BB-4988-864D-48E16C886E22}" destId="{4275179B-836D-4D18-9B71-20F20E2E355A}" srcOrd="0" destOrd="1" presId="urn:microsoft.com/office/officeart/2005/8/layout/chevron2"/>
    <dgm:cxn modelId="{C0717C19-CF57-4CC3-B2C8-F1B0763444FA}" type="presOf" srcId="{E104D5C4-627D-4B53-8205-7EACB829AA20}" destId="{33E38222-FD6A-4026-B28A-A351810C771E}" srcOrd="0" destOrd="2" presId="urn:microsoft.com/office/officeart/2005/8/layout/chevron2"/>
    <dgm:cxn modelId="{05CD6EF3-1864-47F0-A008-D266541049CB}" srcId="{E2D26422-0BB5-46BA-84D2-2E940AABA114}" destId="{B721649A-4816-4556-9FA0-E9F57C3A2C3E}" srcOrd="0" destOrd="0" parTransId="{03C04AF3-1B5C-4706-8599-19F84E4C2AAF}" sibTransId="{6957B721-12E9-4F7B-A98F-4E9A23D6E61F}"/>
    <dgm:cxn modelId="{9F9FAC9A-1281-4F23-A484-0D71AB25BCB8}" type="presOf" srcId="{F70875E0-3FB0-44B9-A06F-2FA3C97ABF27}" destId="{B486312D-6852-4BD9-ABB8-F731A3B6D529}" srcOrd="0" destOrd="1" presId="urn:microsoft.com/office/officeart/2005/8/layout/chevron2"/>
    <dgm:cxn modelId="{24B78D83-47B2-4725-8F25-B77B007B571D}" srcId="{434C27B0-3A71-4BC1-BABB-82B0D61DA5F2}" destId="{DE321978-A2EE-4148-BB11-18BA8633A55D}" srcOrd="0" destOrd="0" parTransId="{3D2C6557-B20E-4CC3-A4F0-BC811E3F2D56}" sibTransId="{F679D975-6C44-422F-97C9-397A0843B1EF}"/>
    <dgm:cxn modelId="{85ED3B8D-50A8-4303-A47C-81B344C0B39E}" type="presOf" srcId="{278220F3-FB0E-4B2F-A012-D6C511F1EFC9}" destId="{B486312D-6852-4BD9-ABB8-F731A3B6D529}" srcOrd="0" destOrd="0" presId="urn:microsoft.com/office/officeart/2005/8/layout/chevron2"/>
    <dgm:cxn modelId="{6613CCC6-A966-4B08-A44A-B7A15D218D28}" srcId="{038D021A-92CF-490B-A4B7-68D47C9CE17D}" destId="{9578A851-D89F-43D7-8C2E-4DE2DB072081}" srcOrd="2" destOrd="0" parTransId="{ED444B87-3548-43D1-B358-30758002A5DD}" sibTransId="{8B011325-6449-4953-B6D4-A76308ABCC60}"/>
    <dgm:cxn modelId="{7A54D7FA-3A7C-41EF-94C8-92F64088570A}" type="presOf" srcId="{B721649A-4816-4556-9FA0-E9F57C3A2C3E}" destId="{33E38222-FD6A-4026-B28A-A351810C771E}" srcOrd="0" destOrd="0" presId="urn:microsoft.com/office/officeart/2005/8/layout/chevron2"/>
    <dgm:cxn modelId="{F0F82B6C-1CDA-4357-A402-5E9523BF1E29}" srcId="{E2D26422-0BB5-46BA-84D2-2E940AABA114}" destId="{E104D5C4-627D-4B53-8205-7EACB829AA20}" srcOrd="2" destOrd="0" parTransId="{847F4343-044D-4793-8D19-52177CA4608E}" sibTransId="{F7A2208D-0D71-4398-99AC-34895278EBCC}"/>
    <dgm:cxn modelId="{D6DD3B54-9B4D-431E-86EE-04856ED9B6EA}" srcId="{E2D26422-0BB5-46BA-84D2-2E940AABA114}" destId="{15E36546-E248-43C1-BB15-4655A812C781}" srcOrd="1" destOrd="0" parTransId="{451A4EF9-0A98-49BA-856E-BDD2CDBFB302}" sibTransId="{EA44AFCC-56FF-448A-9469-198E108509C5}"/>
    <dgm:cxn modelId="{2576315C-1489-4EB7-8933-8FF3068C78AA}" srcId="{434C27B0-3A71-4BC1-BABB-82B0D61DA5F2}" destId="{F5E83BCA-60BB-4988-864D-48E16C886E22}" srcOrd="1" destOrd="0" parTransId="{A7C462E6-94D2-44A4-B680-FE84D02F36DA}" sibTransId="{30192337-CEBB-4DB5-905D-B3B73CE4548E}"/>
    <dgm:cxn modelId="{2474ED52-5B7F-4A7F-8A56-D7312C0DDDFC}" srcId="{9578A851-D89F-43D7-8C2E-4DE2DB072081}" destId="{F70875E0-3FB0-44B9-A06F-2FA3C97ABF27}" srcOrd="1" destOrd="0" parTransId="{26D23016-2A6C-40CB-A979-860A7870535A}" sibTransId="{A9417364-F2D9-4D15-9DFB-1C7DA31384A2}"/>
    <dgm:cxn modelId="{FDF45E42-510F-46B5-BE45-9521F2E4E4C6}" type="presParOf" srcId="{0A96C074-441C-4BD7-9574-82C2393A7E8B}" destId="{C7D24A56-06C2-4547-964C-36D404A94DCA}" srcOrd="0" destOrd="0" presId="urn:microsoft.com/office/officeart/2005/8/layout/chevron2"/>
    <dgm:cxn modelId="{E19306AE-FA10-4E14-8701-992E9138C053}" type="presParOf" srcId="{C7D24A56-06C2-4547-964C-36D404A94DCA}" destId="{B7D20A42-8B24-42FE-A71B-09BA7A9F058F}" srcOrd="0" destOrd="0" presId="urn:microsoft.com/office/officeart/2005/8/layout/chevron2"/>
    <dgm:cxn modelId="{6B77FF46-DDF8-47EC-BDA4-C962A47C1D3E}" type="presParOf" srcId="{C7D24A56-06C2-4547-964C-36D404A94DCA}" destId="{33E38222-FD6A-4026-B28A-A351810C771E}" srcOrd="1" destOrd="0" presId="urn:microsoft.com/office/officeart/2005/8/layout/chevron2"/>
    <dgm:cxn modelId="{50C5C138-23F1-4564-86D7-C8765546A3B9}" type="presParOf" srcId="{0A96C074-441C-4BD7-9574-82C2393A7E8B}" destId="{39953C34-FEB0-4F8C-9964-A84F80C0EDCB}" srcOrd="1" destOrd="0" presId="urn:microsoft.com/office/officeart/2005/8/layout/chevron2"/>
    <dgm:cxn modelId="{A0B99525-318E-4429-BF05-0AAB279A6EF7}" type="presParOf" srcId="{0A96C074-441C-4BD7-9574-82C2393A7E8B}" destId="{0EEE07DB-21B9-4509-AD54-0E342D5F7DD8}" srcOrd="2" destOrd="0" presId="urn:microsoft.com/office/officeart/2005/8/layout/chevron2"/>
    <dgm:cxn modelId="{714F0316-C05E-4A58-B6E0-6D8FA5D4920F}" type="presParOf" srcId="{0EEE07DB-21B9-4509-AD54-0E342D5F7DD8}" destId="{2FC4ED81-E1A8-487E-A210-81CFA762A6B9}" srcOrd="0" destOrd="0" presId="urn:microsoft.com/office/officeart/2005/8/layout/chevron2"/>
    <dgm:cxn modelId="{4BA52642-92EB-41CC-B4E8-012376E3BA60}" type="presParOf" srcId="{0EEE07DB-21B9-4509-AD54-0E342D5F7DD8}" destId="{4275179B-836D-4D18-9B71-20F20E2E355A}" srcOrd="1" destOrd="0" presId="urn:microsoft.com/office/officeart/2005/8/layout/chevron2"/>
    <dgm:cxn modelId="{5744D540-D677-4F89-8C11-166EFB66A141}" type="presParOf" srcId="{0A96C074-441C-4BD7-9574-82C2393A7E8B}" destId="{B40428BF-DCDE-40BC-ACF5-5E1CC454498A}" srcOrd="3" destOrd="0" presId="urn:microsoft.com/office/officeart/2005/8/layout/chevron2"/>
    <dgm:cxn modelId="{25B330EF-9A6C-4D33-B81C-3359B53A2E4E}" type="presParOf" srcId="{0A96C074-441C-4BD7-9574-82C2393A7E8B}" destId="{B31997FE-DB35-421D-9002-7700B5C7C012}" srcOrd="4" destOrd="0" presId="urn:microsoft.com/office/officeart/2005/8/layout/chevron2"/>
    <dgm:cxn modelId="{5A19710F-5070-4119-B66F-7DFB82B32F1D}" type="presParOf" srcId="{B31997FE-DB35-421D-9002-7700B5C7C012}" destId="{E8BF899D-8F16-47EA-A119-17ACECA7DA59}" srcOrd="0" destOrd="0" presId="urn:microsoft.com/office/officeart/2005/8/layout/chevron2"/>
    <dgm:cxn modelId="{E512A721-D981-4715-BB13-44A2A6F09D04}" type="presParOf" srcId="{B31997FE-DB35-421D-9002-7700B5C7C012}" destId="{B486312D-6852-4BD9-ABB8-F731A3B6D529}"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D20A42-8B24-42FE-A71B-09BA7A9F058F}">
      <dsp:nvSpPr>
        <dsp:cNvPr id="0" name=""/>
        <dsp:cNvSpPr/>
      </dsp:nvSpPr>
      <dsp:spPr>
        <a:xfrm rot="5400000">
          <a:off x="-197156" y="197156"/>
          <a:ext cx="1314373" cy="920061"/>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Октябрь 2024</a:t>
          </a:r>
        </a:p>
      </dsp:txBody>
      <dsp:txXfrm rot="-5400000">
        <a:off x="1" y="460031"/>
        <a:ext cx="920061" cy="394312"/>
      </dsp:txXfrm>
    </dsp:sp>
    <dsp:sp modelId="{33E38222-FD6A-4026-B28A-A351810C771E}">
      <dsp:nvSpPr>
        <dsp:cNvPr id="0" name=""/>
        <dsp:cNvSpPr/>
      </dsp:nvSpPr>
      <dsp:spPr>
        <a:xfrm rot="5400000">
          <a:off x="2866490" y="-1946429"/>
          <a:ext cx="854342" cy="4747201"/>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71450" lvl="1" indent="-171450" algn="ctr" defTabSz="755650">
            <a:lnSpc>
              <a:spcPct val="90000"/>
            </a:lnSpc>
            <a:spcBef>
              <a:spcPct val="0"/>
            </a:spcBef>
            <a:spcAft>
              <a:spcPct val="15000"/>
            </a:spcAft>
            <a:buChar char="••"/>
          </a:pPr>
          <a:endParaRPr lang="ru-RU" sz="1700" kern="1200">
            <a:latin typeface="Times New Roman" panose="02020603050405020304" pitchFamily="18" charset="0"/>
            <a:cs typeface="Times New Roman" panose="02020603050405020304" pitchFamily="18" charset="0"/>
          </a:endParaRPr>
        </a:p>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Подготовили чайные пакетики: взвесили и промаркировали </a:t>
          </a:r>
        </a:p>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Закопали пакетики в почву на зимний период</a:t>
          </a:r>
        </a:p>
      </dsp:txBody>
      <dsp:txXfrm rot="-5400000">
        <a:off x="920061" y="41706"/>
        <a:ext cx="4705495" cy="770930"/>
      </dsp:txXfrm>
    </dsp:sp>
    <dsp:sp modelId="{2FC4ED81-E1A8-487E-A210-81CFA762A6B9}">
      <dsp:nvSpPr>
        <dsp:cNvPr id="0" name=""/>
        <dsp:cNvSpPr/>
      </dsp:nvSpPr>
      <dsp:spPr>
        <a:xfrm rot="5400000">
          <a:off x="-197156" y="1314981"/>
          <a:ext cx="1314373" cy="920061"/>
        </a:xfrm>
        <a:prstGeom prst="chevron">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Май 2025</a:t>
          </a:r>
        </a:p>
      </dsp:txBody>
      <dsp:txXfrm rot="-5400000">
        <a:off x="1" y="1577856"/>
        <a:ext cx="920061" cy="394312"/>
      </dsp:txXfrm>
    </dsp:sp>
    <dsp:sp modelId="{4275179B-836D-4D18-9B71-20F20E2E355A}">
      <dsp:nvSpPr>
        <dsp:cNvPr id="0" name=""/>
        <dsp:cNvSpPr/>
      </dsp:nvSpPr>
      <dsp:spPr>
        <a:xfrm rot="5400000">
          <a:off x="2866490" y="-828604"/>
          <a:ext cx="854342" cy="4747201"/>
        </a:xfrm>
        <a:prstGeom prst="round2Same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Откопали чайные пакетики</a:t>
          </a:r>
        </a:p>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Взвесили пакетики и посчитали убыль массы за зимний период</a:t>
          </a:r>
        </a:p>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Закопали пакетики в почву на летний период</a:t>
          </a:r>
        </a:p>
      </dsp:txBody>
      <dsp:txXfrm rot="-5400000">
        <a:off x="920061" y="1159531"/>
        <a:ext cx="4705495" cy="770930"/>
      </dsp:txXfrm>
    </dsp:sp>
    <dsp:sp modelId="{E8BF899D-8F16-47EA-A119-17ACECA7DA59}">
      <dsp:nvSpPr>
        <dsp:cNvPr id="0" name=""/>
        <dsp:cNvSpPr/>
      </dsp:nvSpPr>
      <dsp:spPr>
        <a:xfrm rot="5400000">
          <a:off x="-197156" y="2431022"/>
          <a:ext cx="1314373" cy="920061"/>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Сентябрь 2025</a:t>
          </a:r>
        </a:p>
      </dsp:txBody>
      <dsp:txXfrm rot="-5400000">
        <a:off x="1" y="2693897"/>
        <a:ext cx="920061" cy="394312"/>
      </dsp:txXfrm>
    </dsp:sp>
    <dsp:sp modelId="{B486312D-6852-4BD9-ABB8-F731A3B6D529}">
      <dsp:nvSpPr>
        <dsp:cNvPr id="0" name=""/>
        <dsp:cNvSpPr/>
      </dsp:nvSpPr>
      <dsp:spPr>
        <a:xfrm rot="5400000">
          <a:off x="2866490" y="287437"/>
          <a:ext cx="854342" cy="4747201"/>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Откопали чайные пакетики</a:t>
          </a:r>
          <a:endParaRPr lang="ru-RU" sz="1400" kern="1200"/>
        </a:p>
        <a:p>
          <a:pPr marL="114300" lvl="1" indent="-114300" algn="ctr"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Взвесили пакетики и посчитали убыль массы за летний период</a:t>
          </a:r>
        </a:p>
      </dsp:txBody>
      <dsp:txXfrm rot="-5400000">
        <a:off x="920061" y="2275572"/>
        <a:ext cx="4705495" cy="77093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4343</Words>
  <Characters>24757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5</cp:revision>
  <dcterms:created xsi:type="dcterms:W3CDTF">2026-01-23T14:19:00Z</dcterms:created>
  <dcterms:modified xsi:type="dcterms:W3CDTF">2026-01-29T15:58:00Z</dcterms:modified>
</cp:coreProperties>
</file>