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DF45BC">
      <w:pPr>
        <w:keepNext/>
        <w:keepLines/>
        <w:spacing w:after="15" w:line="270" w:lineRule="auto"/>
        <w:ind w:left="503" w:hanging="10"/>
        <w:jc w:val="center"/>
        <w:outlineLvl w:val="0"/>
        <w:rPr>
          <w:rFonts w:hint="default" w:ascii="Times New Roman" w:hAnsi="Times New Roman" w:eastAsia="Times New Roman" w:cs="Times New Roman"/>
          <w:b/>
          <w:color w:val="000000"/>
          <w:sz w:val="40"/>
          <w:szCs w:val="40"/>
          <w:lang w:val="ru-RU"/>
        </w:rPr>
      </w:pPr>
      <w:r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40"/>
          <w:szCs w:val="40"/>
        </w:rPr>
        <w:t xml:space="preserve"> Всероссийск</w:t>
      </w:r>
      <w:r>
        <w:rPr>
          <w:rFonts w:ascii="Times New Roman" w:hAnsi="Times New Roman" w:eastAsia="Times New Roman" w:cs="Times New Roman"/>
          <w:b/>
          <w:color w:val="000000"/>
          <w:sz w:val="40"/>
          <w:szCs w:val="40"/>
          <w:lang w:val="ru-RU"/>
        </w:rPr>
        <w:t>ий</w:t>
      </w:r>
      <w:r>
        <w:rPr>
          <w:rFonts w:ascii="Times New Roman" w:hAnsi="Times New Roman" w:eastAsia="Times New Roman" w:cs="Times New Roman"/>
          <w:b/>
          <w:color w:val="000000"/>
          <w:sz w:val="40"/>
          <w:szCs w:val="40"/>
        </w:rPr>
        <w:t xml:space="preserve"> конкурс</w:t>
      </w:r>
      <w:r>
        <w:rPr>
          <w:rFonts w:hint="default" w:ascii="Times New Roman" w:hAnsi="Times New Roman" w:eastAsia="Times New Roman" w:cs="Times New Roman"/>
          <w:b/>
          <w:color w:val="000000"/>
          <w:sz w:val="40"/>
          <w:szCs w:val="40"/>
          <w:lang w:val="ru-RU"/>
        </w:rPr>
        <w:t xml:space="preserve"> школьных лесничеств имени Г.Ф. Морозова</w:t>
      </w:r>
    </w:p>
    <w:p w14:paraId="2D169E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4CF6AE8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4CA4D902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МКУ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 КБО Плесского городского поселения</w:t>
      </w:r>
    </w:p>
    <w:p w14:paraId="52499A9A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Ивановская область, г. Плес</w:t>
      </w:r>
    </w:p>
    <w:p w14:paraId="1A9886A1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</w:p>
    <w:p w14:paraId="3FA91847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Школьное лесничество «Лесная школа»</w:t>
      </w:r>
    </w:p>
    <w:p w14:paraId="2EC60F8B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</w:p>
    <w:p w14:paraId="39EFCCDB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Номинация: «Жизнь леса»</w:t>
      </w:r>
    </w:p>
    <w:p w14:paraId="4A2F88B9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</w:p>
    <w:p w14:paraId="628627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Тема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: 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«Лишайники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 окрестностей города Плес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»</w:t>
      </w:r>
    </w:p>
    <w:p w14:paraId="6FF479D9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14:paraId="08BAF40A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14:paraId="71947167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Автор: Кузьмичева Софья Дмитриевна, 6 класс</w:t>
      </w:r>
    </w:p>
    <w:p w14:paraId="079A1E1C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38CE1F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A58FE1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Руководитель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 проекта: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Смирнова Светлана Викторовна</w:t>
      </w:r>
    </w:p>
    <w:p w14:paraId="212AB6D2"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Руководитель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школьного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 xml:space="preserve"> лесничества</w:t>
      </w:r>
    </w:p>
    <w:p w14:paraId="5B66BD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«Лесная школа»  </w:t>
      </w:r>
    </w:p>
    <w:p w14:paraId="02DA17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066E99C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                   </w:t>
      </w:r>
    </w:p>
    <w:p w14:paraId="6A5A6FC5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42ABBF3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0FFF88F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74167B73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220E362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202</w:t>
      </w:r>
      <w:r>
        <w:rPr>
          <w:rFonts w:hint="default"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ru-RU"/>
        </w:rPr>
        <w:t>5</w:t>
      </w: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год</w:t>
      </w:r>
    </w:p>
    <w:p w14:paraId="23BA169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5868D1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25D51B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7D7B075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368DC6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Оглавление</w:t>
      </w:r>
    </w:p>
    <w:p w14:paraId="09552FCC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Введение……………………………………………………..3</w:t>
      </w:r>
    </w:p>
    <w:p w14:paraId="276D8A04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Обзор литературы…………………………………………..4</w:t>
      </w:r>
    </w:p>
    <w:p w14:paraId="679D86AE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Методика исследований……………………………………5</w:t>
      </w:r>
    </w:p>
    <w:p w14:paraId="5839F2C5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исследований………………………………….6</w:t>
      </w:r>
    </w:p>
    <w:p w14:paraId="5DEAD0D2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Выводы………………………………………………………7</w:t>
      </w:r>
    </w:p>
    <w:p w14:paraId="262BEA1F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Заключение………………………………………………….7</w:t>
      </w:r>
    </w:p>
    <w:p w14:paraId="171B9D93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Приложения…………………………………………………8</w:t>
      </w:r>
    </w:p>
    <w:p w14:paraId="2D82CD28">
      <w:pPr>
        <w:pStyle w:val="1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литературы………………………………………..12</w:t>
      </w:r>
    </w:p>
    <w:p w14:paraId="5F8B74C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B708FA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9D801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2152A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D9CE86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952EC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47A10B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C19C6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EE72B5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ABFAE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E984E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A5CEFB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10461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04149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BEBA8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932D6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24CFE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4D693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D973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87233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A369A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E4568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1018D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78C719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3FEF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AA3473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B6006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A063CC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9EE5B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AB48B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2B149C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0F18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E0189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98CAE4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54FFF3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682CB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C030D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14:paraId="7C6ECB0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C0C3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Одной из важнейших проблем современности является изучение и сохранение биологического разнообразия всего живого на планете. </w:t>
      </w:r>
    </w:p>
    <w:p w14:paraId="670BC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каждый школьник знает, что в основе биологии лишайников лежит явление симбиоза - сожительства различных 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ганизмов. Человек начал использовать лишайники раньше, чем изучать. Первые упоминания о лишайниках встречаются в трудах Теофраста (370 – 285 лет до нашей эры). Он дал описание лишайнику уснея.</w:t>
      </w:r>
    </w:p>
    <w:p w14:paraId="1DFF84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EAE54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 исследований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Лишайники являются индикаторами окружающей среды, поэтому выбранный объект подходит для выявления загрязнения воздуха в окрестностях города Плес.   </w:t>
      </w:r>
    </w:p>
    <w:p w14:paraId="5A6F7E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51A6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Цели исследования: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видового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состава лишайников и их количества поможет узнать, в каком состоянии находится воздушная среда окрестностей г. Плес.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7A4F605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83BA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видовой состав лишайников; определить влияние загрязнения воздуха на состояние и видовое разнообразие лишайников; обзор литературы.</w:t>
      </w:r>
    </w:p>
    <w:p w14:paraId="57D4BF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2474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Новизна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изучением видового разнообразия лишайников на школьном уровне никто не занимался.</w:t>
      </w:r>
    </w:p>
    <w:p w14:paraId="7A0AAC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70EFB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FA98C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7C4AF4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95589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2623CC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16E5CB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B90821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B1F324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3F1F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19417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B95211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BE28F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36955F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2BF4B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62C41D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956DD2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C491D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78EDC6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CA9A49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1F469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06BAA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Обзор литературы</w:t>
      </w:r>
    </w:p>
    <w:p w14:paraId="48839ED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03460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Обитают лишайники на всех континентах до крайней границы распространения растительности. Произрастают большей частью в условиях хорошего освещения на разнообразных субстратах - на деревьях, выходах горных пород, почве, на листьях вечнозелёных растений. Лишайники не являются паразитами деревьев, но могут причинить им косвенный вред, т. к. в слоевище лишайника часто поселяются насекомые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вредители.</w:t>
      </w:r>
    </w:p>
    <w:p w14:paraId="4C6CE1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CD62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Общая характеристика лишайников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Лишайники (лат. Lichenes) – широко распространенные организмы с достаточно высокой выносливостью к климатическим факторам и чувствительностью к загрязнителям окружающей среды. Известно около 25 тыс. видов лишайников.</w:t>
      </w:r>
    </w:p>
    <w:p w14:paraId="7C8536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Тело их (таллом или слоевище)  на корень, стебель и листья не расчленено, но очень разнообразно по форме и окраске.</w:t>
      </w:r>
    </w:p>
    <w:p w14:paraId="0F25B9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морфологическим признакам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(внешнему виду) лишайники делятся на три группы (Приложение 1)</w:t>
      </w:r>
    </w:p>
    <w:p w14:paraId="4FE24F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Накипные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или корковые, прикрепляющиеся к субстрату очень плотно, образуя корку. Эта группа составляет около 80% всех лишайников. Таллом накипных лишайников - это корочка («накипь»), нижняя поверхность плотно срастается с субстратом и не отделяется без значительных повреждений. Это позволяет им жить на крутых склонах гор, деревьях и даже на бетонных стенах. Иногда накипной лишайник развивается внутри субстрата и снаружи совершенно не заметен. Слоевище (вегетативное тело) накипных лишайников наиболее примитивно, оно бывает зернистым, пылистым или в виде корочек.</w:t>
      </w:r>
    </w:p>
    <w:p w14:paraId="68C232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Более развиты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листоватые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лишайники, имеющие вид более или менее рассеченных пластинок. Листоватые лишайники имеют вид пластин разной формы и размера. Они более или менее плотно прикрепляются к субстрату при помощи выростов нижнего коркового слоя.</w:t>
      </w:r>
    </w:p>
    <w:p w14:paraId="08ADE8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Кустистые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представляют собой свободные маленькие кустики. У наиболее сложных с точки зрения морфологии кустистых лишайников таллом образует множество округлых или плоских веточек. Растут на земле или свисают с деревьев, древесных остатков, скал.</w:t>
      </w:r>
    </w:p>
    <w:p w14:paraId="56B37F0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4579A4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Биоразнообразие лишайников (экологические группы)</w:t>
      </w:r>
    </w:p>
    <w:p w14:paraId="44926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Лихенологи (люди, которые изучают науку о лишайниках) разделяют все виды лишайников на четыре основные экологические группы - в зависимости от типа предпочитаемого ими субстрата:</w:t>
      </w:r>
    </w:p>
    <w:p w14:paraId="2F30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эпифитные - растущие на коре деревьев и кустарников. Именно они чаще всего попадаются на глаза в лесу. В условиях  с относительно чистым воздухом они представлены, обычно, наибольшим числом видов и в большом количестве;</w:t>
      </w:r>
    </w:p>
    <w:p w14:paraId="36960A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эпиксильные - растущие на обнаженной древесине (стволах без коры, деревянных строениях и др.); </w:t>
      </w:r>
    </w:p>
    <w:p w14:paraId="764AC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эпигейные - растущие на почве;</w:t>
      </w:r>
    </w:p>
    <w:p w14:paraId="0EC79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эпилитные - растущие на камнях.</w:t>
      </w:r>
    </w:p>
    <w:p w14:paraId="5CDFD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мало изученная экологическая группа лишайников переходных участков между почвой и стволом дерева. В этой зоне одновременно могут присутствовать виды эпилитных, эпигейных и эпифитных лишайников, а также многочисленные мхи и водоросли.</w:t>
      </w:r>
    </w:p>
    <w:p w14:paraId="1BE5F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 отличаются особым способом питания. Воду поглощают всей поверхностью из атмосферных осадков, и водяных паров, углекислый газ из атмосферы. Вместе с воздухом и водой лишайники получают и содержащие там загрязняющие вещества.</w:t>
      </w:r>
    </w:p>
    <w:p w14:paraId="4AA46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Особая чувствительность лишайников объясняется тем, что они не могут выделять в среду поглощенные вещества. Малейшее загрязнение атмосферы, не влияющее на большинство растений, вызывает массовую гибель чувствительных видов лишайников. Методы оценки загрязненности атмосферы по частоте встречаемости лишайников основаны на следующих закономерностях:</w:t>
      </w:r>
    </w:p>
    <w:p w14:paraId="6A2CA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сильнее загрязнен воздух, тем меньше встречается в нем видов лишайников;</w:t>
      </w:r>
    </w:p>
    <w:p w14:paraId="66F2B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сильнее загрязнен воздух, тем меньшую площадь покрывают лишайники;</w:t>
      </w:r>
    </w:p>
    <w:p w14:paraId="4CE31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повышении загрязненности воздуха первыми исчезают кустистые лишайники, за ними - листоватые и последними исчезают накипные. </w:t>
      </w:r>
    </w:p>
    <w:p w14:paraId="670E9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Лишайники играют важную роль в природе: они участвуют в почвообразовании, в разрушении горных пород, а также являются важной частью многих экосистем. В лесах, образуя ярусные и внеярусные группы, повышают эффективность использования солнечной энергии и участвуют в круговороте веществ, разлагая минеральные и органические вещества.</w:t>
      </w:r>
    </w:p>
    <w:p w14:paraId="694366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 используются в медицине (благодаря содержанию лишайниковых кислот обладают антимикробными свойствами), из них получают антибиотики. Также из лишайников получают краску для тканей.</w:t>
      </w:r>
    </w:p>
    <w:p w14:paraId="3D1B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9093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исследований.</w:t>
      </w:r>
    </w:p>
    <w:p w14:paraId="54847A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Моя исследовательская работа посвящена лишайникам, которые представляют своеобразную группу комплексных организмов. Их тело всегда состоит из двух компонентов - гриба и водоросли. Иногда в составе некоторых видов лишайников встречаются еще и бактерии. Исследования проводились визуально на двух участках: № 1 в окрестностях города Плес Приволжского района, примерно 1 км от города, (далее лес) и № 2 окраина города вдоль  автомобильной дороги (далее город). (Приложение 2). На обоих участках, на пробе 10х10, были обследованы все взрослые деревья разной породы (в диаметре более 15 см) примерно одинакового возраста и определены растущие на них лишайники. Кроме этого лишайники присутствовали и на пнях, поваленных деревьях.</w:t>
      </w:r>
    </w:p>
    <w:p w14:paraId="1D00A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Трудность проведения исследования была в определение видового состава лишайников.</w:t>
      </w:r>
    </w:p>
    <w:p w14:paraId="2DFB9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E7BD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1080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участке №1 (лес),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находился на наибольшем удалении от источников загрязнения, было обнаружено наибольшее количество лишайников, таких, как: Кладония (лат. Cladonia), Уснея бородатая (лат. Usnea), Ксантория настенная (лат. Xanthoria parietina), Гипогимния (лат. Hypogymnia). Исследованы деревья: ель, береза, осина, ива, тополь.</w:t>
      </w:r>
    </w:p>
    <w:p w14:paraId="34BE6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участке № 2 (город) обнаружены Ксантория настенная (лат.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Xanthoria parietina), </w:t>
      </w:r>
      <w:r>
        <w:rPr>
          <w:rFonts w:ascii="Times New Roman" w:hAnsi="Times New Roman" w:cs="Times New Roman"/>
          <w:sz w:val="28"/>
          <w:szCs w:val="28"/>
        </w:rPr>
        <w:t>Гипогимния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лат</w:t>
      </w:r>
      <w:r>
        <w:rPr>
          <w:rFonts w:ascii="Times New Roman" w:hAnsi="Times New Roman" w:cs="Times New Roman"/>
          <w:sz w:val="28"/>
          <w:szCs w:val="28"/>
          <w:lang w:val="en-US"/>
        </w:rPr>
        <w:t>. Hypogymnia</w:t>
      </w:r>
      <w:r>
        <w:rPr>
          <w:rFonts w:ascii="Times New Roman" w:hAnsi="Times New Roman" w:cs="Times New Roman"/>
          <w:sz w:val="28"/>
          <w:szCs w:val="28"/>
        </w:rPr>
        <w:t>). Исследованы деревья: береза, осина, ель, ива. Промышленных предприятий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городе нет, поэтому основными источниками загрязнения воздуха можно считать наличие автомобильного транспорта и неисправными очистными сооружениями (судя по неприятному запаху и открыто бегущим ручьям нечистот вдоль дороги).</w:t>
      </w:r>
    </w:p>
    <w:p w14:paraId="2247E7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 исследованиям видно, что степень покрытия деревьев и почвы лишайниками уч № 2 ниже, чем  № 1.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3841"/>
        <w:gridCol w:w="2112"/>
        <w:gridCol w:w="1525"/>
      </w:tblGrid>
      <w:tr w14:paraId="541B3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</w:tcPr>
          <w:p w14:paraId="58833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участка</w:t>
            </w:r>
          </w:p>
        </w:tc>
        <w:tc>
          <w:tcPr>
            <w:tcW w:w="1276" w:type="dxa"/>
            <w:vMerge w:val="restart"/>
          </w:tcPr>
          <w:p w14:paraId="0277D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деревьев</w:t>
            </w:r>
          </w:p>
        </w:tc>
        <w:tc>
          <w:tcPr>
            <w:tcW w:w="7478" w:type="dxa"/>
            <w:gridSpan w:val="3"/>
          </w:tcPr>
          <w:p w14:paraId="191A49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лишайников</w:t>
            </w:r>
          </w:p>
        </w:tc>
      </w:tr>
      <w:tr w14:paraId="49BF9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 w14:paraId="483A9E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continue"/>
          </w:tcPr>
          <w:p w14:paraId="37F724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1" w:type="dxa"/>
          </w:tcPr>
          <w:p w14:paraId="7E54A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кустистые</w:t>
            </w:r>
          </w:p>
        </w:tc>
        <w:tc>
          <w:tcPr>
            <w:tcW w:w="2112" w:type="dxa"/>
          </w:tcPr>
          <w:p w14:paraId="3AD166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листоватые</w:t>
            </w:r>
          </w:p>
        </w:tc>
        <w:tc>
          <w:tcPr>
            <w:tcW w:w="1525" w:type="dxa"/>
          </w:tcPr>
          <w:p w14:paraId="547E2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накипные</w:t>
            </w:r>
          </w:p>
        </w:tc>
      </w:tr>
      <w:tr w14:paraId="1CD93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</w:tcPr>
          <w:p w14:paraId="0D1653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лес</w:t>
            </w:r>
          </w:p>
        </w:tc>
        <w:tc>
          <w:tcPr>
            <w:tcW w:w="1276" w:type="dxa"/>
          </w:tcPr>
          <w:p w14:paraId="1F7805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41" w:type="dxa"/>
          </w:tcPr>
          <w:p w14:paraId="5AB45D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Кладония (лат. Cladonia)-1;</w:t>
            </w:r>
          </w:p>
          <w:p w14:paraId="5D1B5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Уснея бородатая (лат. Usnea)-1.</w:t>
            </w:r>
          </w:p>
        </w:tc>
        <w:tc>
          <w:tcPr>
            <w:tcW w:w="2112" w:type="dxa"/>
          </w:tcPr>
          <w:p w14:paraId="44EE2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Гипогимния (лат. Hypogymnia)-2;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Ксантория настенная (лат. Xanthoria parietina)-10.</w:t>
            </w:r>
          </w:p>
        </w:tc>
        <w:tc>
          <w:tcPr>
            <w:tcW w:w="1525" w:type="dxa"/>
          </w:tcPr>
          <w:p w14:paraId="17D253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14:paraId="7FA1F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</w:tcPr>
          <w:p w14:paraId="52BB50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2город</w:t>
            </w:r>
          </w:p>
        </w:tc>
        <w:tc>
          <w:tcPr>
            <w:tcW w:w="1276" w:type="dxa"/>
          </w:tcPr>
          <w:p w14:paraId="11628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1" w:type="dxa"/>
          </w:tcPr>
          <w:p w14:paraId="07FF6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12" w:type="dxa"/>
          </w:tcPr>
          <w:p w14:paraId="74D5BA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Гипогимния (лат. Hypogymnia)-1;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Ксантория настенная (лат. Xanthoria parietina)-6.</w:t>
            </w:r>
          </w:p>
        </w:tc>
        <w:tc>
          <w:tcPr>
            <w:tcW w:w="1525" w:type="dxa"/>
          </w:tcPr>
          <w:p w14:paraId="15766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5A48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4CDD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обоих участках преобладают эпифитные лишайники (3 вида),  с примесью эпигейного (1 вид). Описание видов лишайников представлены в Приложении 3.</w:t>
      </w:r>
    </w:p>
    <w:p w14:paraId="3013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0BA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  <w:r>
        <w:rPr>
          <w:rFonts w:ascii="Times New Roman" w:hAnsi="Times New Roman" w:cs="Times New Roman"/>
          <w:sz w:val="28"/>
          <w:szCs w:val="28"/>
        </w:rPr>
        <w:t>заключается в том, что полученные данные могут быть применены в процессе школьного обучения естественнонаучным дисциплинам общеобразовательного курса, для приобретения навыков и умений по лесной экологии, биологии, географии и бережному отношению к природе. Результаты исследований могут быть использованы при чтении лекций по систематике растений, экологии и охраны природы школьникам и студентам.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  4)</w:t>
      </w:r>
    </w:p>
    <w:p w14:paraId="5B632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51D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Выводы.</w:t>
      </w:r>
    </w:p>
    <w:p w14:paraId="5BCEC3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BA53B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В распределении лишайников в зависимости от условий среды имеется ряд закономерностей: чем больше загрязнен воздух, тем меньше встречается  видов и меньшую площадь на стволах деревьев они покрывают. Кроме того, по мере приближения к источнику загрязнения слоевища лишайников становятся толстыми и почти совсем утрачивают   плодовые тела. Дальнейшее загрязнение воздуха приводит к тому, что лопасти лишайников окрашиваются в беловатый, коричневый или даже в фиолетовый  цвет, они сморщиваются и погибают.</w:t>
      </w:r>
      <w:r>
        <w:t xml:space="preserve"> </w:t>
      </w:r>
    </w:p>
    <w:p w14:paraId="60379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Загрязнение воздуха можно определить по наличию или отсутствию кустистых лишайников, так как они исчезают первыми при  малейших признаках загрязнения. Это позволяет сделать вывод, что самый чистый воздух по определению с помощью лишайников, в лесу (участок  № 1).</w:t>
      </w:r>
    </w:p>
    <w:p w14:paraId="71286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14:paraId="507AC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Видовой состав лишайников определяется эколого-географическими условиями территории. Антропогенное воздействие проявляется на лишайники в пределах населенного пункта. Видовой состав лишайников в окрестностях города Плес полностью не изучен, поэтому буду продолжать исследовательскую работу в данном направлении. Необходимо провести повторные, более подробные исследования лихенофлоры.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Экологическая проблема с каждым годом обостряется. По исследованиям видно, что лишайников меньше около дороги. Это свидетельствует об ухудшении экологической ситуации на участке № 2. С каждым годом увеличивается количество автомобилей, причем в летнее время это наиболее выражено. Плес является курортным городом (количество автотранспорта увеличивается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десятки раз).  </w:t>
      </w:r>
    </w:p>
    <w:p w14:paraId="7A178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качестве мероприятий по охране лишайников нужно запретить на территории их произрастания строительство дорог, трубопроводов, линий электропередач, а также разбивки лагерей туристов.</w:t>
      </w:r>
    </w:p>
    <w:p w14:paraId="60143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молодое поколение должны принимать активное участие в благоустройстве и озеленении окружающей нас территории.</w:t>
      </w:r>
    </w:p>
    <w:p w14:paraId="3B7766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D9B7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04B1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217D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9DE4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972E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E52A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1B31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14:paraId="27242B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14:paraId="64FD8E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826760" cy="4114800"/>
            <wp:effectExtent l="0" t="0" r="2540" b="0"/>
            <wp:docPr id="1" name="Рисунок 1" descr="C:\Users\User\Downloads\л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ли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99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7A1C">
      <w:pPr>
        <w:jc w:val="both"/>
        <w:rPr>
          <w:sz w:val="28"/>
          <w:szCs w:val="28"/>
        </w:rPr>
      </w:pPr>
    </w:p>
    <w:p w14:paraId="3A526A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9BF8A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572000" cy="28174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53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11A7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43B9E3E3">
      <w:pPr>
        <w:spacing w:after="0" w:line="240" w:lineRule="auto"/>
        <w:jc w:val="both"/>
        <w:rPr>
          <w:rFonts w:ascii="Times New Roman" w:hAnsi="Times New Roman" w:cs="Times New Roman"/>
          <w:color w:val="2C2F38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2585720" cy="3448050"/>
            <wp:effectExtent l="0" t="0" r="5080" b="0"/>
            <wp:docPr id="2" name="Рисунок 2" descr="http://travnikya.ru/wp-content/gallery/usneya/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travnikya.ru/wp-content/gallery/usneya/DSCN3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254" cy="34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Уснея бородатая</w:t>
      </w:r>
      <w:r>
        <w:rPr>
          <w:rFonts w:ascii="Times New Roman" w:hAnsi="Times New Roman" w:cs="Times New Roman"/>
          <w:color w:val="2C2F38"/>
          <w:sz w:val="28"/>
          <w:szCs w:val="28"/>
          <w:shd w:val="clear" w:color="auto" w:fill="FFFFFF"/>
        </w:rPr>
        <w:t xml:space="preserve">  (лат. Usnea) Искать ее стоит в хвойных лесах, а вот в лиственных лесах она поселяется крайне редко. Местами произрастания этого лишайника являются ветки и стволы деревьев, а иногда они попадаются на камнях и заборах. Уснея бородатая – это не паразит, а дерево ей необходимо лишь в качестве опоры.</w:t>
      </w:r>
    </w:p>
    <w:p w14:paraId="7E81C195">
      <w:pPr>
        <w:spacing w:after="0" w:line="240" w:lineRule="auto"/>
        <w:jc w:val="both"/>
        <w:rPr>
          <w:rFonts w:ascii="Times New Roman" w:hAnsi="Times New Roman" w:cs="Times New Roman"/>
          <w:color w:val="2C2F38"/>
          <w:sz w:val="28"/>
          <w:szCs w:val="28"/>
          <w:shd w:val="clear" w:color="auto" w:fill="FFFFFF"/>
        </w:rPr>
      </w:pPr>
    </w:p>
    <w:p w14:paraId="732C4C53">
      <w:pPr>
        <w:spacing w:after="0" w:line="240" w:lineRule="auto"/>
        <w:jc w:val="both"/>
        <w:rPr>
          <w:rFonts w:ascii="Times New Roman" w:hAnsi="Times New Roman" w:cs="Times New Roman"/>
          <w:color w:val="2C2F38"/>
          <w:sz w:val="28"/>
          <w:szCs w:val="28"/>
          <w:shd w:val="clear" w:color="auto" w:fill="FFFFFF"/>
        </w:rPr>
      </w:pPr>
    </w:p>
    <w:p w14:paraId="2B7B5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2531110" cy="3377565"/>
            <wp:effectExtent l="0" t="0" r="2540" b="0"/>
            <wp:docPr id="3" name="Рисунок 3" descr="CladoniaSpe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ladoniaSpec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605" cy="33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Кладония (лат. Cladonia)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кустистые,  беловатого, пепельно-серого, зеленовато-серого цвета. Слоевище их разделено на выросты различной формы, сильно ветвящиеся у одних видов, не ветвящиеся или почти не ветвящиеся – у других.</w:t>
      </w:r>
    </w:p>
    <w:p w14:paraId="0A2004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7075" cy="2449830"/>
            <wp:effectExtent l="0" t="0" r="9525" b="7620"/>
            <wp:wrapSquare wrapText="bothSides"/>
            <wp:docPr id="5" name="Рисунок 5" descr="http://www.turizmvnn.ru/files/system/foto/576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www.turizmvnn.ru/files/system/foto/5765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Ксантория настенная (лат. Xanthoria parietina)</w:t>
      </w:r>
      <w:r>
        <w:rPr>
          <w:rFonts w:ascii="Times New Roman" w:hAnsi="Times New Roman" w:cs="Times New Roman"/>
          <w:sz w:val="28"/>
          <w:szCs w:val="28"/>
        </w:rPr>
        <w:t xml:space="preserve"> листоватый лишайник, состоит из одной или нескольких приподнимающихся или прижатых к </w:t>
      </w:r>
      <w:r>
        <w:fldChar w:fldCharType="begin"/>
      </w:r>
      <w:r>
        <w:instrText xml:space="preserve"> HYPERLINK "https://ru.wikipedia.org/wiki/%D0%A1%D1%83%D0%B1%D1%81%D1%82%D1%80%D0%B0%D1%82_(%D0%B1%D0%B8%D0%BE%D0%BB%D0%BE%D0%B3%D0%B8%D1%8F)" \o "Субстрат (биология)"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субстрату</w:t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листовидных пластинок и чешуек, с чаще желтоватой или красновато-оранжевой верхней поверхностью, от </w:t>
      </w:r>
      <w:r>
        <w:fldChar w:fldCharType="begin"/>
      </w:r>
      <w:r>
        <w:instrText xml:space="preserve"> HYPERLINK "https://ru.wikipedia.org/wiki/KOH" \o "KOH"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гидроксида калия</w:t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становящейся ярко-красной. Нижняя поверхность покрыта короткими </w:t>
      </w:r>
      <w:r>
        <w:fldChar w:fldCharType="begin"/>
      </w:r>
      <w:r>
        <w:instrText xml:space="preserve"> HYPERLINK "https://ru.wikipedia.org/wiki/%D0%A0%D0%B8%D0%B7%D0%BE%D0%B8%D0%B4" \o "Ризоид"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ризоидами</w:t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светло-коричневого или беловатого цвета. Характерный цвет придаёт лишайнику особое вещество —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"https://ru.wikipedia.org/w/index.php?title=%D0%9F%D0%B0%D1%80%D0%B8%D0%B5%D1%82%D0%B8%D0%BD&amp;action=edit&amp;redlink=1" \o "Париетин (страница отсутствует)"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париетин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которое в виде кристаллов покрывает верхний </w:t>
      </w:r>
      <w:r>
        <w:fldChar w:fldCharType="begin"/>
      </w:r>
      <w:r>
        <w:instrText xml:space="preserve"> HYPERLINK "https://ru.wikipedia.org/w/index.php?title=%D0%9A%D0%BE%D1%80%D0%BE%D0%B2%D0%BE%D0%B9_%D1%81%D0%BB%D0%BE%D0%B9&amp;action=edit&amp;redlink=1" \o "Коровой слой (страница отсутствует)"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коровой слой</w:t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Нижний бесцветный или с немногочисленными париетиновыми кристаллами.</w:t>
      </w:r>
    </w:p>
    <w:p w14:paraId="0D11517B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14:paraId="610402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2C60AA">
      <w:pPr>
        <w:jc w:val="both"/>
        <w:rPr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314325</wp:posOffset>
            </wp:positionV>
            <wp:extent cx="3524250" cy="2349500"/>
            <wp:effectExtent l="0" t="0" r="0" b="0"/>
            <wp:wrapSquare wrapText="bothSides"/>
            <wp:docPr id="6" name="Рисунок 6" descr="http://www.plantarium.ru/dat/plants/5/572/565572_35542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plantarium.ru/dat/plants/5/572/565572_35542a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065F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Гипогимния (лат. Hypogymnia)</w:t>
      </w:r>
    </w:p>
    <w:p w14:paraId="5FF0767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листоватое или розетковидное, с приподнимающимися, приросшими или свисающими, обычно вздутыми лопастями, окрашено в жёлто-зелёные, серо-зелёные, жёлто-бурые или серо-белые тона. Нижняя поверхность чёрного или тёмно-коричневого цвета. Сердцевина с полостью, белого цвета.</w:t>
      </w:r>
    </w:p>
    <w:p w14:paraId="2481759E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4DB8F835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64B74418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39D0389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60FF73FE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60447B4D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15BBCB77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Приложение 4</w:t>
      </w:r>
    </w:p>
    <w:p w14:paraId="16336C9D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5940425" cy="4451985"/>
            <wp:effectExtent l="0" t="0" r="3175" b="5715"/>
            <wp:docPr id="7" name="Рисунок 7" descr="D:\Лесная школа\2020\обл заочный слет 2020\грибы и лиш\DSC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Лесная школа\2020\обл заочный слет 2020\грибы и лиш\DSCN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8BB8">
      <w:pPr>
        <w:jc w:val="both"/>
        <w:rPr>
          <w:sz w:val="28"/>
          <w:szCs w:val="28"/>
        </w:rPr>
      </w:pPr>
    </w:p>
    <w:p w14:paraId="093C9B26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574" cy="286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 descr="IMG202210091327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IMG20221009132747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HzJZ00gAAAAMBAAAPAAAAAAAAAAEA&#10;IAAAACIAAABkcnMvZG93bnJldi54bWxQSwECFAAUAAAACACHTuJAbXrWRxUCAAAwBAAADgAAAAAA&#10;AAABACAAAAAhAQAAZHJzL2Uyb0RvYy54bWxQSwUGAAAAAAYABgBZAQAAqA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4063BB4F">
      <w:pPr>
        <w:jc w:val="both"/>
        <w:rPr>
          <w:sz w:val="28"/>
          <w:szCs w:val="28"/>
        </w:rPr>
      </w:pPr>
    </w:p>
    <w:p w14:paraId="08171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8D9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154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5906E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59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*интернет-ресурсы – определитель лишайников России [6]. (http://www.ecosystema.ru/08nature/lich/index.htm )</w:t>
      </w:r>
    </w:p>
    <w:p w14:paraId="06B4A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*http://www.lichenhouse.narod.ru – Лишайники</w:t>
      </w:r>
    </w:p>
    <w:p w14:paraId="6EC373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*Большая советская энциклопедия: В 30 т. – М.: «Советская энциклопедия», </w:t>
      </w:r>
    </w:p>
    <w:p w14:paraId="275535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*«Флора лишайников России. Биология, экология, разнообразие, распространение и методы изучения лишайников» (2014), М. Андреев, Д. Гимельбрант.</w:t>
      </w:r>
    </w:p>
    <w:p w14:paraId="7AC24E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М.В.Кравченко, А.С. Боголюбов «Экосистема», 1996г.</w:t>
      </w:r>
    </w:p>
    <w:p w14:paraId="68359B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"Определитель низших растений. Т. 5: Лишайники, Бактерии и Актиномицеты"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0152C8"/>
    <w:multiLevelType w:val="multilevel"/>
    <w:tmpl w:val="1E0152C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8B"/>
    <w:rsid w:val="00001773"/>
    <w:rsid w:val="000B63DF"/>
    <w:rsid w:val="0010396B"/>
    <w:rsid w:val="001169F0"/>
    <w:rsid w:val="00116ECE"/>
    <w:rsid w:val="00162821"/>
    <w:rsid w:val="00171EDB"/>
    <w:rsid w:val="002B3F7E"/>
    <w:rsid w:val="002F082A"/>
    <w:rsid w:val="0037720F"/>
    <w:rsid w:val="00390800"/>
    <w:rsid w:val="003B329E"/>
    <w:rsid w:val="00406B19"/>
    <w:rsid w:val="00410077"/>
    <w:rsid w:val="00444F32"/>
    <w:rsid w:val="0045514A"/>
    <w:rsid w:val="004A64B1"/>
    <w:rsid w:val="004D7956"/>
    <w:rsid w:val="005178DE"/>
    <w:rsid w:val="00560CA3"/>
    <w:rsid w:val="005A0C0D"/>
    <w:rsid w:val="005B7EC2"/>
    <w:rsid w:val="005D6CE8"/>
    <w:rsid w:val="005F217E"/>
    <w:rsid w:val="0061026D"/>
    <w:rsid w:val="006151AF"/>
    <w:rsid w:val="0062555B"/>
    <w:rsid w:val="00633B08"/>
    <w:rsid w:val="00653ACB"/>
    <w:rsid w:val="00655E58"/>
    <w:rsid w:val="006A4312"/>
    <w:rsid w:val="006B68E0"/>
    <w:rsid w:val="006D5DF8"/>
    <w:rsid w:val="006F60FD"/>
    <w:rsid w:val="0085119C"/>
    <w:rsid w:val="00886ED3"/>
    <w:rsid w:val="008A7756"/>
    <w:rsid w:val="008C4E8C"/>
    <w:rsid w:val="00941D61"/>
    <w:rsid w:val="00983D81"/>
    <w:rsid w:val="009D4F7E"/>
    <w:rsid w:val="009E33AC"/>
    <w:rsid w:val="00A55D54"/>
    <w:rsid w:val="00A678AD"/>
    <w:rsid w:val="00A725AA"/>
    <w:rsid w:val="00A95B00"/>
    <w:rsid w:val="00AB02A8"/>
    <w:rsid w:val="00AE41DA"/>
    <w:rsid w:val="00B311B4"/>
    <w:rsid w:val="00B936FC"/>
    <w:rsid w:val="00B9695C"/>
    <w:rsid w:val="00BA0BD5"/>
    <w:rsid w:val="00BB2377"/>
    <w:rsid w:val="00BB3E86"/>
    <w:rsid w:val="00BC3863"/>
    <w:rsid w:val="00BD464C"/>
    <w:rsid w:val="00BE3A5E"/>
    <w:rsid w:val="00BF62FA"/>
    <w:rsid w:val="00BF701D"/>
    <w:rsid w:val="00C10D21"/>
    <w:rsid w:val="00C23E21"/>
    <w:rsid w:val="00C603FA"/>
    <w:rsid w:val="00C730D8"/>
    <w:rsid w:val="00CA3AE0"/>
    <w:rsid w:val="00D54BDC"/>
    <w:rsid w:val="00D81603"/>
    <w:rsid w:val="00D95020"/>
    <w:rsid w:val="00DA578B"/>
    <w:rsid w:val="00DB00BC"/>
    <w:rsid w:val="00DB6B85"/>
    <w:rsid w:val="00E478AD"/>
    <w:rsid w:val="00E5366A"/>
    <w:rsid w:val="00E54771"/>
    <w:rsid w:val="00E778C7"/>
    <w:rsid w:val="00E87663"/>
    <w:rsid w:val="00F21A83"/>
    <w:rsid w:val="00F3107F"/>
    <w:rsid w:val="00F45E45"/>
    <w:rsid w:val="00F91516"/>
    <w:rsid w:val="00FF6754"/>
    <w:rsid w:val="25275D95"/>
    <w:rsid w:val="32433299"/>
    <w:rsid w:val="5EB516A7"/>
    <w:rsid w:val="760E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c5"/>
    <w:basedOn w:val="2"/>
    <w:qFormat/>
    <w:uiPriority w:val="0"/>
  </w:style>
  <w:style w:type="character" w:customStyle="1" w:styleId="9">
    <w:name w:val="c0"/>
    <w:basedOn w:val="2"/>
    <w:qFormat/>
    <w:uiPriority w:val="0"/>
  </w:style>
  <w:style w:type="character" w:customStyle="1" w:styleId="10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BEFB35-E53B-41C5-BC43-B433324B34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12</Pages>
  <Words>1991</Words>
  <Characters>11353</Characters>
  <Lines>94</Lines>
  <Paragraphs>26</Paragraphs>
  <TotalTime>179</TotalTime>
  <ScaleCrop>false</ScaleCrop>
  <LinksUpToDate>false</LinksUpToDate>
  <CharactersWithSpaces>13318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2023-01-16T08:28:00Z</dcterms:created>
  <dc:creator>User</dc:creator>
  <cp:lastModifiedBy>USer</cp:lastModifiedBy>
  <cp:lastPrinted>2023-01-23T05:53:00Z</cp:lastPrinted>
  <dcterms:modified xsi:type="dcterms:W3CDTF">2025-01-29T11:18:58Z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9B30A381BD224867AA424BE27823D2B6_12</vt:lpwstr>
  </property>
</Properties>
</file>