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media/image1.jpeg" ContentType="image/jpeg"/>
  <Override PartName="/word/media/image2.jpeg" ContentType="image/jpeg"/>
  <Override PartName="/word/media/image3.jpeg" ContentType="image/jpeg"/>
  <Override PartName="/word/media/image4.png" ContentType="image/png"/>
  <Override PartName="/word/media/image5.png" ContentType="image/png"/>
  <Override PartName="/word/styles.xml" ContentType="application/vnd.openxmlformats-officedocument.wordprocessingml.styl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Override PartName="/word/_rels/document.xml.rels" ContentType="application/vnd.openxmlformats-package.relationships+xml"/>
  <Override PartName="/_rels/.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ackground w:color="FFFFFF"/>
  <w:body>
    <w:p>
      <w:pPr>
        <w:pStyle w:val="Normal"/>
        <w:jc w:val="center"/>
        <w:rPr>
          <w:rFonts w:ascii="Times New Roman" w:hAnsi="Times New Roman" w:cs="Times New Roman"/>
          <w:b w:val="false"/>
          <w:bCs w:val="false"/>
          <w:sz w:val="28"/>
          <w:szCs w:val="28"/>
        </w:rPr>
      </w:pPr>
      <w:r>
        <w:rPr>
          <w:rFonts w:eastAsia="Times New Roman" w:cs="Times New Roman"/>
          <w:b w:val="false"/>
          <w:bCs w:val="false"/>
          <w:color w:val="000000"/>
          <w:spacing w:val="0"/>
          <w:sz w:val="28"/>
          <w:szCs w:val="28"/>
          <w:shd w:fill="auto" w:val="clear"/>
        </w:rPr>
        <w:t xml:space="preserve">Муниципальное учреждение </w:t>
      </w:r>
    </w:p>
    <w:p>
      <w:pPr>
        <w:pStyle w:val="Normal"/>
        <w:jc w:val="center"/>
        <w:rPr>
          <w:rFonts w:ascii="Times New Roman" w:hAnsi="Times New Roman" w:cs="Times New Roman"/>
          <w:b w:val="false"/>
          <w:bCs w:val="false"/>
          <w:sz w:val="28"/>
          <w:szCs w:val="28"/>
        </w:rPr>
      </w:pPr>
      <w:r>
        <w:rPr>
          <w:rFonts w:eastAsia="Times New Roman" w:cs="Times New Roman"/>
          <w:b w:val="false"/>
          <w:bCs w:val="false"/>
          <w:color w:val="000000"/>
          <w:spacing w:val="0"/>
          <w:sz w:val="28"/>
          <w:szCs w:val="28"/>
          <w:shd w:fill="auto" w:val="clear"/>
        </w:rPr>
        <w:t>дополнительного образования</w:t>
      </w:r>
    </w:p>
    <w:p>
      <w:pPr>
        <w:pStyle w:val="Normal"/>
        <w:jc w:val="center"/>
        <w:rPr>
          <w:rFonts w:ascii="Times New Roman" w:hAnsi="Times New Roman" w:cs="Times New Roman"/>
          <w:b w:val="false"/>
          <w:bCs w:val="false"/>
          <w:sz w:val="28"/>
          <w:szCs w:val="28"/>
        </w:rPr>
      </w:pPr>
      <w:r>
        <w:rPr>
          <w:rFonts w:eastAsia="Times New Roman" w:cs="Times New Roman"/>
          <w:b w:val="false"/>
          <w:bCs w:val="false"/>
          <w:color w:val="000000"/>
          <w:spacing w:val="0"/>
          <w:sz w:val="28"/>
          <w:szCs w:val="28"/>
          <w:shd w:fill="auto" w:val="clear"/>
        </w:rPr>
        <w:t xml:space="preserve"> </w:t>
      </w:r>
      <w:r>
        <w:rPr>
          <w:rFonts w:eastAsia="Times New Roman" w:cs="Times New Roman"/>
          <w:b w:val="false"/>
          <w:bCs w:val="false"/>
          <w:color w:val="000000"/>
          <w:spacing w:val="0"/>
          <w:sz w:val="28"/>
          <w:szCs w:val="28"/>
          <w:shd w:fill="auto" w:val="clear"/>
        </w:rPr>
        <w:t>«Волжский экологический центр»</w:t>
      </w:r>
    </w:p>
    <w:p>
      <w:pPr>
        <w:pStyle w:val="Normal"/>
        <w:jc w:val="center"/>
        <w:rPr>
          <w:rFonts w:eastAsia="Times New Roman"/>
          <w:color w:val="000000"/>
          <w:spacing w:val="0"/>
          <w:shd w:fill="auto" w:val="clear"/>
        </w:rPr>
      </w:pPr>
      <w:r>
        <w:rPr>
          <w:rFonts w:eastAsia="Times New Roman"/>
          <w:color w:val="000000"/>
          <w:spacing w:val="0"/>
          <w:shd w:fill="auto" w:val="clear"/>
        </w:rPr>
      </w:r>
    </w:p>
    <w:p>
      <w:pPr>
        <w:pStyle w:val="Normal"/>
        <w:jc w:val="center"/>
        <w:rPr>
          <w:rFonts w:eastAsia="Times New Roman"/>
          <w:color w:val="000000"/>
          <w:spacing w:val="0"/>
          <w:shd w:fill="auto" w:val="clear"/>
        </w:rPr>
      </w:pPr>
      <w:r>
        <w:rPr>
          <w:rFonts w:eastAsia="Times New Roman"/>
          <w:color w:val="000000"/>
          <w:spacing w:val="0"/>
          <w:shd w:fill="auto" w:val="clear"/>
        </w:rPr>
      </w:r>
    </w:p>
    <w:p>
      <w:pPr>
        <w:pStyle w:val="Normal"/>
        <w:jc w:val="center"/>
        <w:rPr>
          <w:rFonts w:eastAsia="Times New Roman"/>
          <w:color w:val="000000"/>
          <w:spacing w:val="0"/>
          <w:shd w:fill="auto" w:val="clear"/>
        </w:rPr>
      </w:pPr>
      <w:r>
        <w:rPr>
          <w:rFonts w:eastAsia="Times New Roman"/>
          <w:color w:val="000000"/>
          <w:spacing w:val="0"/>
          <w:shd w:fill="auto" w:val="clear"/>
        </w:rPr>
      </w:r>
    </w:p>
    <w:p>
      <w:pPr>
        <w:pStyle w:val="Normal"/>
        <w:jc w:val="center"/>
        <w:rPr>
          <w:rFonts w:eastAsia="Times New Roman"/>
          <w:color w:val="000000"/>
          <w:spacing w:val="0"/>
          <w:shd w:fill="auto" w:val="clear"/>
        </w:rPr>
      </w:pPr>
      <w:r>
        <w:rPr>
          <w:rFonts w:eastAsia="Times New Roman"/>
          <w:color w:val="000000"/>
          <w:spacing w:val="0"/>
          <w:shd w:fill="auto" w:val="clear"/>
        </w:rPr>
      </w:r>
    </w:p>
    <w:p>
      <w:pPr>
        <w:pStyle w:val="Normal"/>
        <w:jc w:val="center"/>
        <w:rPr>
          <w:rFonts w:ascii="Times New Roman" w:hAnsi="Times New Roman" w:cs="Times New Roman"/>
          <w:b/>
          <w:sz w:val="28"/>
          <w:szCs w:val="28"/>
        </w:rPr>
      </w:pPr>
      <w:r>
        <w:rPr>
          <w:rFonts w:cs="Times New Roman"/>
          <w:b/>
          <w:caps/>
          <w:color w:val="000000"/>
          <w:sz w:val="28"/>
          <w:szCs w:val="28"/>
        </w:rPr>
        <w:t>Всероссийский конкурс школьных лесничеств</w:t>
      </w:r>
    </w:p>
    <w:p>
      <w:pPr>
        <w:pStyle w:val="Normal"/>
        <w:jc w:val="center"/>
        <w:rPr>
          <w:rFonts w:ascii="Times New Roman" w:hAnsi="Times New Roman" w:cs="Times New Roman"/>
          <w:b/>
          <w:sz w:val="28"/>
          <w:szCs w:val="28"/>
        </w:rPr>
      </w:pPr>
      <w:r>
        <w:rPr/>
      </w:r>
    </w:p>
    <w:p>
      <w:pPr>
        <w:pStyle w:val="Normal"/>
        <w:jc w:val="center"/>
        <w:rPr>
          <w:rFonts w:ascii="Times New Roman" w:hAnsi="Times New Roman" w:cs="Times New Roman"/>
          <w:b/>
          <w:sz w:val="28"/>
          <w:szCs w:val="28"/>
        </w:rPr>
      </w:pPr>
      <w:r>
        <w:rPr>
          <w:rFonts w:cs="Times New Roman"/>
          <w:b/>
          <w:caps/>
          <w:color w:val="000000"/>
          <w:sz w:val="28"/>
          <w:szCs w:val="28"/>
        </w:rPr>
        <w:t>имени Г.Ф. Морозова</w:t>
      </w:r>
    </w:p>
    <w:p>
      <w:pPr>
        <w:pStyle w:val="BodyText"/>
        <w:jc w:val="center"/>
        <w:rPr>
          <w:caps/>
          <w:color w:val="000000"/>
          <w:sz w:val="28"/>
          <w:szCs w:val="28"/>
        </w:rPr>
      </w:pPr>
      <w:r>
        <w:rPr>
          <w:caps/>
          <w:color w:val="000000"/>
          <w:sz w:val="28"/>
          <w:szCs w:val="28"/>
        </w:rPr>
      </w:r>
    </w:p>
    <w:p>
      <w:pPr>
        <w:pStyle w:val="BodyText"/>
        <w:jc w:val="center"/>
        <w:rPr/>
      </w:pPr>
      <w:r>
        <w:rPr/>
        <w:t>Номинация: Жизнь леса</w:t>
      </w:r>
    </w:p>
    <w:p>
      <w:pPr>
        <w:pStyle w:val="BodyText"/>
        <w:jc w:val="center"/>
        <w:rPr/>
      </w:pPr>
      <w:r>
        <w:rPr/>
      </w:r>
    </w:p>
    <w:p>
      <w:pPr>
        <w:pStyle w:val="Normal"/>
        <w:widowControl w:val="false"/>
        <w:suppressAutoHyphens w:val="true"/>
        <w:spacing w:lineRule="auto" w:line="240" w:before="0" w:after="0"/>
        <w:ind w:firstLine="567"/>
        <w:jc w:val="left"/>
        <w:rPr>
          <w:rFonts w:ascii="Times New Roman" w:hAnsi="Times New Roman" w:cs="Times New Roman"/>
          <w:sz w:val="24"/>
          <w:szCs w:val="24"/>
        </w:rPr>
      </w:pPr>
      <w:r>
        <w:rPr>
          <w:rFonts w:eastAsia="Calibri" w:cs="Times New Roman"/>
          <w:b/>
          <w:color w:val="auto"/>
          <w:kern w:val="0"/>
          <w:sz w:val="48"/>
          <w:szCs w:val="20"/>
          <w:lang w:val="ru-RU" w:eastAsia="en-US" w:bidi="ar-SA"/>
        </w:rPr>
        <w:t>«</w:t>
      </w:r>
      <w:r>
        <w:rPr>
          <w:rFonts w:eastAsia="Arial" w:cs="Times New Roman" w:eastAsiaTheme="minorHAnsi"/>
          <w:b/>
          <w:color w:val="auto"/>
          <w:kern w:val="0"/>
          <w:sz w:val="48"/>
          <w:szCs w:val="20"/>
          <w:lang w:val="ru-RU" w:eastAsia="en-US" w:bidi="ar-SA"/>
        </w:rPr>
        <w:t>Естественное возобновление сосны обыкновенной на лесной территории, граничащей с Лыжной базой г.Волжска »</w:t>
      </w:r>
    </w:p>
    <w:p>
      <w:pPr>
        <w:pStyle w:val="Normal"/>
        <w:jc w:val="center"/>
        <w:rPr>
          <w:rFonts w:ascii="Book Antiqua" w:hAnsi="Book Antiqua" w:cs="Book Antiqua"/>
          <w:b/>
          <w:sz w:val="22"/>
          <w:szCs w:val="22"/>
        </w:rPr>
      </w:pPr>
      <w:r>
        <w:rPr>
          <w:rFonts w:cs="Book Antiqua" w:ascii="Book Antiqua" w:hAnsi="Book Antiqua"/>
          <w:b/>
          <w:sz w:val="22"/>
          <w:szCs w:val="22"/>
        </w:rPr>
      </w:r>
    </w:p>
    <w:p>
      <w:pPr>
        <w:pStyle w:val="Heading5"/>
        <w:jc w:val="center"/>
        <w:rPr>
          <w:rFonts w:ascii="Times New Roman" w:hAnsi="Times New Roman" w:eastAsia="Times New Roman" w:cs="Times New Roman"/>
          <w:b/>
          <w:bCs/>
          <w:i/>
          <w:i/>
          <w:iCs/>
          <w:color w:val="auto"/>
          <w:kern w:val="0"/>
          <w:sz w:val="26"/>
          <w:szCs w:val="26"/>
          <w:lang w:val="ru-RU" w:eastAsia="zh-CN" w:bidi="ar-SA"/>
        </w:rPr>
      </w:pPr>
      <w:r>
        <w:rPr>
          <w:rFonts w:eastAsia="Times New Roman" w:cs="Times New Roman"/>
          <w:b/>
          <w:bCs/>
          <w:i/>
          <w:iCs/>
          <w:color w:val="auto"/>
          <w:kern w:val="0"/>
          <w:sz w:val="26"/>
          <w:szCs w:val="26"/>
          <w:lang w:val="ru-RU" w:eastAsia="zh-CN" w:bidi="ar-SA"/>
        </w:rPr>
        <w:t>Исследовательская работа</w:t>
      </w:r>
    </w:p>
    <w:p>
      <w:pPr>
        <w:pStyle w:val="Normal"/>
        <w:jc w:val="center"/>
        <w:rPr>
          <w:rFonts w:ascii="Book Antiqua" w:hAnsi="Book Antiqua" w:cs="Book Antiqua"/>
          <w:sz w:val="28"/>
        </w:rPr>
      </w:pPr>
      <w:r>
        <w:rPr>
          <w:rFonts w:cs="Book Antiqua" w:ascii="Book Antiqua" w:hAnsi="Book Antiqua"/>
          <w:sz w:val="28"/>
        </w:rPr>
      </w:r>
    </w:p>
    <w:p>
      <w:pPr>
        <w:pStyle w:val="Normal"/>
        <w:ind w:firstLine="284"/>
        <w:jc w:val="both"/>
        <w:rPr>
          <w:rFonts w:ascii="Book Antiqua" w:hAnsi="Book Antiqua" w:cs="Book Antiqua"/>
          <w:sz w:val="28"/>
        </w:rPr>
      </w:pPr>
      <w:r>
        <w:rPr>
          <w:rFonts w:cs="Book Antiqua" w:ascii="Book Antiqua" w:hAnsi="Book Antiqua"/>
          <w:sz w:val="28"/>
        </w:rPr>
      </w:r>
    </w:p>
    <w:p>
      <w:pPr>
        <w:pStyle w:val="Heading4"/>
        <w:ind w:firstLine="3544"/>
        <w:jc w:val="both"/>
        <w:rPr>
          <w:rFonts w:ascii="Book Antiqua" w:hAnsi="Book Antiqua" w:cs="Book Antiqua"/>
          <w:sz w:val="22"/>
        </w:rPr>
      </w:pPr>
      <w:r>
        <w:rPr>
          <w:rFonts w:cs="Book Antiqua" w:ascii="Book Antiqua" w:hAnsi="Book Antiqua"/>
          <w:sz w:val="22"/>
        </w:rPr>
      </w:r>
    </w:p>
    <w:p>
      <w:pPr>
        <w:pStyle w:val="Normal"/>
        <w:ind w:firstLine="4860"/>
        <w:jc w:val="right"/>
        <w:rPr>
          <w:sz w:val="22"/>
        </w:rPr>
      </w:pPr>
      <w:r>
        <w:rPr>
          <w:sz w:val="22"/>
        </w:rPr>
        <w:t>Выполнена обучающимся</w:t>
      </w:r>
    </w:p>
    <w:p>
      <w:pPr>
        <w:pStyle w:val="Normal"/>
        <w:ind w:firstLine="4860"/>
        <w:jc w:val="right"/>
        <w:rPr>
          <w:sz w:val="22"/>
        </w:rPr>
      </w:pPr>
      <w:r>
        <w:rPr>
          <w:sz w:val="22"/>
        </w:rPr>
        <w:t xml:space="preserve"> </w:t>
      </w:r>
      <w:r>
        <w:rPr>
          <w:sz w:val="22"/>
        </w:rPr>
        <w:t>МУДО «Волжский экологический центр» 6 класса</w:t>
      </w:r>
    </w:p>
    <w:p>
      <w:pPr>
        <w:pStyle w:val="Normal"/>
        <w:ind w:firstLine="4860"/>
        <w:jc w:val="right"/>
        <w:rPr>
          <w:sz w:val="22"/>
        </w:rPr>
      </w:pPr>
      <w:r>
        <w:rPr>
          <w:sz w:val="22"/>
        </w:rPr>
        <w:t xml:space="preserve">Байкиев Тимерлан, </w:t>
      </w:r>
      <w:r>
        <w:rPr>
          <w:sz w:val="22"/>
        </w:rPr>
        <w:t>12 лет</w:t>
      </w:r>
    </w:p>
    <w:p>
      <w:pPr>
        <w:pStyle w:val="Normal"/>
        <w:ind w:firstLine="4860"/>
        <w:jc w:val="right"/>
        <w:rPr>
          <w:sz w:val="22"/>
        </w:rPr>
      </w:pPr>
      <w:r>
        <w:rPr>
          <w:sz w:val="22"/>
        </w:rPr>
      </w:r>
    </w:p>
    <w:p>
      <w:pPr>
        <w:pStyle w:val="Normal"/>
        <w:jc w:val="right"/>
        <w:rPr>
          <w:sz w:val="22"/>
        </w:rPr>
      </w:pPr>
      <w:r>
        <w:rPr>
          <w:sz w:val="22"/>
        </w:rPr>
      </w:r>
    </w:p>
    <w:p>
      <w:pPr>
        <w:pStyle w:val="Normal"/>
        <w:ind w:firstLine="4860"/>
        <w:jc w:val="right"/>
        <w:rPr/>
      </w:pPr>
      <w:r>
        <w:rPr>
          <w:sz w:val="22"/>
        </w:rPr>
        <w:t>Руководитель -</w:t>
      </w:r>
    </w:p>
    <w:p>
      <w:pPr>
        <w:pStyle w:val="Normal"/>
        <w:ind w:hanging="0" w:left="4860"/>
        <w:jc w:val="right"/>
        <w:rPr/>
      </w:pPr>
      <w:r>
        <w:rPr>
          <w:sz w:val="22"/>
        </w:rPr>
        <w:t>Буркова Екатерина Анатольевна, педагог дополнительного образования МУДО «ВЭЦ»</w:t>
      </w:r>
    </w:p>
    <w:p>
      <w:pPr>
        <w:pStyle w:val="Normal"/>
        <w:ind w:hanging="0" w:left="4860"/>
        <w:jc w:val="right"/>
        <w:rPr>
          <w:sz w:val="22"/>
        </w:rPr>
      </w:pPr>
      <w:r>
        <w:rPr>
          <w:sz w:val="22"/>
        </w:rPr>
      </w:r>
    </w:p>
    <w:p>
      <w:pPr>
        <w:pStyle w:val="Normal"/>
        <w:ind w:firstLine="284"/>
        <w:jc w:val="right"/>
        <w:rPr>
          <w:sz w:val="28"/>
        </w:rPr>
      </w:pPr>
      <w:r>
        <w:rPr>
          <w:sz w:val="28"/>
        </w:rPr>
      </w:r>
    </w:p>
    <w:p>
      <w:pPr>
        <w:pStyle w:val="Normal"/>
        <w:ind w:firstLine="284"/>
        <w:jc w:val="both"/>
        <w:rPr>
          <w:sz w:val="28"/>
        </w:rPr>
      </w:pPr>
      <w:r>
        <w:rPr>
          <w:sz w:val="28"/>
        </w:rPr>
      </w:r>
    </w:p>
    <w:p>
      <w:pPr>
        <w:pStyle w:val="Normal"/>
        <w:ind w:firstLine="284"/>
        <w:jc w:val="both"/>
        <w:rPr/>
      </w:pPr>
      <w:r>
        <w:rPr/>
      </w:r>
    </w:p>
    <w:p>
      <w:pPr>
        <w:pStyle w:val="Normal"/>
        <w:ind w:firstLine="284"/>
        <w:jc w:val="both"/>
        <w:rPr/>
      </w:pPr>
      <w:r>
        <w:rPr/>
      </w:r>
    </w:p>
    <w:p>
      <w:pPr>
        <w:pStyle w:val="Normal"/>
        <w:ind w:firstLine="284"/>
        <w:jc w:val="both"/>
        <w:rPr/>
      </w:pPr>
      <w:r>
        <w:rPr/>
      </w:r>
    </w:p>
    <w:p>
      <w:pPr>
        <w:pStyle w:val="Normal"/>
        <w:ind w:firstLine="284"/>
        <w:jc w:val="both"/>
        <w:rPr/>
      </w:pPr>
      <w:r>
        <w:rPr/>
      </w:r>
    </w:p>
    <w:p>
      <w:pPr>
        <w:pStyle w:val="Normal"/>
        <w:ind w:firstLine="284"/>
        <w:jc w:val="both"/>
        <w:rPr/>
      </w:pPr>
      <w:r>
        <w:rPr/>
      </w:r>
    </w:p>
    <w:p>
      <w:pPr>
        <w:pStyle w:val="Normal"/>
        <w:ind w:firstLine="284"/>
        <w:jc w:val="both"/>
        <w:rPr/>
      </w:pPr>
      <w:r>
        <w:rPr/>
      </w:r>
    </w:p>
    <w:p>
      <w:pPr>
        <w:pStyle w:val="Normal"/>
        <w:ind w:firstLine="284"/>
        <w:jc w:val="both"/>
        <w:rPr/>
      </w:pPr>
      <w:r>
        <w:rPr/>
      </w:r>
    </w:p>
    <w:p>
      <w:pPr>
        <w:pStyle w:val="Normal"/>
        <w:ind w:firstLine="284"/>
        <w:jc w:val="both"/>
        <w:rPr/>
      </w:pPr>
      <w:r>
        <w:rPr/>
      </w:r>
    </w:p>
    <w:p>
      <w:pPr>
        <w:pStyle w:val="Normal"/>
        <w:ind w:firstLine="284"/>
        <w:jc w:val="both"/>
        <w:rPr/>
      </w:pPr>
      <w:r>
        <w:rPr/>
      </w:r>
    </w:p>
    <w:p>
      <w:pPr>
        <w:pStyle w:val="Normal"/>
        <w:ind w:firstLine="284"/>
        <w:jc w:val="center"/>
        <w:rPr/>
      </w:pPr>
      <w:r>
        <w:rPr/>
        <w:t>Волжск</w:t>
      </w:r>
    </w:p>
    <w:p>
      <w:pPr>
        <w:pStyle w:val="Normal"/>
        <w:ind w:firstLine="284"/>
        <w:jc w:val="center"/>
        <w:rPr/>
      </w:pPr>
      <w:r>
        <w:rPr/>
        <w:t xml:space="preserve"> </w:t>
      </w:r>
      <w:r>
        <w:rPr/>
        <w:t>2024 год</w:t>
      </w:r>
    </w:p>
    <w:p>
      <w:pPr>
        <w:pStyle w:val="Normal"/>
        <w:jc w:val="center"/>
        <w:rPr/>
      </w:pPr>
      <w:r>
        <w:rPr>
          <w:b/>
          <w:bCs/>
          <w:color w:val="000000"/>
          <w:sz w:val="28"/>
          <w:szCs w:val="28"/>
        </w:rPr>
        <w:t>Содержание</w:t>
      </w:r>
    </w:p>
    <w:p>
      <w:pPr>
        <w:pStyle w:val="Normal"/>
        <w:jc w:val="center"/>
        <w:rPr>
          <w:b/>
          <w:bCs/>
          <w:color w:val="C9211E"/>
          <w:sz w:val="28"/>
          <w:szCs w:val="28"/>
        </w:rPr>
      </w:pPr>
      <w:r>
        <w:rPr>
          <w:b/>
          <w:bCs/>
          <w:color w:val="C9211E"/>
          <w:sz w:val="28"/>
          <w:szCs w:val="28"/>
        </w:rPr>
      </w:r>
    </w:p>
    <w:tbl>
      <w:tblPr>
        <w:tblW w:w="9157" w:type="dxa"/>
        <w:jc w:val="left"/>
        <w:tblInd w:w="24" w:type="dxa"/>
        <w:tblLayout w:type="fixed"/>
        <w:tblCellMar>
          <w:top w:w="0" w:type="dxa"/>
          <w:left w:w="108" w:type="dxa"/>
          <w:bottom w:w="0" w:type="dxa"/>
          <w:right w:w="108" w:type="dxa"/>
        </w:tblCellMar>
      </w:tblPr>
      <w:tblGrid>
        <w:gridCol w:w="8450"/>
        <w:gridCol w:w="706"/>
      </w:tblGrid>
      <w:tr>
        <w:trPr/>
        <w:tc>
          <w:tcPr>
            <w:tcW w:w="8450" w:type="dxa"/>
            <w:tcBorders/>
          </w:tcPr>
          <w:p>
            <w:pPr>
              <w:pStyle w:val="Style39"/>
              <w:spacing w:lineRule="auto" w:line="360"/>
              <w:jc w:val="both"/>
              <w:rPr/>
            </w:pPr>
            <w:r>
              <w:rPr>
                <w:b w:val="false"/>
                <w:bCs w:val="false"/>
                <w:sz w:val="28"/>
                <w:szCs w:val="28"/>
              </w:rPr>
              <w:t>Введение</w:t>
            </w:r>
          </w:p>
        </w:tc>
        <w:tc>
          <w:tcPr>
            <w:tcW w:w="706" w:type="dxa"/>
            <w:tcBorders/>
          </w:tcPr>
          <w:p>
            <w:pPr>
              <w:pStyle w:val="Normal"/>
              <w:widowControl w:val="false"/>
              <w:snapToGrid w:val="false"/>
              <w:spacing w:lineRule="auto" w:line="360"/>
              <w:jc w:val="both"/>
              <w:rPr/>
            </w:pPr>
            <w:r>
              <w:rPr>
                <w:sz w:val="28"/>
                <w:szCs w:val="28"/>
              </w:rPr>
              <w:t>3</w:t>
            </w:r>
          </w:p>
        </w:tc>
      </w:tr>
      <w:tr>
        <w:trPr/>
        <w:tc>
          <w:tcPr>
            <w:tcW w:w="8450" w:type="dxa"/>
            <w:tcBorders/>
          </w:tcPr>
          <w:p>
            <w:pPr>
              <w:pStyle w:val="Style39"/>
              <w:spacing w:lineRule="auto" w:line="360"/>
              <w:jc w:val="both"/>
              <w:rPr/>
            </w:pPr>
            <w:r>
              <w:rPr>
                <w:b w:val="false"/>
                <w:bCs w:val="false"/>
                <w:sz w:val="28"/>
                <w:szCs w:val="28"/>
              </w:rPr>
              <w:t>1.Обзор литературы</w:t>
            </w:r>
          </w:p>
        </w:tc>
        <w:tc>
          <w:tcPr>
            <w:tcW w:w="706" w:type="dxa"/>
            <w:tcBorders/>
          </w:tcPr>
          <w:p>
            <w:pPr>
              <w:pStyle w:val="Normal"/>
              <w:widowControl w:val="false"/>
              <w:snapToGrid w:val="false"/>
              <w:spacing w:lineRule="auto" w:line="360"/>
              <w:jc w:val="both"/>
              <w:rPr/>
            </w:pPr>
            <w:r>
              <w:rPr>
                <w:sz w:val="28"/>
                <w:szCs w:val="28"/>
              </w:rPr>
              <w:t>4</w:t>
            </w:r>
          </w:p>
        </w:tc>
      </w:tr>
      <w:tr>
        <w:trPr/>
        <w:tc>
          <w:tcPr>
            <w:tcW w:w="8450" w:type="dxa"/>
            <w:tcBorders/>
          </w:tcPr>
          <w:p>
            <w:pPr>
              <w:pStyle w:val="Style39"/>
              <w:spacing w:lineRule="auto" w:line="360"/>
              <w:jc w:val="both"/>
              <w:rPr/>
            </w:pPr>
            <w:r>
              <w:rPr>
                <w:rFonts w:eastAsia="Times New Roman" w:cs="Times New Roman"/>
                <w:b w:val="false"/>
                <w:bCs w:val="false"/>
                <w:color w:val="auto"/>
                <w:kern w:val="2"/>
                <w:sz w:val="28"/>
                <w:szCs w:val="28"/>
                <w:lang w:val="ru-RU" w:eastAsia="zh-CN" w:bidi="ar-SA"/>
              </w:rPr>
              <w:t>1.1.Информация с доклада о состоянии экологической</w:t>
            </w:r>
          </w:p>
          <w:p>
            <w:pPr>
              <w:pStyle w:val="Style39"/>
              <w:spacing w:lineRule="auto" w:line="360"/>
              <w:jc w:val="both"/>
              <w:rPr/>
            </w:pPr>
            <w:r>
              <w:rPr>
                <w:rFonts w:eastAsia="Times New Roman" w:cs="Times New Roman"/>
                <w:b w:val="false"/>
                <w:bCs w:val="false"/>
                <w:color w:val="auto"/>
                <w:kern w:val="2"/>
                <w:sz w:val="28"/>
                <w:szCs w:val="28"/>
                <w:lang w:val="ru-RU" w:eastAsia="zh-CN" w:bidi="ar-SA"/>
              </w:rPr>
              <w:t xml:space="preserve"> </w:t>
            </w:r>
            <w:r>
              <w:rPr>
                <w:rFonts w:eastAsia="Times New Roman" w:cs="Times New Roman"/>
                <w:b w:val="false"/>
                <w:bCs w:val="false"/>
                <w:color w:val="auto"/>
                <w:kern w:val="2"/>
                <w:sz w:val="28"/>
                <w:szCs w:val="28"/>
                <w:lang w:val="ru-RU" w:eastAsia="zh-CN" w:bidi="ar-SA"/>
              </w:rPr>
              <w:t>ситуации  в РМЭ</w:t>
            </w:r>
          </w:p>
        </w:tc>
        <w:tc>
          <w:tcPr>
            <w:tcW w:w="706" w:type="dxa"/>
            <w:tcBorders/>
          </w:tcPr>
          <w:p>
            <w:pPr>
              <w:pStyle w:val="Normal"/>
              <w:widowControl w:val="false"/>
              <w:snapToGrid w:val="false"/>
              <w:spacing w:lineRule="auto" w:line="360"/>
              <w:jc w:val="both"/>
              <w:rPr/>
            </w:pPr>
            <w:r>
              <w:rPr>
                <w:sz w:val="28"/>
                <w:szCs w:val="28"/>
              </w:rPr>
              <w:t>4</w:t>
            </w:r>
          </w:p>
        </w:tc>
      </w:tr>
      <w:tr>
        <w:trPr/>
        <w:tc>
          <w:tcPr>
            <w:tcW w:w="8450" w:type="dxa"/>
            <w:tcBorders/>
          </w:tcPr>
          <w:p>
            <w:pPr>
              <w:pStyle w:val="Style39"/>
              <w:spacing w:lineRule="auto" w:line="360"/>
              <w:jc w:val="both"/>
              <w:rPr/>
            </w:pPr>
            <w:r>
              <w:rPr>
                <w:rFonts w:eastAsia="Times New Roman" w:cs="Times New Roman"/>
                <w:b w:val="false"/>
                <w:bCs w:val="false"/>
                <w:color w:val="auto"/>
                <w:kern w:val="2"/>
                <w:sz w:val="28"/>
                <w:szCs w:val="28"/>
                <w:lang w:val="ru-RU" w:eastAsia="zh-CN" w:bidi="ar-SA"/>
              </w:rPr>
              <w:t>1.2. Естественное лесовосстановление</w:t>
            </w:r>
          </w:p>
        </w:tc>
        <w:tc>
          <w:tcPr>
            <w:tcW w:w="706" w:type="dxa"/>
            <w:tcBorders/>
          </w:tcPr>
          <w:p>
            <w:pPr>
              <w:pStyle w:val="Normal"/>
              <w:widowControl w:val="false"/>
              <w:snapToGrid w:val="false"/>
              <w:spacing w:lineRule="auto" w:line="360"/>
              <w:jc w:val="both"/>
              <w:rPr/>
            </w:pPr>
            <w:r>
              <w:rPr>
                <w:sz w:val="28"/>
                <w:szCs w:val="28"/>
              </w:rPr>
              <w:t>4</w:t>
            </w:r>
          </w:p>
        </w:tc>
      </w:tr>
      <w:tr>
        <w:trPr/>
        <w:tc>
          <w:tcPr>
            <w:tcW w:w="8450" w:type="dxa"/>
            <w:tcBorders/>
          </w:tcPr>
          <w:p>
            <w:pPr>
              <w:pStyle w:val="Style39"/>
              <w:spacing w:lineRule="auto" w:line="360"/>
              <w:jc w:val="both"/>
              <w:rPr/>
            </w:pPr>
            <w:r>
              <w:rPr>
                <w:rFonts w:eastAsia="Times New Roman" w:cs="Times New Roman"/>
                <w:b w:val="false"/>
                <w:bCs w:val="false"/>
                <w:color w:val="auto"/>
                <w:kern w:val="2"/>
                <w:sz w:val="28"/>
                <w:szCs w:val="28"/>
                <w:lang w:val="ru-RU" w:eastAsia="zh-CN" w:bidi="ar-SA"/>
              </w:rPr>
              <w:t>1.3.Классификация подроста</w:t>
            </w:r>
          </w:p>
        </w:tc>
        <w:tc>
          <w:tcPr>
            <w:tcW w:w="706" w:type="dxa"/>
            <w:tcBorders/>
          </w:tcPr>
          <w:p>
            <w:pPr>
              <w:pStyle w:val="Normal"/>
              <w:widowControl w:val="false"/>
              <w:snapToGrid w:val="false"/>
              <w:spacing w:lineRule="auto" w:line="360"/>
              <w:jc w:val="both"/>
              <w:rPr/>
            </w:pPr>
            <w:r>
              <w:rPr>
                <w:sz w:val="28"/>
                <w:szCs w:val="28"/>
              </w:rPr>
              <w:t>6</w:t>
            </w:r>
          </w:p>
        </w:tc>
      </w:tr>
      <w:tr>
        <w:trPr/>
        <w:tc>
          <w:tcPr>
            <w:tcW w:w="8450" w:type="dxa"/>
            <w:tcBorders/>
          </w:tcPr>
          <w:p>
            <w:pPr>
              <w:pStyle w:val="Style39"/>
              <w:spacing w:lineRule="auto" w:line="360"/>
              <w:jc w:val="both"/>
              <w:rPr/>
            </w:pPr>
            <w:r>
              <w:rPr>
                <w:rFonts w:eastAsia="Times New Roman" w:cs="Times New Roman"/>
                <w:b w:val="false"/>
                <w:bCs w:val="false"/>
                <w:color w:val="auto"/>
                <w:kern w:val="2"/>
                <w:sz w:val="28"/>
                <w:szCs w:val="28"/>
                <w:lang w:val="ru-RU" w:eastAsia="zh-CN" w:bidi="ar-SA"/>
              </w:rPr>
              <w:t>1.4.Учет подроста</w:t>
            </w:r>
          </w:p>
        </w:tc>
        <w:tc>
          <w:tcPr>
            <w:tcW w:w="706" w:type="dxa"/>
            <w:tcBorders/>
          </w:tcPr>
          <w:p>
            <w:pPr>
              <w:pStyle w:val="Normal"/>
              <w:widowControl w:val="false"/>
              <w:snapToGrid w:val="false"/>
              <w:spacing w:lineRule="auto" w:line="360"/>
              <w:jc w:val="both"/>
              <w:rPr/>
            </w:pPr>
            <w:r>
              <w:rPr>
                <w:sz w:val="28"/>
                <w:szCs w:val="28"/>
              </w:rPr>
              <w:t>7</w:t>
            </w:r>
          </w:p>
        </w:tc>
      </w:tr>
      <w:tr>
        <w:trPr/>
        <w:tc>
          <w:tcPr>
            <w:tcW w:w="8450" w:type="dxa"/>
            <w:tcBorders/>
          </w:tcPr>
          <w:p>
            <w:pPr>
              <w:pStyle w:val="Style39"/>
              <w:spacing w:lineRule="auto" w:line="360"/>
              <w:jc w:val="both"/>
              <w:rPr/>
            </w:pPr>
            <w:r>
              <w:rPr>
                <w:rFonts w:eastAsia="Times New Roman" w:cs="Times New Roman"/>
                <w:b w:val="false"/>
                <w:bCs w:val="false"/>
                <w:color w:val="auto"/>
                <w:kern w:val="2"/>
                <w:sz w:val="28"/>
                <w:szCs w:val="28"/>
                <w:lang w:val="ru-RU" w:eastAsia="zh-CN" w:bidi="ar-SA"/>
              </w:rPr>
              <w:t>1.5. Результаты мероприятий по содействию естественному лесовосстановлению</w:t>
            </w:r>
          </w:p>
        </w:tc>
        <w:tc>
          <w:tcPr>
            <w:tcW w:w="706" w:type="dxa"/>
            <w:tcBorders/>
          </w:tcPr>
          <w:p>
            <w:pPr>
              <w:pStyle w:val="Normal"/>
              <w:widowControl w:val="false"/>
              <w:snapToGrid w:val="false"/>
              <w:spacing w:lineRule="auto" w:line="360"/>
              <w:jc w:val="both"/>
              <w:rPr/>
            </w:pPr>
            <w:r>
              <w:rPr>
                <w:sz w:val="28"/>
                <w:szCs w:val="28"/>
              </w:rPr>
              <w:t>8</w:t>
            </w:r>
          </w:p>
        </w:tc>
      </w:tr>
      <w:tr>
        <w:trPr/>
        <w:tc>
          <w:tcPr>
            <w:tcW w:w="8450" w:type="dxa"/>
            <w:tcBorders/>
          </w:tcPr>
          <w:p>
            <w:pPr>
              <w:pStyle w:val="Style39"/>
              <w:spacing w:lineRule="auto" w:line="360"/>
              <w:jc w:val="both"/>
              <w:rPr/>
            </w:pPr>
            <w:r>
              <w:rPr>
                <w:rFonts w:eastAsia="Times New Roman" w:cs="Times New Roman"/>
                <w:b w:val="false"/>
                <w:bCs w:val="false"/>
                <w:color w:val="auto"/>
                <w:kern w:val="2"/>
                <w:sz w:val="28"/>
                <w:szCs w:val="28"/>
                <w:lang w:val="ru-RU" w:eastAsia="zh-CN" w:bidi="ar-SA"/>
              </w:rPr>
              <w:t>2.Практическая часть работы</w:t>
            </w:r>
          </w:p>
        </w:tc>
        <w:tc>
          <w:tcPr>
            <w:tcW w:w="706" w:type="dxa"/>
            <w:tcBorders/>
          </w:tcPr>
          <w:p>
            <w:pPr>
              <w:pStyle w:val="Normal"/>
              <w:widowControl w:val="false"/>
              <w:snapToGrid w:val="false"/>
              <w:spacing w:lineRule="auto" w:line="360"/>
              <w:jc w:val="both"/>
              <w:rPr/>
            </w:pPr>
            <w:r>
              <w:rPr>
                <w:sz w:val="28"/>
                <w:szCs w:val="28"/>
              </w:rPr>
              <w:t>10</w:t>
            </w:r>
          </w:p>
        </w:tc>
      </w:tr>
      <w:tr>
        <w:trPr/>
        <w:tc>
          <w:tcPr>
            <w:tcW w:w="8450" w:type="dxa"/>
            <w:tcBorders/>
          </w:tcPr>
          <w:p>
            <w:pPr>
              <w:pStyle w:val="Style39"/>
              <w:spacing w:lineRule="auto" w:line="360"/>
              <w:jc w:val="both"/>
              <w:rPr/>
            </w:pPr>
            <w:r>
              <w:rPr>
                <w:rFonts w:eastAsia="Times New Roman" w:cs="Times New Roman"/>
                <w:b w:val="false"/>
                <w:bCs w:val="false"/>
                <w:color w:val="auto"/>
                <w:kern w:val="2"/>
                <w:sz w:val="28"/>
                <w:szCs w:val="28"/>
                <w:lang w:val="ru-RU" w:eastAsia="zh-CN" w:bidi="ar-SA"/>
              </w:rPr>
              <w:t>2.1.Оценка экологического состояния растительного сообщества</w:t>
            </w:r>
          </w:p>
        </w:tc>
        <w:tc>
          <w:tcPr>
            <w:tcW w:w="706" w:type="dxa"/>
            <w:tcBorders/>
          </w:tcPr>
          <w:p>
            <w:pPr>
              <w:pStyle w:val="Normal"/>
              <w:widowControl w:val="false"/>
              <w:snapToGrid w:val="false"/>
              <w:spacing w:lineRule="auto" w:line="360"/>
              <w:jc w:val="both"/>
              <w:rPr/>
            </w:pPr>
            <w:r>
              <w:rPr>
                <w:sz w:val="28"/>
                <w:szCs w:val="28"/>
              </w:rPr>
              <w:t>8</w:t>
            </w:r>
          </w:p>
        </w:tc>
      </w:tr>
      <w:tr>
        <w:trPr/>
        <w:tc>
          <w:tcPr>
            <w:tcW w:w="8450" w:type="dxa"/>
            <w:tcBorders/>
          </w:tcPr>
          <w:p>
            <w:pPr>
              <w:pStyle w:val="Style39"/>
              <w:spacing w:lineRule="auto" w:line="360"/>
              <w:jc w:val="both"/>
              <w:rPr/>
            </w:pPr>
            <w:r>
              <w:rPr>
                <w:rFonts w:eastAsia="Times New Roman" w:cs="Times New Roman"/>
                <w:b w:val="false"/>
                <w:bCs w:val="false"/>
                <w:color w:val="auto"/>
                <w:kern w:val="2"/>
                <w:sz w:val="28"/>
                <w:szCs w:val="28"/>
                <w:lang w:val="ru-RU" w:eastAsia="zh-CN" w:bidi="ar-SA"/>
              </w:rPr>
              <w:t>2.2.Подсчет подроста</w:t>
            </w:r>
          </w:p>
        </w:tc>
        <w:tc>
          <w:tcPr>
            <w:tcW w:w="706" w:type="dxa"/>
            <w:tcBorders/>
          </w:tcPr>
          <w:p>
            <w:pPr>
              <w:pStyle w:val="Normal"/>
              <w:widowControl w:val="false"/>
              <w:snapToGrid w:val="false"/>
              <w:spacing w:lineRule="auto" w:line="360"/>
              <w:jc w:val="both"/>
              <w:rPr>
                <w:color w:val="000000"/>
                <w:sz w:val="28"/>
                <w:szCs w:val="28"/>
                <w:highlight w:val="none"/>
                <w:shd w:fill="auto" w:val="clear"/>
              </w:rPr>
            </w:pPr>
            <w:r>
              <w:rPr>
                <w:color w:val="000000"/>
                <w:sz w:val="28"/>
                <w:szCs w:val="28"/>
                <w:shd w:fill="auto" w:val="clear"/>
              </w:rPr>
              <w:t>10</w:t>
            </w:r>
          </w:p>
        </w:tc>
      </w:tr>
      <w:tr>
        <w:trPr/>
        <w:tc>
          <w:tcPr>
            <w:tcW w:w="8450" w:type="dxa"/>
            <w:tcBorders/>
          </w:tcPr>
          <w:p>
            <w:pPr>
              <w:pStyle w:val="Style39"/>
              <w:spacing w:lineRule="auto" w:line="360"/>
              <w:jc w:val="both"/>
              <w:rPr/>
            </w:pPr>
            <w:r>
              <w:rPr>
                <w:rFonts w:eastAsia="Times New Roman" w:cs="Times New Roman"/>
                <w:b w:val="false"/>
                <w:bCs w:val="false"/>
                <w:color w:val="auto"/>
                <w:kern w:val="2"/>
                <w:sz w:val="28"/>
                <w:szCs w:val="28"/>
                <w:lang w:val="ru-RU" w:eastAsia="zh-CN" w:bidi="ar-SA"/>
              </w:rPr>
              <w:t>2.3.Определение состава почвы</w:t>
            </w:r>
          </w:p>
        </w:tc>
        <w:tc>
          <w:tcPr>
            <w:tcW w:w="706" w:type="dxa"/>
            <w:tcBorders/>
          </w:tcPr>
          <w:p>
            <w:pPr>
              <w:pStyle w:val="Normal"/>
              <w:widowControl w:val="false"/>
              <w:snapToGrid w:val="false"/>
              <w:spacing w:lineRule="auto" w:line="360"/>
              <w:jc w:val="both"/>
              <w:rPr>
                <w:color w:val="000000"/>
                <w:sz w:val="28"/>
                <w:szCs w:val="28"/>
                <w:highlight w:val="none"/>
                <w:shd w:fill="auto" w:val="clear"/>
              </w:rPr>
            </w:pPr>
            <w:r>
              <w:rPr>
                <w:color w:val="000000"/>
                <w:sz w:val="28"/>
                <w:szCs w:val="28"/>
                <w:shd w:fill="auto" w:val="clear"/>
              </w:rPr>
              <w:t>11</w:t>
            </w:r>
          </w:p>
        </w:tc>
      </w:tr>
      <w:tr>
        <w:trPr/>
        <w:tc>
          <w:tcPr>
            <w:tcW w:w="8450" w:type="dxa"/>
            <w:tcBorders/>
          </w:tcPr>
          <w:p>
            <w:pPr>
              <w:pStyle w:val="Style39"/>
              <w:spacing w:lineRule="auto" w:line="360"/>
              <w:jc w:val="both"/>
              <w:rPr/>
            </w:pPr>
            <w:r>
              <w:rPr>
                <w:rFonts w:eastAsia="Times New Roman" w:cs="Times New Roman"/>
                <w:b w:val="false"/>
                <w:bCs w:val="false"/>
                <w:color w:val="auto"/>
                <w:kern w:val="2"/>
                <w:sz w:val="28"/>
                <w:szCs w:val="28"/>
                <w:lang w:val="ru-RU" w:eastAsia="zh-CN" w:bidi="ar-SA"/>
              </w:rPr>
              <w:t>3.Результаты работы</w:t>
            </w:r>
          </w:p>
        </w:tc>
        <w:tc>
          <w:tcPr>
            <w:tcW w:w="706" w:type="dxa"/>
            <w:tcBorders/>
          </w:tcPr>
          <w:p>
            <w:pPr>
              <w:pStyle w:val="Normal"/>
              <w:widowControl w:val="false"/>
              <w:snapToGrid w:val="false"/>
              <w:spacing w:lineRule="auto" w:line="360"/>
              <w:jc w:val="both"/>
              <w:rPr>
                <w:color w:val="000000"/>
                <w:sz w:val="28"/>
                <w:szCs w:val="28"/>
                <w:highlight w:val="none"/>
                <w:shd w:fill="auto" w:val="clear"/>
              </w:rPr>
            </w:pPr>
            <w:r>
              <w:rPr>
                <w:color w:val="000000"/>
                <w:sz w:val="28"/>
                <w:szCs w:val="28"/>
                <w:shd w:fill="auto" w:val="clear"/>
              </w:rPr>
              <w:t>13</w:t>
            </w:r>
          </w:p>
        </w:tc>
      </w:tr>
      <w:tr>
        <w:trPr/>
        <w:tc>
          <w:tcPr>
            <w:tcW w:w="8450" w:type="dxa"/>
            <w:tcBorders/>
          </w:tcPr>
          <w:p>
            <w:pPr>
              <w:pStyle w:val="Style39"/>
              <w:widowControl w:val="false"/>
              <w:snapToGrid w:val="false"/>
              <w:spacing w:lineRule="auto" w:line="360"/>
              <w:jc w:val="both"/>
              <w:rPr/>
            </w:pPr>
            <w:r>
              <w:rPr>
                <w:rFonts w:eastAsia="Times New Roman" w:cs="Times New Roman"/>
                <w:b w:val="false"/>
                <w:bCs w:val="false"/>
                <w:color w:val="auto"/>
                <w:kern w:val="2"/>
                <w:sz w:val="28"/>
                <w:szCs w:val="28"/>
                <w:lang w:val="ru-RU" w:eastAsia="zh-CN" w:bidi="ar-SA"/>
              </w:rPr>
              <w:t>3.1.Описание участка</w:t>
            </w:r>
          </w:p>
        </w:tc>
        <w:tc>
          <w:tcPr>
            <w:tcW w:w="706" w:type="dxa"/>
            <w:tcBorders/>
          </w:tcPr>
          <w:p>
            <w:pPr>
              <w:pStyle w:val="Normal"/>
              <w:widowControl w:val="false"/>
              <w:snapToGrid w:val="false"/>
              <w:spacing w:lineRule="auto" w:line="360"/>
              <w:jc w:val="both"/>
              <w:rPr>
                <w:color w:val="000000"/>
                <w:sz w:val="28"/>
                <w:szCs w:val="28"/>
                <w:highlight w:val="none"/>
                <w:shd w:fill="auto" w:val="clear"/>
              </w:rPr>
            </w:pPr>
            <w:r>
              <w:rPr>
                <w:color w:val="000000"/>
                <w:sz w:val="28"/>
                <w:szCs w:val="28"/>
                <w:shd w:fill="auto" w:val="clear"/>
              </w:rPr>
              <w:t>13</w:t>
            </w:r>
          </w:p>
        </w:tc>
      </w:tr>
      <w:tr>
        <w:trPr>
          <w:trHeight w:val="390" w:hRule="atLeast"/>
        </w:trPr>
        <w:tc>
          <w:tcPr>
            <w:tcW w:w="8450" w:type="dxa"/>
            <w:tcBorders/>
          </w:tcPr>
          <w:p>
            <w:pPr>
              <w:pStyle w:val="Style39"/>
              <w:widowControl w:val="false"/>
              <w:snapToGrid w:val="false"/>
              <w:spacing w:lineRule="auto" w:line="360"/>
              <w:jc w:val="both"/>
              <w:rPr/>
            </w:pPr>
            <w:r>
              <w:rPr>
                <w:rFonts w:eastAsia="Times New Roman" w:cs="Times New Roman"/>
                <w:b w:val="false"/>
                <w:bCs w:val="false"/>
                <w:color w:val="auto"/>
                <w:kern w:val="2"/>
                <w:sz w:val="28"/>
                <w:szCs w:val="28"/>
                <w:lang w:val="ru-RU" w:eastAsia="zh-CN" w:bidi="ar-SA"/>
              </w:rPr>
              <w:t>3.2.Описание  ситуации с подростом сосны</w:t>
            </w:r>
          </w:p>
        </w:tc>
        <w:tc>
          <w:tcPr>
            <w:tcW w:w="706" w:type="dxa"/>
            <w:tcBorders/>
          </w:tcPr>
          <w:p>
            <w:pPr>
              <w:pStyle w:val="Normal"/>
              <w:widowControl w:val="false"/>
              <w:snapToGrid w:val="false"/>
              <w:spacing w:lineRule="auto" w:line="360"/>
              <w:jc w:val="both"/>
              <w:rPr>
                <w:color w:val="000000"/>
                <w:sz w:val="28"/>
                <w:szCs w:val="28"/>
                <w:highlight w:val="none"/>
                <w:shd w:fill="auto" w:val="clear"/>
              </w:rPr>
            </w:pPr>
            <w:r>
              <w:rPr>
                <w:color w:val="000000"/>
                <w:sz w:val="28"/>
                <w:szCs w:val="28"/>
                <w:shd w:fill="auto" w:val="clear"/>
              </w:rPr>
              <w:t>13</w:t>
            </w:r>
          </w:p>
        </w:tc>
      </w:tr>
      <w:tr>
        <w:trPr/>
        <w:tc>
          <w:tcPr>
            <w:tcW w:w="8450" w:type="dxa"/>
            <w:tcBorders/>
          </w:tcPr>
          <w:p>
            <w:pPr>
              <w:pStyle w:val="Style39"/>
              <w:widowControl w:val="false"/>
              <w:snapToGrid w:val="false"/>
              <w:spacing w:lineRule="auto" w:line="360"/>
              <w:jc w:val="both"/>
              <w:rPr/>
            </w:pPr>
            <w:r>
              <w:rPr>
                <w:rFonts w:eastAsia="Times New Roman" w:cs="Times New Roman"/>
                <w:b w:val="false"/>
                <w:bCs w:val="false"/>
                <w:color w:val="000000"/>
                <w:kern w:val="2"/>
                <w:sz w:val="28"/>
                <w:szCs w:val="28"/>
                <w:shd w:fill="auto" w:val="clear"/>
                <w:lang w:val="ru-RU" w:eastAsia="zh-CN" w:bidi="ar-SA"/>
              </w:rPr>
              <w:t>2.3.Определение состава почвы</w:t>
            </w:r>
          </w:p>
        </w:tc>
        <w:tc>
          <w:tcPr>
            <w:tcW w:w="706" w:type="dxa"/>
            <w:tcBorders/>
          </w:tcPr>
          <w:p>
            <w:pPr>
              <w:pStyle w:val="Normal"/>
              <w:widowControl w:val="false"/>
              <w:snapToGrid w:val="false"/>
              <w:spacing w:lineRule="auto" w:line="360"/>
              <w:jc w:val="both"/>
              <w:rPr>
                <w:color w:val="000000"/>
                <w:sz w:val="28"/>
                <w:szCs w:val="28"/>
                <w:highlight w:val="none"/>
                <w:shd w:fill="auto" w:val="clear"/>
              </w:rPr>
            </w:pPr>
            <w:r>
              <w:rPr>
                <w:color w:val="000000"/>
                <w:sz w:val="28"/>
                <w:szCs w:val="28"/>
                <w:shd w:fill="auto" w:val="clear"/>
              </w:rPr>
              <w:t>14</w:t>
            </w:r>
          </w:p>
        </w:tc>
      </w:tr>
      <w:tr>
        <w:trPr/>
        <w:tc>
          <w:tcPr>
            <w:tcW w:w="8450" w:type="dxa"/>
            <w:tcBorders/>
          </w:tcPr>
          <w:p>
            <w:pPr>
              <w:pStyle w:val="Style39"/>
              <w:widowControl w:val="false"/>
              <w:snapToGrid w:val="false"/>
              <w:spacing w:lineRule="auto" w:line="360" w:before="0" w:after="0"/>
              <w:jc w:val="both"/>
              <w:rPr/>
            </w:pPr>
            <w:r>
              <w:rPr>
                <w:rFonts w:eastAsia="Times New Roman" w:cs="Times New Roman"/>
                <w:b w:val="false"/>
                <w:bCs w:val="false"/>
                <w:color w:val="000000"/>
                <w:kern w:val="2"/>
                <w:sz w:val="28"/>
                <w:szCs w:val="28"/>
                <w:shd w:fill="auto" w:val="clear"/>
                <w:lang w:val="ru-RU" w:eastAsia="zh-CN" w:bidi="ar-SA"/>
              </w:rPr>
              <w:t>Выводы</w:t>
            </w:r>
          </w:p>
        </w:tc>
        <w:tc>
          <w:tcPr>
            <w:tcW w:w="706" w:type="dxa"/>
            <w:tcBorders/>
          </w:tcPr>
          <w:p>
            <w:pPr>
              <w:pStyle w:val="Normal"/>
              <w:widowControl w:val="false"/>
              <w:snapToGrid w:val="false"/>
              <w:spacing w:lineRule="auto" w:line="360"/>
              <w:jc w:val="both"/>
              <w:rPr>
                <w:color w:val="000000"/>
                <w:sz w:val="28"/>
                <w:szCs w:val="28"/>
                <w:highlight w:val="none"/>
                <w:shd w:fill="auto" w:val="clear"/>
              </w:rPr>
            </w:pPr>
            <w:r>
              <w:rPr>
                <w:color w:val="000000"/>
                <w:sz w:val="28"/>
                <w:szCs w:val="28"/>
                <w:shd w:fill="auto" w:val="clear"/>
              </w:rPr>
              <w:t>15</w:t>
            </w:r>
          </w:p>
        </w:tc>
      </w:tr>
      <w:tr>
        <w:trPr/>
        <w:tc>
          <w:tcPr>
            <w:tcW w:w="8450" w:type="dxa"/>
            <w:tcBorders/>
          </w:tcPr>
          <w:p>
            <w:pPr>
              <w:pStyle w:val="Style39"/>
              <w:widowControl w:val="false"/>
              <w:snapToGrid w:val="false"/>
              <w:spacing w:lineRule="auto" w:line="360" w:before="0" w:after="0"/>
              <w:jc w:val="both"/>
              <w:rPr/>
            </w:pPr>
            <w:r>
              <w:rPr>
                <w:b w:val="false"/>
                <w:bCs w:val="false"/>
                <w:color w:val="000000"/>
                <w:sz w:val="28"/>
                <w:szCs w:val="28"/>
                <w:shd w:fill="auto" w:val="clear"/>
              </w:rPr>
              <w:t>Приложение</w:t>
            </w:r>
          </w:p>
        </w:tc>
        <w:tc>
          <w:tcPr>
            <w:tcW w:w="706" w:type="dxa"/>
            <w:tcBorders/>
          </w:tcPr>
          <w:p>
            <w:pPr>
              <w:pStyle w:val="Normal"/>
              <w:widowControl w:val="false"/>
              <w:snapToGrid w:val="false"/>
              <w:spacing w:lineRule="auto" w:line="360"/>
              <w:jc w:val="both"/>
              <w:rPr>
                <w:color w:val="000000"/>
                <w:sz w:val="28"/>
                <w:szCs w:val="28"/>
                <w:highlight w:val="none"/>
                <w:shd w:fill="auto" w:val="clear"/>
              </w:rPr>
            </w:pPr>
            <w:r>
              <w:rPr>
                <w:color w:val="000000"/>
                <w:sz w:val="28"/>
                <w:szCs w:val="28"/>
                <w:shd w:fill="auto" w:val="clear"/>
              </w:rPr>
              <w:t>16</w:t>
            </w:r>
          </w:p>
        </w:tc>
      </w:tr>
    </w:tbl>
    <w:p>
      <w:pPr>
        <w:pStyle w:val="Normal"/>
        <w:spacing w:lineRule="auto" w:line="360"/>
        <w:jc w:val="both"/>
        <w:rPr>
          <w:color w:val="C9211E"/>
          <w:sz w:val="28"/>
          <w:szCs w:val="28"/>
        </w:rPr>
      </w:pPr>
      <w:r>
        <w:rPr>
          <w:color w:val="C9211E"/>
          <w:sz w:val="28"/>
          <w:szCs w:val="28"/>
        </w:rPr>
      </w:r>
    </w:p>
    <w:p>
      <w:pPr>
        <w:pStyle w:val="Style39"/>
        <w:jc w:val="center"/>
        <w:rPr>
          <w:b/>
          <w:sz w:val="28"/>
          <w:szCs w:val="28"/>
        </w:rPr>
      </w:pPr>
      <w:r>
        <w:rPr>
          <w:b/>
          <w:sz w:val="28"/>
          <w:szCs w:val="28"/>
        </w:rPr>
      </w:r>
    </w:p>
    <w:p>
      <w:pPr>
        <w:pStyle w:val="Style39"/>
        <w:jc w:val="center"/>
        <w:rPr>
          <w:b/>
          <w:sz w:val="28"/>
          <w:szCs w:val="28"/>
        </w:rPr>
      </w:pPr>
      <w:r>
        <w:rPr>
          <w:b/>
          <w:sz w:val="28"/>
          <w:szCs w:val="28"/>
        </w:rPr>
      </w:r>
    </w:p>
    <w:p>
      <w:pPr>
        <w:pStyle w:val="Style39"/>
        <w:jc w:val="center"/>
        <w:rPr>
          <w:b/>
          <w:sz w:val="28"/>
          <w:szCs w:val="28"/>
        </w:rPr>
      </w:pPr>
      <w:r>
        <w:rPr>
          <w:b/>
          <w:sz w:val="28"/>
          <w:szCs w:val="28"/>
        </w:rPr>
      </w:r>
    </w:p>
    <w:p>
      <w:pPr>
        <w:pStyle w:val="Style39"/>
        <w:jc w:val="center"/>
        <w:rPr>
          <w:b/>
          <w:sz w:val="28"/>
          <w:szCs w:val="28"/>
        </w:rPr>
      </w:pPr>
      <w:r>
        <w:rPr>
          <w:b/>
          <w:sz w:val="28"/>
          <w:szCs w:val="28"/>
        </w:rPr>
      </w:r>
    </w:p>
    <w:p>
      <w:pPr>
        <w:pStyle w:val="Style39"/>
        <w:jc w:val="center"/>
        <w:rPr>
          <w:b/>
          <w:sz w:val="28"/>
          <w:szCs w:val="28"/>
        </w:rPr>
      </w:pPr>
      <w:r>
        <w:rPr>
          <w:b/>
          <w:sz w:val="28"/>
          <w:szCs w:val="28"/>
        </w:rPr>
      </w:r>
    </w:p>
    <w:p>
      <w:pPr>
        <w:pStyle w:val="Style39"/>
        <w:jc w:val="center"/>
        <w:rPr>
          <w:b/>
          <w:sz w:val="28"/>
          <w:szCs w:val="28"/>
        </w:rPr>
      </w:pPr>
      <w:r>
        <w:rPr>
          <w:b/>
          <w:sz w:val="28"/>
          <w:szCs w:val="28"/>
        </w:rPr>
      </w:r>
    </w:p>
    <w:p>
      <w:pPr>
        <w:pStyle w:val="Style39"/>
        <w:jc w:val="center"/>
        <w:rPr>
          <w:b/>
          <w:sz w:val="28"/>
          <w:szCs w:val="28"/>
        </w:rPr>
      </w:pPr>
      <w:r>
        <w:rPr>
          <w:b/>
          <w:sz w:val="28"/>
          <w:szCs w:val="28"/>
        </w:rPr>
      </w:r>
    </w:p>
    <w:p>
      <w:pPr>
        <w:pStyle w:val="Style39"/>
        <w:jc w:val="center"/>
        <w:rPr>
          <w:b/>
          <w:sz w:val="28"/>
          <w:szCs w:val="28"/>
        </w:rPr>
      </w:pPr>
      <w:r>
        <w:rPr>
          <w:b/>
          <w:sz w:val="28"/>
          <w:szCs w:val="28"/>
        </w:rPr>
      </w:r>
    </w:p>
    <w:p>
      <w:pPr>
        <w:pStyle w:val="Style39"/>
        <w:jc w:val="center"/>
        <w:rPr>
          <w:b/>
          <w:sz w:val="28"/>
          <w:szCs w:val="28"/>
        </w:rPr>
      </w:pPr>
      <w:r>
        <w:rPr>
          <w:b/>
          <w:sz w:val="28"/>
          <w:szCs w:val="28"/>
        </w:rPr>
      </w:r>
    </w:p>
    <w:p>
      <w:pPr>
        <w:pStyle w:val="Style39"/>
        <w:jc w:val="center"/>
        <w:rPr>
          <w:b/>
          <w:sz w:val="28"/>
          <w:szCs w:val="28"/>
        </w:rPr>
      </w:pPr>
      <w:r>
        <w:rPr>
          <w:b/>
          <w:sz w:val="28"/>
          <w:szCs w:val="28"/>
        </w:rPr>
      </w:r>
    </w:p>
    <w:p>
      <w:pPr>
        <w:pStyle w:val="Style39"/>
        <w:jc w:val="center"/>
        <w:rPr>
          <w:b/>
          <w:sz w:val="28"/>
          <w:szCs w:val="28"/>
        </w:rPr>
      </w:pPr>
      <w:r>
        <w:rPr>
          <w:b/>
          <w:sz w:val="28"/>
          <w:szCs w:val="28"/>
        </w:rPr>
      </w:r>
    </w:p>
    <w:p>
      <w:pPr>
        <w:pStyle w:val="Style39"/>
        <w:jc w:val="center"/>
        <w:rPr>
          <w:b/>
          <w:sz w:val="28"/>
          <w:szCs w:val="28"/>
        </w:rPr>
      </w:pPr>
      <w:r>
        <w:rPr>
          <w:b/>
          <w:sz w:val="28"/>
          <w:szCs w:val="28"/>
        </w:rPr>
      </w:r>
    </w:p>
    <w:p>
      <w:pPr>
        <w:pStyle w:val="Style39"/>
        <w:jc w:val="center"/>
        <w:rPr>
          <w:b/>
          <w:sz w:val="28"/>
          <w:szCs w:val="28"/>
        </w:rPr>
      </w:pPr>
      <w:r>
        <w:rPr>
          <w:b/>
          <w:sz w:val="28"/>
          <w:szCs w:val="28"/>
        </w:rPr>
      </w:r>
    </w:p>
    <w:p>
      <w:pPr>
        <w:pStyle w:val="Style39"/>
        <w:spacing w:lineRule="auto" w:line="360"/>
        <w:jc w:val="center"/>
        <w:rPr/>
      </w:pPr>
      <w:r>
        <w:rPr>
          <w:b/>
          <w:sz w:val="28"/>
          <w:szCs w:val="28"/>
        </w:rPr>
        <w:t>Введение</w:t>
      </w:r>
    </w:p>
    <w:p>
      <w:pPr>
        <w:pStyle w:val="Style39"/>
        <w:spacing w:lineRule="auto" w:line="360"/>
        <w:jc w:val="both"/>
        <w:rPr/>
      </w:pPr>
      <w:r>
        <w:rPr>
          <w:sz w:val="28"/>
          <w:szCs w:val="28"/>
        </w:rPr>
        <w:tab/>
      </w:r>
      <w:r>
        <w:rPr>
          <w:b w:val="false"/>
          <w:i w:val="false"/>
          <w:caps w:val="false"/>
          <w:smallCaps w:val="false"/>
          <w:color w:val="000000"/>
          <w:spacing w:val="0"/>
          <w:sz w:val="28"/>
          <w:szCs w:val="28"/>
        </w:rPr>
        <w:t>Естественное возобновление - важнейшая особенность лесообразующих пород. Самовозобновление хвойных пород происходит преимущественно семенным путем, при этом формируются древостои, более устойчивые к неблагоприятным факторам среды, чем искусственные. Отсюда следует, что более глубокое исследование вопросов естественного лесовозобновления имеет не только научное, но и практическое значение.</w:t>
      </w:r>
    </w:p>
    <w:p>
      <w:pPr>
        <w:pStyle w:val="BodyText"/>
        <w:widowControl/>
        <w:spacing w:lineRule="auto" w:line="360" w:before="0" w:after="0"/>
        <w:ind w:hanging="0" w:left="0" w:right="0"/>
        <w:jc w:val="both"/>
        <w:rPr/>
      </w:pPr>
      <w:r>
        <w:rPr>
          <w:b w:val="false"/>
          <w:i w:val="false"/>
          <w:caps w:val="false"/>
          <w:smallCaps w:val="false"/>
          <w:color w:val="000000"/>
          <w:spacing w:val="0"/>
          <w:sz w:val="28"/>
          <w:szCs w:val="28"/>
        </w:rPr>
        <w:tab/>
        <w:t>Такое естественное возобновление хвойных пород позволяет в целом значительным образом снижать затраты на лесовосстановление.</w:t>
      </w:r>
    </w:p>
    <w:p>
      <w:pPr>
        <w:pStyle w:val="BodyText"/>
        <w:widowControl/>
        <w:spacing w:lineRule="auto" w:line="360" w:before="0" w:after="0"/>
        <w:ind w:hanging="0" w:left="0" w:right="0"/>
        <w:jc w:val="both"/>
        <w:rPr/>
      </w:pPr>
      <w:r>
        <w:rPr>
          <w:b w:val="false"/>
          <w:i w:val="false"/>
          <w:caps w:val="false"/>
          <w:smallCaps w:val="false"/>
          <w:color w:val="000000"/>
          <w:spacing w:val="0"/>
          <w:sz w:val="28"/>
          <w:szCs w:val="28"/>
        </w:rPr>
        <w:tab/>
        <w:t xml:space="preserve">Нас заинтересовала ситуация на лесной территории, когда сильно бросается в глаза достаточное количество подроста сосны на склоне и полное его отсутствие чуть выше на ровной территории.  Причем, на ровной территории очень просторно, как будто природа так и ждет новую жизнь. </w:t>
      </w:r>
    </w:p>
    <w:p>
      <w:pPr>
        <w:pStyle w:val="BodyText"/>
        <w:widowControl/>
        <w:spacing w:lineRule="auto" w:line="360" w:before="0" w:after="0"/>
        <w:ind w:hanging="0" w:left="0" w:right="0"/>
        <w:jc w:val="both"/>
        <w:rPr>
          <w:sz w:val="28"/>
          <w:szCs w:val="28"/>
        </w:rPr>
      </w:pPr>
      <w:r>
        <w:rPr>
          <w:sz w:val="28"/>
          <w:szCs w:val="28"/>
        </w:rPr>
      </w:r>
    </w:p>
    <w:p>
      <w:pPr>
        <w:pStyle w:val="Style39"/>
        <w:spacing w:lineRule="auto" w:line="360"/>
        <w:jc w:val="both"/>
        <w:rPr/>
      </w:pPr>
      <w:r>
        <w:rPr>
          <w:rFonts w:eastAsia="Times New Roman" w:cs="Times New Roman"/>
          <w:color w:val="auto"/>
          <w:kern w:val="2"/>
          <w:sz w:val="28"/>
          <w:szCs w:val="28"/>
          <w:lang w:val="ru-RU" w:bidi="ar-SA"/>
        </w:rPr>
        <w:t xml:space="preserve">Цель работы: </w:t>
      </w:r>
      <w:r>
        <w:rPr>
          <w:rFonts w:eastAsia="Times New Roman" w:cs="Times New Roman"/>
          <w:b w:val="false"/>
          <w:i w:val="false"/>
          <w:caps w:val="false"/>
          <w:smallCaps w:val="false"/>
          <w:color w:val="auto"/>
          <w:spacing w:val="0"/>
          <w:kern w:val="2"/>
          <w:sz w:val="28"/>
          <w:szCs w:val="28"/>
          <w:lang w:val="ru-RU" w:bidi="ar-SA"/>
        </w:rPr>
        <w:t>выявление особенностей самовозобновления сосны в лесном массиве на границе с  Лыжной баз</w:t>
      </w:r>
      <w:r>
        <w:rPr>
          <w:rFonts w:eastAsia="Times New Roman" w:cs="Times New Roman"/>
          <w:b w:val="false"/>
          <w:i w:val="false"/>
          <w:caps w:val="false"/>
          <w:smallCaps w:val="false"/>
          <w:color w:val="auto"/>
          <w:spacing w:val="0"/>
          <w:kern w:val="2"/>
          <w:sz w:val="28"/>
          <w:szCs w:val="28"/>
          <w:lang w:val="ru-RU" w:eastAsia="zh-CN" w:bidi="ar-SA"/>
        </w:rPr>
        <w:t>ой</w:t>
      </w:r>
      <w:r>
        <w:rPr>
          <w:rFonts w:eastAsia="Times New Roman" w:cs="Times New Roman"/>
          <w:b w:val="false"/>
          <w:i w:val="false"/>
          <w:caps w:val="false"/>
          <w:smallCaps w:val="false"/>
          <w:color w:val="auto"/>
          <w:spacing w:val="0"/>
          <w:kern w:val="2"/>
          <w:sz w:val="28"/>
          <w:szCs w:val="28"/>
          <w:lang w:val="ru-RU" w:bidi="ar-SA"/>
        </w:rPr>
        <w:t xml:space="preserve"> г.Волжска</w:t>
      </w:r>
    </w:p>
    <w:p>
      <w:pPr>
        <w:pStyle w:val="BodyText"/>
        <w:widowControl/>
        <w:spacing w:lineRule="auto" w:line="360" w:before="0" w:after="0"/>
        <w:ind w:hanging="0" w:left="0" w:right="0"/>
        <w:jc w:val="both"/>
        <w:rPr/>
      </w:pPr>
      <w:r>
        <w:rPr>
          <w:b w:val="false"/>
          <w:i w:val="false"/>
          <w:caps w:val="false"/>
          <w:smallCaps w:val="false"/>
          <w:color w:val="000000"/>
          <w:spacing w:val="0"/>
          <w:sz w:val="28"/>
          <w:szCs w:val="28"/>
        </w:rPr>
        <w:t>Для достижения поставленной цели исследования были решены следующие задачи.</w:t>
      </w:r>
    </w:p>
    <w:p>
      <w:pPr>
        <w:pStyle w:val="BodyText"/>
        <w:widowControl/>
        <w:spacing w:lineRule="auto" w:line="360" w:before="0" w:after="0"/>
        <w:ind w:hanging="0" w:left="0" w:right="0"/>
        <w:jc w:val="both"/>
        <w:rPr/>
      </w:pPr>
      <w:r>
        <w:rPr>
          <w:b w:val="false"/>
          <w:i w:val="false"/>
          <w:caps w:val="false"/>
          <w:smallCaps w:val="false"/>
          <w:color w:val="000000"/>
          <w:spacing w:val="0"/>
          <w:sz w:val="28"/>
          <w:szCs w:val="28"/>
        </w:rPr>
        <w:t xml:space="preserve">1. Изучить опыт исследований в области естественного возобновления сосняков </w:t>
      </w:r>
      <w:r>
        <w:rPr>
          <w:rFonts w:eastAsia="Times New Roman" w:cs="Times New Roman"/>
          <w:b w:val="false"/>
          <w:i w:val="false"/>
          <w:caps w:val="false"/>
          <w:smallCaps w:val="false"/>
          <w:color w:val="000000"/>
          <w:spacing w:val="0"/>
          <w:kern w:val="0"/>
          <w:sz w:val="28"/>
          <w:szCs w:val="28"/>
          <w:lang w:val="ru-RU" w:eastAsia="zh-CN" w:bidi="ar-SA"/>
        </w:rPr>
        <w:t>в РМЭ;</w:t>
      </w:r>
    </w:p>
    <w:p>
      <w:pPr>
        <w:pStyle w:val="BodyText"/>
        <w:widowControl/>
        <w:spacing w:lineRule="auto" w:line="360" w:before="0" w:after="0"/>
        <w:ind w:hanging="0" w:left="0" w:right="0"/>
        <w:jc w:val="both"/>
        <w:rPr/>
      </w:pPr>
      <w:r>
        <w:rPr>
          <w:b w:val="false"/>
          <w:i w:val="false"/>
          <w:caps w:val="false"/>
          <w:smallCaps w:val="false"/>
          <w:color w:val="000000"/>
          <w:spacing w:val="0"/>
          <w:sz w:val="28"/>
          <w:szCs w:val="28"/>
        </w:rPr>
        <w:t>2. Исследовать особенности структуры самосева сосны по высоте и возрасту на выбранном участке;</w:t>
      </w:r>
    </w:p>
    <w:p>
      <w:pPr>
        <w:pStyle w:val="BodyText"/>
        <w:widowControl/>
        <w:spacing w:lineRule="auto" w:line="360" w:before="0" w:after="0"/>
        <w:ind w:hanging="0" w:left="0" w:right="0"/>
        <w:jc w:val="both"/>
        <w:rPr/>
      </w:pPr>
      <w:r>
        <w:rPr>
          <w:b w:val="false"/>
          <w:i w:val="false"/>
          <w:caps w:val="false"/>
          <w:smallCaps w:val="false"/>
          <w:color w:val="000000"/>
          <w:spacing w:val="0"/>
          <w:sz w:val="28"/>
          <w:szCs w:val="28"/>
        </w:rPr>
        <w:t>3. Изучить влияние состава почвы на численность самосева сосны на  выбранном участке лесных культур;</w:t>
      </w:r>
    </w:p>
    <w:p>
      <w:pPr>
        <w:pStyle w:val="BodyText"/>
        <w:widowControl/>
        <w:spacing w:lineRule="auto" w:line="360" w:before="0" w:after="0"/>
        <w:ind w:hanging="0" w:left="0" w:right="0"/>
        <w:jc w:val="both"/>
        <w:rPr/>
      </w:pPr>
      <w:r>
        <w:rPr>
          <w:b w:val="false"/>
          <w:i w:val="false"/>
          <w:caps w:val="false"/>
          <w:smallCaps w:val="false"/>
          <w:color w:val="000000"/>
          <w:spacing w:val="0"/>
          <w:sz w:val="28"/>
          <w:szCs w:val="28"/>
        </w:rPr>
        <w:t>4.</w:t>
      </w:r>
      <w:r>
        <w:rPr>
          <w:b w:val="false"/>
          <w:i w:val="false"/>
          <w:caps w:val="false"/>
          <w:smallCaps w:val="false"/>
          <w:color w:val="333333"/>
          <w:spacing w:val="0"/>
          <w:sz w:val="28"/>
          <w:szCs w:val="28"/>
        </w:rPr>
        <w:t>Установить видовой состав и структуру основных компонентов лесных фитоценозов на участках с лесными культурами сосны.</w:t>
      </w:r>
      <w:r>
        <w:rPr>
          <w:sz w:val="28"/>
          <w:szCs w:val="28"/>
        </w:rPr>
        <w:t xml:space="preserve"> </w:t>
      </w:r>
    </w:p>
    <w:p>
      <w:pPr>
        <w:pStyle w:val="BodyText"/>
        <w:widowControl/>
        <w:spacing w:lineRule="auto" w:line="360" w:before="0" w:after="0"/>
        <w:ind w:hanging="0" w:left="0" w:right="0"/>
        <w:jc w:val="both"/>
        <w:rPr>
          <w:rFonts w:ascii="Times New Roman" w:hAnsi="Times New Roman"/>
          <w:b w:val="false"/>
          <w:i w:val="false"/>
          <w:i w:val="false"/>
          <w:caps w:val="false"/>
          <w:smallCaps w:val="false"/>
          <w:color w:val="000000"/>
          <w:spacing w:val="0"/>
          <w:sz w:val="28"/>
          <w:szCs w:val="28"/>
        </w:rPr>
      </w:pPr>
      <w:r>
        <w:rPr>
          <w:b w:val="false"/>
          <w:i w:val="false"/>
          <w:caps w:val="false"/>
          <w:smallCaps w:val="false"/>
          <w:color w:val="000000"/>
          <w:spacing w:val="0"/>
          <w:sz w:val="28"/>
          <w:szCs w:val="28"/>
        </w:rPr>
      </w:r>
    </w:p>
    <w:p>
      <w:pPr>
        <w:pStyle w:val="Style39"/>
        <w:spacing w:lineRule="auto" w:line="360"/>
        <w:jc w:val="both"/>
        <w:rPr>
          <w:rFonts w:eastAsia="Times New Roman" w:cs="Times New Roman"/>
          <w:kern w:val="2"/>
          <w:lang w:val="ru-RU" w:bidi="ar-SA"/>
        </w:rPr>
      </w:pPr>
      <w:r>
        <w:rPr>
          <w:rFonts w:eastAsia="Times New Roman" w:cs="Times New Roman"/>
          <w:kern w:val="2"/>
          <w:lang w:val="ru-RU" w:bidi="ar-SA"/>
        </w:rPr>
      </w:r>
    </w:p>
    <w:p>
      <w:pPr>
        <w:pStyle w:val="Style39"/>
        <w:spacing w:lineRule="auto" w:line="360"/>
        <w:jc w:val="both"/>
        <w:rPr>
          <w:rFonts w:ascii="Times New Roman" w:hAnsi="Times New Roman" w:eastAsia="Times New Roman" w:cs="Times New Roman"/>
          <w:color w:val="auto"/>
          <w:kern w:val="2"/>
          <w:sz w:val="28"/>
          <w:szCs w:val="28"/>
          <w:lang w:val="ru-RU" w:bidi="ar-SA"/>
        </w:rPr>
      </w:pPr>
      <w:r>
        <w:rPr>
          <w:rFonts w:eastAsia="Times New Roman" w:cs="Times New Roman"/>
          <w:color w:val="auto"/>
          <w:kern w:val="2"/>
          <w:sz w:val="28"/>
          <w:szCs w:val="28"/>
          <w:lang w:val="ru-RU" w:bidi="ar-SA"/>
        </w:rPr>
      </w:r>
    </w:p>
    <w:p>
      <w:pPr>
        <w:pStyle w:val="Style39"/>
        <w:spacing w:lineRule="auto" w:line="360"/>
        <w:jc w:val="both"/>
        <w:rPr>
          <w:rFonts w:ascii="Times New Roman" w:hAnsi="Times New Roman" w:eastAsia="Times New Roman" w:cs="Times New Roman"/>
          <w:color w:val="auto"/>
          <w:kern w:val="2"/>
          <w:sz w:val="28"/>
          <w:szCs w:val="28"/>
          <w:lang w:val="ru-RU" w:bidi="ar-SA"/>
        </w:rPr>
      </w:pPr>
      <w:r>
        <w:rPr>
          <w:rFonts w:eastAsia="Times New Roman" w:cs="Times New Roman"/>
          <w:color w:val="auto"/>
          <w:kern w:val="2"/>
          <w:sz w:val="28"/>
          <w:szCs w:val="28"/>
          <w:lang w:val="ru-RU" w:bidi="ar-SA"/>
        </w:rPr>
      </w:r>
    </w:p>
    <w:p>
      <w:pPr>
        <w:pStyle w:val="Style39"/>
        <w:spacing w:lineRule="auto" w:line="360"/>
        <w:ind w:firstLine="709"/>
        <w:jc w:val="center"/>
        <w:rPr/>
      </w:pPr>
      <w:r>
        <w:rPr>
          <w:b/>
          <w:sz w:val="28"/>
          <w:szCs w:val="28"/>
        </w:rPr>
        <w:t>1.Обзор литературы</w:t>
      </w:r>
    </w:p>
    <w:p>
      <w:pPr>
        <w:pStyle w:val="Style39"/>
        <w:spacing w:lineRule="auto" w:line="360"/>
        <w:ind w:firstLine="709"/>
        <w:jc w:val="center"/>
        <w:rPr/>
      </w:pPr>
      <w:r>
        <w:rPr>
          <w:rFonts w:eastAsia="Times New Roman" w:cs="Times New Roman"/>
          <w:b/>
          <w:color w:val="auto"/>
          <w:kern w:val="2"/>
          <w:sz w:val="28"/>
          <w:szCs w:val="28"/>
          <w:lang w:val="ru-RU" w:eastAsia="zh-CN" w:bidi="ar-SA"/>
        </w:rPr>
        <w:t>1.1.Информация с доклада о состоянии экологической</w:t>
      </w:r>
    </w:p>
    <w:p>
      <w:pPr>
        <w:pStyle w:val="Style39"/>
        <w:spacing w:lineRule="auto" w:line="360"/>
        <w:ind w:firstLine="709"/>
        <w:jc w:val="center"/>
        <w:rPr/>
      </w:pPr>
      <w:r>
        <w:rPr>
          <w:rFonts w:eastAsia="Times New Roman" w:cs="Times New Roman"/>
          <w:b/>
          <w:color w:val="auto"/>
          <w:kern w:val="2"/>
          <w:sz w:val="28"/>
          <w:szCs w:val="28"/>
          <w:lang w:val="ru-RU" w:eastAsia="zh-CN" w:bidi="ar-SA"/>
        </w:rPr>
        <w:t xml:space="preserve"> </w:t>
      </w:r>
      <w:r>
        <w:rPr>
          <w:rFonts w:eastAsia="Times New Roman" w:cs="Times New Roman"/>
          <w:b/>
          <w:bCs/>
          <w:color w:val="auto"/>
          <w:kern w:val="2"/>
          <w:sz w:val="28"/>
          <w:szCs w:val="28"/>
          <w:lang w:val="ru-RU" w:eastAsia="zh-CN" w:bidi="ar-SA"/>
        </w:rPr>
        <w:t xml:space="preserve">ситуации  в РМЭ </w:t>
      </w:r>
    </w:p>
    <w:p>
      <w:pPr>
        <w:pStyle w:val="Style39"/>
        <w:spacing w:lineRule="auto" w:line="360"/>
        <w:ind w:firstLine="709"/>
        <w:jc w:val="both"/>
        <w:rPr/>
      </w:pPr>
      <w:r>
        <w:rPr>
          <w:rFonts w:eastAsia="Times New Roman" w:cs="Times New Roman"/>
          <w:b w:val="false"/>
          <w:bCs w:val="false"/>
          <w:color w:val="auto"/>
          <w:kern w:val="2"/>
          <w:sz w:val="28"/>
          <w:szCs w:val="28"/>
          <w:lang w:val="ru-RU" w:eastAsia="zh-CN" w:bidi="ar-SA"/>
        </w:rPr>
        <w:t>В 2021 году в лесах РМЭ проводились мероприятия в рамках поставленных задач федерального проекта «Сохранение лесов» национального проекта «Экология» и в соответствии с Лесным планом РМЭ.</w:t>
      </w:r>
    </w:p>
    <w:p>
      <w:pPr>
        <w:pStyle w:val="Style39"/>
        <w:spacing w:lineRule="auto" w:line="360"/>
        <w:ind w:firstLine="709"/>
        <w:jc w:val="both"/>
        <w:rPr/>
      </w:pPr>
      <w:r>
        <w:rPr>
          <w:rFonts w:eastAsia="Times New Roman" w:cs="Times New Roman"/>
          <w:b w:val="false"/>
          <w:bCs w:val="false"/>
          <w:color w:val="auto"/>
          <w:kern w:val="2"/>
          <w:sz w:val="28"/>
          <w:szCs w:val="28"/>
          <w:lang w:val="ru-RU" w:eastAsia="zh-CN" w:bidi="ar-SA"/>
        </w:rPr>
        <w:t>Общий объем лесовосстановления составляет 3523, 7 га, в т.ч. лесные культуры заложены на площади 1401, 1 га, естественное восстановление проведено на площади 2072, 7 га, комбинированное лесовосстановление на площади 49,8 га.</w:t>
      </w:r>
    </w:p>
    <w:p>
      <w:pPr>
        <w:pStyle w:val="Style39"/>
        <w:spacing w:lineRule="auto" w:line="360"/>
        <w:ind w:firstLine="709"/>
        <w:jc w:val="both"/>
        <w:rPr/>
      </w:pPr>
      <w:r>
        <w:rPr>
          <w:rFonts w:eastAsia="Times New Roman" w:cs="Times New Roman"/>
          <w:b w:val="false"/>
          <w:bCs w:val="false"/>
          <w:color w:val="auto"/>
          <w:kern w:val="2"/>
          <w:sz w:val="28"/>
          <w:szCs w:val="28"/>
          <w:lang w:val="ru-RU" w:eastAsia="zh-CN" w:bidi="ar-SA"/>
        </w:rPr>
        <w:t>В 2021 году посадка леса осуществлялась преимущественно хвойными породами, доля сосны составила 79%, ели 10%, березы 11%.</w:t>
      </w:r>
    </w:p>
    <w:p>
      <w:pPr>
        <w:pStyle w:val="Style39"/>
        <w:spacing w:lineRule="auto" w:line="360"/>
        <w:ind w:firstLine="709"/>
        <w:jc w:val="both"/>
        <w:rPr/>
      </w:pPr>
      <w:r>
        <w:rPr>
          <w:rFonts w:eastAsia="Times New Roman" w:cs="Times New Roman"/>
          <w:b w:val="false"/>
          <w:bCs w:val="false"/>
          <w:color w:val="auto"/>
          <w:kern w:val="2"/>
          <w:sz w:val="28"/>
          <w:szCs w:val="28"/>
          <w:lang w:val="ru-RU" w:eastAsia="zh-CN" w:bidi="ar-SA"/>
        </w:rPr>
        <w:t>При искусственном лесовосстановлении внедрялись перспективные технологии: создано лесных культур сеянцами с закрытой корневой системой на площади 314 га.</w:t>
      </w:r>
    </w:p>
    <w:p>
      <w:pPr>
        <w:pStyle w:val="Style39"/>
        <w:spacing w:lineRule="auto" w:line="360"/>
        <w:ind w:firstLine="709"/>
        <w:jc w:val="both"/>
        <w:rPr/>
      </w:pPr>
      <w:r>
        <w:rPr>
          <w:rFonts w:eastAsia="Times New Roman" w:cs="Times New Roman"/>
          <w:b w:val="false"/>
          <w:bCs w:val="false"/>
          <w:color w:val="auto"/>
          <w:kern w:val="2"/>
          <w:sz w:val="28"/>
          <w:szCs w:val="28"/>
          <w:lang w:val="ru-RU" w:eastAsia="zh-CN" w:bidi="ar-SA"/>
        </w:rPr>
        <w:t>В 2021 году арендатарами лесных участков республики активно велась заготовка и переработка  шишек лесных растений. Переработка шишек осуществлялась на двух стационарных шишкосушилках — п.Сернур и г.Звенигово.</w:t>
      </w:r>
    </w:p>
    <w:p>
      <w:pPr>
        <w:pStyle w:val="Style39"/>
        <w:spacing w:lineRule="auto" w:line="360"/>
        <w:ind w:firstLine="709"/>
        <w:jc w:val="both"/>
        <w:rPr/>
      </w:pPr>
      <w:r>
        <w:rPr>
          <w:rFonts w:eastAsia="Times New Roman" w:cs="Times New Roman"/>
          <w:b w:val="false"/>
          <w:bCs w:val="false"/>
          <w:color w:val="auto"/>
          <w:kern w:val="2"/>
          <w:sz w:val="28"/>
          <w:szCs w:val="28"/>
          <w:lang w:val="ru-RU" w:eastAsia="zh-CN" w:bidi="ar-SA"/>
        </w:rPr>
        <w:t>В Республике Марий Эл ежегодно проводятся акции по посадке леса: «Сад памяти», «Сохраним лес», «Зеленая Россия»</w:t>
      </w:r>
    </w:p>
    <w:p>
      <w:pPr>
        <w:pStyle w:val="Style39"/>
        <w:spacing w:lineRule="auto" w:line="360"/>
        <w:ind w:firstLine="709"/>
        <w:jc w:val="center"/>
        <w:rPr>
          <w:b/>
          <w:sz w:val="28"/>
          <w:szCs w:val="28"/>
        </w:rPr>
      </w:pPr>
      <w:r>
        <w:rPr>
          <w:b/>
          <w:sz w:val="28"/>
          <w:szCs w:val="28"/>
        </w:rPr>
      </w:r>
    </w:p>
    <w:p>
      <w:pPr>
        <w:pStyle w:val="Style39"/>
        <w:spacing w:lineRule="auto" w:line="360"/>
        <w:ind w:firstLine="709"/>
        <w:jc w:val="center"/>
        <w:rPr/>
      </w:pPr>
      <w:r>
        <w:rPr>
          <w:b/>
          <w:sz w:val="28"/>
          <w:szCs w:val="28"/>
        </w:rPr>
        <w:t>1.2. Естественное лесовосстановление</w:t>
      </w:r>
    </w:p>
    <w:p>
      <w:pPr>
        <w:pStyle w:val="Style39"/>
        <w:spacing w:lineRule="auto" w:line="360"/>
        <w:ind w:firstLine="709"/>
        <w:jc w:val="center"/>
        <w:rPr>
          <w:b/>
          <w:sz w:val="28"/>
          <w:szCs w:val="28"/>
        </w:rPr>
      </w:pPr>
      <w:r>
        <w:rPr>
          <w:b/>
          <w:sz w:val="28"/>
          <w:szCs w:val="28"/>
        </w:rPr>
      </w:r>
    </w:p>
    <w:p>
      <w:pPr>
        <w:pStyle w:val="Style39"/>
        <w:spacing w:lineRule="auto" w:line="360"/>
        <w:ind w:firstLine="709"/>
        <w:jc w:val="both"/>
        <w:rPr/>
      </w:pPr>
      <w:r>
        <w:rPr>
          <w:b w:val="false"/>
          <w:bCs w:val="false"/>
          <w:sz w:val="28"/>
          <w:szCs w:val="28"/>
        </w:rPr>
        <w:t>Ниже приводим информацию с приказа  «Об утверждении правил лесовосстановления от 04.12.2020 г. в части естественного восстановления.</w:t>
      </w:r>
    </w:p>
    <w:p>
      <w:pPr>
        <w:pStyle w:val="Style39"/>
        <w:spacing w:lineRule="auto" w:line="360"/>
        <w:ind w:firstLine="709"/>
        <w:jc w:val="both"/>
        <w:rPr/>
      </w:pPr>
      <w:r>
        <w:rPr>
          <w:b w:val="false"/>
          <w:bCs w:val="false"/>
          <w:sz w:val="28"/>
          <w:szCs w:val="28"/>
        </w:rPr>
        <w:t xml:space="preserve">Естественное лесовосстановление вследствие природных процессов планируется и проектируется: </w:t>
      </w:r>
    </w:p>
    <w:p>
      <w:pPr>
        <w:pStyle w:val="Style39"/>
        <w:spacing w:lineRule="auto" w:line="360"/>
        <w:ind w:firstLine="709"/>
        <w:jc w:val="both"/>
        <w:rPr/>
      </w:pPr>
      <w:r>
        <w:rPr>
          <w:b w:val="false"/>
          <w:bCs w:val="false"/>
          <w:sz w:val="28"/>
          <w:szCs w:val="28"/>
        </w:rPr>
        <w:t>- на участках с наличием жизнеспособного подроста и молодняка главных лесных древесных пород в количестве не менее полуторной нормы, п</w:t>
      </w:r>
    </w:p>
    <w:p>
      <w:pPr>
        <w:pStyle w:val="Style39"/>
        <w:spacing w:lineRule="auto" w:line="360"/>
        <w:ind w:firstLine="709"/>
        <w:jc w:val="both"/>
        <w:rPr/>
      </w:pPr>
      <w:r>
        <w:rPr>
          <w:b w:val="false"/>
          <w:bCs w:val="false"/>
          <w:sz w:val="28"/>
          <w:szCs w:val="28"/>
        </w:rPr>
        <w:t>- при рубке насаждений древесных пород, способных к вегетативному возобновлению, если невозможно семенное возобновление, а вегетативное возобновление соответствует целям ведения хозяйства;</w:t>
      </w:r>
    </w:p>
    <w:p>
      <w:pPr>
        <w:pStyle w:val="Style39"/>
        <w:spacing w:lineRule="auto" w:line="360"/>
        <w:ind w:firstLine="709"/>
        <w:jc w:val="both"/>
        <w:rPr/>
      </w:pPr>
      <w:r>
        <w:rPr>
          <w:b w:val="false"/>
          <w:bCs w:val="false"/>
          <w:sz w:val="28"/>
          <w:szCs w:val="28"/>
        </w:rPr>
        <w:t>- при рубке лесных насаждений при выполнении сейсморазведочных работ лицами, использующими леса в соответствии со статьей 43 Лесного кодекса Российской Федерации. В отношении участка, где проектируется естественное лесовосстановление вследствие природных процессов в проекте лесовосстановления обозначается срок отнесения земель предназначенных для лесовосстановления, к землям на которых расположены леса.</w:t>
      </w:r>
    </w:p>
    <w:p>
      <w:pPr>
        <w:pStyle w:val="Style39"/>
        <w:spacing w:lineRule="auto" w:line="360"/>
        <w:ind w:firstLine="709"/>
        <w:jc w:val="both"/>
        <w:rPr/>
      </w:pPr>
      <w:r>
        <w:rPr>
          <w:b w:val="false"/>
          <w:bCs w:val="false"/>
          <w:sz w:val="28"/>
          <w:szCs w:val="28"/>
        </w:rPr>
        <w:t xml:space="preserve">В целях содействия естественному лесовосстановлению осуществляются следующие мероприятия: </w:t>
      </w:r>
    </w:p>
    <w:p>
      <w:pPr>
        <w:pStyle w:val="Style39"/>
        <w:spacing w:lineRule="auto" w:line="360"/>
        <w:ind w:firstLine="709"/>
        <w:jc w:val="both"/>
        <w:rPr/>
      </w:pPr>
      <w:r>
        <w:rPr>
          <w:b w:val="false"/>
          <w:bCs w:val="false"/>
          <w:sz w:val="28"/>
          <w:szCs w:val="28"/>
        </w:rPr>
        <w:t xml:space="preserve">-сохранение жизнеспособного укоренившегося подроста и молодняка главных лесных древесных пород при проведении рубок лесных насаждений. </w:t>
        <w:tab/>
        <w:t xml:space="preserve">-уход за подростом (молодняком) главных лесных древесных пород на площадях, не занятых лесными насаждениями (оправка подроста, окашивание подроста, изреживание подроста, внесение удобрений, обработка гербицидами); </w:t>
        <w:tab/>
        <w:t xml:space="preserve">-минерализация поверхности почвы механическими, химическими или огневыми средствами на местах планируемых рубок спелых и перестойных насаждений, на гарях и площадях, предназначенных для лесовосстановления; </w:t>
        <w:tab/>
        <w:t xml:space="preserve">-оставление семенных деревьев, куртин и групп из деревьев лесных древесных пород, количество и схема размещения которых указывается в технологической карте лесосечных работ; </w:t>
      </w:r>
    </w:p>
    <w:p>
      <w:pPr>
        <w:pStyle w:val="Style39"/>
        <w:spacing w:lineRule="auto" w:line="360"/>
        <w:ind w:firstLine="709"/>
        <w:jc w:val="both"/>
        <w:rPr/>
      </w:pPr>
      <w:r>
        <w:rPr>
          <w:b w:val="false"/>
          <w:bCs w:val="false"/>
          <w:sz w:val="28"/>
          <w:szCs w:val="28"/>
        </w:rPr>
        <w:t xml:space="preserve">-огораживание участка; </w:t>
      </w:r>
    </w:p>
    <w:p>
      <w:pPr>
        <w:pStyle w:val="Style39"/>
        <w:spacing w:lineRule="auto" w:line="360"/>
        <w:ind w:firstLine="709"/>
        <w:jc w:val="both"/>
        <w:rPr/>
      </w:pPr>
      <w:r>
        <w:rPr>
          <w:b w:val="false"/>
          <w:bCs w:val="false"/>
          <w:sz w:val="28"/>
          <w:szCs w:val="28"/>
        </w:rPr>
        <w:t>-подавление порослевой и корнеотпрысковой способности деревьев (инъекции арборицидов или окольцовывание);</w:t>
      </w:r>
    </w:p>
    <w:p>
      <w:pPr>
        <w:pStyle w:val="Style39"/>
        <w:spacing w:lineRule="auto" w:line="360"/>
        <w:ind w:firstLine="709"/>
        <w:jc w:val="both"/>
        <w:rPr/>
      </w:pPr>
      <w:r>
        <w:rPr>
          <w:b w:val="false"/>
          <w:bCs w:val="false"/>
          <w:sz w:val="28"/>
          <w:szCs w:val="28"/>
        </w:rPr>
        <w:t xml:space="preserve">-иные мероприятия указанные в лесохозяйственном регламенте лесничества. </w:t>
      </w:r>
    </w:p>
    <w:p>
      <w:pPr>
        <w:pStyle w:val="Style39"/>
        <w:spacing w:lineRule="auto" w:line="360"/>
        <w:ind w:firstLine="709"/>
        <w:jc w:val="both"/>
        <w:rPr/>
      </w:pPr>
      <w:r>
        <w:rPr>
          <w:b w:val="false"/>
          <w:bCs w:val="false"/>
          <w:sz w:val="28"/>
          <w:szCs w:val="28"/>
        </w:rPr>
        <w:t xml:space="preserve"> </w:t>
      </w:r>
      <w:r>
        <w:rPr>
          <w:b w:val="false"/>
          <w:bCs w:val="false"/>
          <w:sz w:val="28"/>
          <w:szCs w:val="28"/>
        </w:rPr>
        <w:t xml:space="preserve">Сохранению и уходу подлежат жизнеспособный подрост и молодняк главных лесных древесных пород в соответствующих им природно-климатических условиях. Для защиты подроста главных лесных древесных пород от неблагоприятных факторов среды на вырубках, создания условий успешного роста и формирования лесных хозяйственно ценных насаждений полностью или частично сохраняются подрост сопутствующих лесных древесных пород и кустарниковые породы. Жизнеспособные подрост и молодняк лесных насаждений хвойных пород характеризуются следующими признаками: густая хвоя, зеленая или темно-зеленая окраска хвои, заметно выраженная мутовчатость, островершинная или конусообразная симметричная густая или средней густоты крона протяженностью до 1/3 высоты ствола в группах и до 1/2 высоты ствола - при одиночном размещении, прирост по высоте за последние 3 - 5 лет не утрачен, прирост вершинного побега равен (или более) приросту боковых ветвей верхней половины кроны, стволики прямые неповрежденные, гладкая или мелкочешуйчатая кора без лишайников. Растущий на валежнике подрост и молодняк лесных насаждений хвойных пород относятся по указанным признакам к жизнеспособному в том случае, если валежная древесина разложилась, а корни подроста проникли в минеральную часть почвы. </w:t>
      </w:r>
    </w:p>
    <w:p>
      <w:pPr>
        <w:pStyle w:val="Style39"/>
        <w:spacing w:lineRule="auto" w:line="360"/>
        <w:ind w:firstLine="709"/>
        <w:jc w:val="both"/>
        <w:rPr>
          <w:b/>
          <w:sz w:val="28"/>
          <w:szCs w:val="28"/>
        </w:rPr>
      </w:pPr>
      <w:r>
        <w:rPr>
          <w:b/>
          <w:sz w:val="28"/>
          <w:szCs w:val="28"/>
        </w:rPr>
      </w:r>
    </w:p>
    <w:p>
      <w:pPr>
        <w:pStyle w:val="Style39"/>
        <w:spacing w:lineRule="auto" w:line="360"/>
        <w:ind w:firstLine="709"/>
        <w:jc w:val="center"/>
        <w:rPr/>
      </w:pPr>
      <w:r>
        <w:rPr>
          <w:b/>
          <w:sz w:val="28"/>
          <w:szCs w:val="28"/>
        </w:rPr>
        <w:t>1.3.Классификация подроста</w:t>
      </w:r>
    </w:p>
    <w:p>
      <w:pPr>
        <w:pStyle w:val="Style39"/>
        <w:spacing w:lineRule="auto" w:line="360"/>
        <w:ind w:firstLine="709"/>
        <w:jc w:val="both"/>
        <w:rPr/>
      </w:pPr>
      <w:r>
        <w:rPr>
          <w:b w:val="false"/>
          <w:bCs w:val="false"/>
          <w:sz w:val="28"/>
          <w:szCs w:val="28"/>
        </w:rPr>
        <w:t xml:space="preserve">В сосняках, произрастающих на песчаных и супесчаных почвах, подрост еловых лесных насаждений сохраняется при условии, если еловое насаждение не будет снижать качества и продуктивности древостоя. Жизнеспособный подрост лесных насаждений лиственных пород характеризуется нормальным облиствением кроны, пропорционально развитыми по высоте и диаметру стволиками. Пораженный вредными организмами, слаборазвитый и поврежденный при рубке леса подрост должен быть срублен. Подрост всех древесных пород подразделяется: по высоте - на три категории: </w:t>
      </w:r>
      <w:r>
        <w:rPr>
          <w:b/>
          <w:bCs/>
          <w:sz w:val="28"/>
          <w:szCs w:val="28"/>
        </w:rPr>
        <w:t>мелкий - до 0,5 метра, средний - 0,6 - 1,5 метра и крупный - более 1,5 метра.</w:t>
      </w:r>
      <w:r>
        <w:rPr>
          <w:b w:val="false"/>
          <w:bCs w:val="false"/>
          <w:sz w:val="28"/>
          <w:szCs w:val="28"/>
        </w:rPr>
        <w:t xml:space="preserve"> Подлежащий сохранению молодняк учитывается вместе с крупным подростом; по густоте - на три категории: редкий - до 2 тысяч, средней густоты - 2 - 8 тысяч, густой - более 8 тысяч растений на 1 гектаре; по распределению по площади - на три категории в зависимости от встречаемости: равномерный - встречаемость свыше или равна 65%, неравномерный - встречаемость 40 - 65%, групповой (не менее 10 штук мелких или 5 штук средних и крупных экземпляров жизнеспособного и сомкнутого подроста). </w:t>
      </w:r>
    </w:p>
    <w:p>
      <w:pPr>
        <w:pStyle w:val="Style39"/>
        <w:spacing w:lineRule="auto" w:line="360"/>
        <w:ind w:firstLine="709"/>
        <w:jc w:val="both"/>
        <w:rPr/>
      </w:pPr>
      <w:r>
        <w:rPr>
          <w:b w:val="false"/>
          <w:bCs w:val="false"/>
          <w:sz w:val="28"/>
          <w:szCs w:val="28"/>
        </w:rPr>
        <w:t xml:space="preserve">Встречаемость подроста рассчитывается как отношение количества учетных площадок с растениями к общему количеству учетных площадок, заложенных на лесосеке, вырубке. При наличии подроста разных высот его учет следует производить с распределением на группы по категориям крупности. Для определения количества подроста применяются коэффициенты пересчета мелкого и среднего подроста в крупный. Для мелкого подроста применяется коэффициент 0,5, среднего - 0,8, крупного - 1,0. Если подрост смешанный по составу оценка возобновления производится по главным лесным древесным породам, соответствующим природно-климатическим условиям. </w:t>
      </w:r>
    </w:p>
    <w:p>
      <w:pPr>
        <w:pStyle w:val="Style39"/>
        <w:spacing w:lineRule="auto" w:line="360"/>
        <w:ind w:firstLine="709"/>
        <w:jc w:val="both"/>
        <w:rPr>
          <w:b/>
          <w:sz w:val="28"/>
          <w:szCs w:val="28"/>
        </w:rPr>
      </w:pPr>
      <w:r>
        <w:rPr>
          <w:b/>
          <w:sz w:val="28"/>
          <w:szCs w:val="28"/>
        </w:rPr>
      </w:r>
    </w:p>
    <w:p>
      <w:pPr>
        <w:pStyle w:val="Style39"/>
        <w:spacing w:lineRule="auto" w:line="360"/>
        <w:ind w:firstLine="709"/>
        <w:jc w:val="center"/>
        <w:rPr/>
      </w:pPr>
      <w:r>
        <w:rPr>
          <w:b/>
          <w:sz w:val="28"/>
          <w:szCs w:val="28"/>
        </w:rPr>
        <w:t>1.4.Учет подроста</w:t>
      </w:r>
    </w:p>
    <w:p>
      <w:pPr>
        <w:pStyle w:val="Style39"/>
        <w:spacing w:lineRule="auto" w:line="360"/>
        <w:ind w:firstLine="709"/>
        <w:jc w:val="center"/>
        <w:rPr>
          <w:b/>
          <w:sz w:val="28"/>
          <w:szCs w:val="28"/>
        </w:rPr>
      </w:pPr>
      <w:r>
        <w:rPr>
          <w:b/>
          <w:sz w:val="28"/>
          <w:szCs w:val="28"/>
        </w:rPr>
      </w:r>
    </w:p>
    <w:p>
      <w:pPr>
        <w:pStyle w:val="Style39"/>
        <w:spacing w:lineRule="auto" w:line="360"/>
        <w:ind w:firstLine="709"/>
        <w:jc w:val="both"/>
        <w:rPr/>
      </w:pPr>
      <w:r>
        <w:rPr>
          <w:b w:val="false"/>
          <w:bCs w:val="false"/>
          <w:sz w:val="28"/>
          <w:szCs w:val="28"/>
        </w:rPr>
        <w:t xml:space="preserve">Учет подроста и молодняка проводится методами, обеспечивающими определение их количества и жизнеспособности с ошибкой точности определения не более 10 процентов. Учет подроста проводится на площадках размером 10 м2 , которые размещаются на лентах перечета, размещенных по диагоналям исследуемого участка. Во всех случаях должно быть соблюдено заранее определенное расстояние между площадками на лентах перечета - через 10 м. На делянках площадью до 5 га закладывается 30 учетных площадок на делянках от 5 до 10 га - 50 и свыше 10 га - 100 площадок. 20. Содействие естественному лесовосстановлению путем огораживания участка проводится в случае опасности повреждения и уничтожения всходов и подроста древесных растений дикими или домашними животными. Содействие естественному лесовосстановлению путем минерализации поверхности почвы проводится на площадях, на которых имеются источники семян главных лесных древесных пород лесных насаждений (примыкающие лесные насаждения, отдельные семенные деревья или их группы, куртины, полосы, под пологом поступающих в рубку лесных насаждений с полнотой не более 0,6). При этом, количество подроста, до начала проведения работ по минерализации почвы, должно соответствовать специальным критериям для соответствующего лесного района по естественному лесовосстановлению путем минерализации почвы.  </w:t>
      </w:r>
    </w:p>
    <w:p>
      <w:pPr>
        <w:pStyle w:val="Style39"/>
        <w:spacing w:lineRule="auto" w:line="360"/>
        <w:ind w:firstLine="709"/>
        <w:jc w:val="both"/>
        <w:rPr>
          <w:b/>
          <w:sz w:val="28"/>
          <w:szCs w:val="28"/>
        </w:rPr>
      </w:pPr>
      <w:r>
        <w:rPr>
          <w:b/>
          <w:sz w:val="28"/>
          <w:szCs w:val="28"/>
        </w:rPr>
      </w:r>
    </w:p>
    <w:p>
      <w:pPr>
        <w:pStyle w:val="Style39"/>
        <w:spacing w:lineRule="auto" w:line="360"/>
        <w:ind w:firstLine="709"/>
        <w:jc w:val="center"/>
        <w:rPr/>
      </w:pPr>
      <w:r>
        <w:rPr>
          <w:b/>
          <w:bCs/>
          <w:sz w:val="28"/>
          <w:szCs w:val="28"/>
        </w:rPr>
        <w:t>1.5. Результаты мероприятий по содействию естественному лесовосстановлению</w:t>
      </w:r>
      <w:r>
        <w:rPr>
          <w:b w:val="false"/>
          <w:bCs w:val="false"/>
          <w:sz w:val="28"/>
          <w:szCs w:val="28"/>
        </w:rPr>
        <w:t xml:space="preserve"> </w:t>
      </w:r>
    </w:p>
    <w:p>
      <w:pPr>
        <w:pStyle w:val="Style39"/>
        <w:spacing w:lineRule="auto" w:line="360"/>
        <w:ind w:firstLine="709"/>
        <w:jc w:val="both"/>
        <w:rPr/>
      </w:pPr>
      <w:r>
        <w:rPr>
          <w:b w:val="false"/>
          <w:bCs w:val="false"/>
          <w:sz w:val="28"/>
          <w:szCs w:val="28"/>
        </w:rPr>
        <w:t xml:space="preserve">Результаты мероприятий по содействию естественному лесовосстановлению  признаются достаточными в случае их соответствия критериям и требованиям к молоднякам, площади которых подлежат отнесению к землям, на которых расположены леса, приведенным в лесохозяйственных регламентах лесничеств, а по основным лесоообразующим породам в самых распространенных лесорастительных условиях. Оценка результатов мер содействия естественному лесовосстановлению осуществляется не ранее чем через два года после проведения работ. Приемка работ по содействию естественному лесовосстановлению проводится до установления устойчивого снежного покрова более 10 см. 25. В лесах с режимом ограниченной хозяйственной деятельности, в том числе в лесах национальных парков, природных заповедников и других, меры содействия естественному лесовосстановлению могут осуществляться при условии, если они не нарушают режима соответствующих территорий. </w:t>
      </w:r>
    </w:p>
    <w:p>
      <w:pPr>
        <w:pStyle w:val="Style39"/>
        <w:spacing w:lineRule="auto" w:line="360"/>
        <w:ind w:hanging="0"/>
        <w:jc w:val="both"/>
        <w:rPr/>
      </w:pPr>
      <w:r>
        <w:rPr>
          <w:b w:val="false"/>
          <w:bCs w:val="false"/>
          <w:sz w:val="28"/>
          <w:szCs w:val="28"/>
        </w:rPr>
        <w:tab/>
        <w:t xml:space="preserve">Участки леса с естественным лесовосстановлением вследствие природных процессов, относятся к землям, на которых расположены леса, при их соответствии критериям и требованиям к молоднякам, площади которых подлежат отнесению к землям, на которых расположены леса. </w:t>
      </w:r>
    </w:p>
    <w:p>
      <w:pPr>
        <w:pStyle w:val="Style39"/>
        <w:spacing w:lineRule="auto" w:line="360"/>
        <w:ind w:hanging="0"/>
        <w:jc w:val="both"/>
        <w:rPr/>
      </w:pPr>
      <w:r>
        <w:rPr>
          <w:b w:val="false"/>
          <w:bCs w:val="false"/>
          <w:sz w:val="28"/>
          <w:szCs w:val="28"/>
        </w:rPr>
        <w:t xml:space="preserve">Работы по содействию естественному лесовосстановлению считаются законченными при отнесении участка к землям занятым лесными насаждениями. Лесовосстановительные мероприятия вследствие природных процессов, осуществляемые при рубке лесных насаждений при выполнении сейсморазведочных работ лицами, использующими леса в соответствии со статьей 43 Лесного кодекса Российской Федерации, определяются и считаются выполненными в соответствии с проектом лесовосстановления. </w:t>
      </w:r>
    </w:p>
    <w:p>
      <w:pPr>
        <w:pStyle w:val="Style39"/>
        <w:spacing w:lineRule="auto" w:line="360"/>
        <w:ind w:firstLine="709"/>
        <w:jc w:val="both"/>
        <w:rPr>
          <w:sz w:val="28"/>
          <w:szCs w:val="28"/>
        </w:rPr>
      </w:pPr>
      <w:r>
        <w:rPr>
          <w:sz w:val="28"/>
          <w:szCs w:val="28"/>
        </w:rPr>
      </w:r>
    </w:p>
    <w:p>
      <w:pPr>
        <w:pStyle w:val="Style39"/>
        <w:spacing w:lineRule="auto" w:line="360"/>
        <w:ind w:firstLine="709"/>
        <w:jc w:val="both"/>
        <w:rPr>
          <w:sz w:val="28"/>
          <w:szCs w:val="28"/>
        </w:rPr>
      </w:pPr>
      <w:r>
        <w:rPr>
          <w:sz w:val="28"/>
          <w:szCs w:val="28"/>
        </w:rPr>
      </w:r>
    </w:p>
    <w:p>
      <w:pPr>
        <w:pStyle w:val="Style39"/>
        <w:spacing w:lineRule="auto" w:line="360"/>
        <w:ind w:firstLine="709"/>
        <w:jc w:val="center"/>
        <w:rPr>
          <w:b/>
          <w:bCs/>
        </w:rPr>
      </w:pPr>
      <w:r>
        <w:rPr>
          <w:b/>
          <w:bCs/>
        </w:rPr>
      </w:r>
    </w:p>
    <w:p>
      <w:pPr>
        <w:pStyle w:val="Style39"/>
        <w:spacing w:lineRule="auto" w:line="360"/>
        <w:ind w:firstLine="709"/>
        <w:jc w:val="both"/>
        <w:rPr>
          <w:sz w:val="28"/>
          <w:szCs w:val="28"/>
        </w:rPr>
      </w:pPr>
      <w:r>
        <w:rPr>
          <w:sz w:val="28"/>
          <w:szCs w:val="28"/>
        </w:rPr>
      </w:r>
    </w:p>
    <w:p>
      <w:pPr>
        <w:pStyle w:val="Style39"/>
        <w:spacing w:lineRule="auto" w:line="360"/>
        <w:ind w:firstLine="709"/>
        <w:jc w:val="both"/>
        <w:rPr>
          <w:sz w:val="28"/>
          <w:szCs w:val="28"/>
        </w:rPr>
      </w:pPr>
      <w:r>
        <w:rPr>
          <w:sz w:val="28"/>
          <w:szCs w:val="28"/>
        </w:rPr>
      </w:r>
    </w:p>
    <w:p>
      <w:pPr>
        <w:pStyle w:val="Style39"/>
        <w:spacing w:lineRule="auto" w:line="360"/>
        <w:ind w:firstLine="709"/>
        <w:jc w:val="both"/>
        <w:rPr>
          <w:sz w:val="28"/>
          <w:szCs w:val="28"/>
        </w:rPr>
      </w:pPr>
      <w:r>
        <w:rPr>
          <w:sz w:val="28"/>
          <w:szCs w:val="28"/>
        </w:rPr>
      </w:r>
    </w:p>
    <w:p>
      <w:pPr>
        <w:pStyle w:val="Style39"/>
        <w:spacing w:lineRule="auto" w:line="360"/>
        <w:ind w:firstLine="709"/>
        <w:jc w:val="both"/>
        <w:rPr>
          <w:sz w:val="28"/>
          <w:szCs w:val="28"/>
        </w:rPr>
      </w:pPr>
      <w:r>
        <w:rPr>
          <w:sz w:val="28"/>
          <w:szCs w:val="28"/>
        </w:rPr>
      </w:r>
    </w:p>
    <w:p>
      <w:pPr>
        <w:pStyle w:val="Style39"/>
        <w:spacing w:lineRule="auto" w:line="360"/>
        <w:ind w:firstLine="709"/>
        <w:jc w:val="both"/>
        <w:rPr>
          <w:sz w:val="28"/>
          <w:szCs w:val="28"/>
        </w:rPr>
      </w:pPr>
      <w:r>
        <w:rPr>
          <w:sz w:val="28"/>
          <w:szCs w:val="28"/>
        </w:rPr>
      </w:r>
    </w:p>
    <w:p>
      <w:pPr>
        <w:pStyle w:val="Style39"/>
        <w:spacing w:lineRule="auto" w:line="360"/>
        <w:ind w:firstLine="709"/>
        <w:jc w:val="both"/>
        <w:rPr>
          <w:sz w:val="28"/>
          <w:szCs w:val="28"/>
        </w:rPr>
      </w:pPr>
      <w:r>
        <w:rPr>
          <w:sz w:val="28"/>
          <w:szCs w:val="28"/>
        </w:rPr>
      </w:r>
    </w:p>
    <w:p>
      <w:pPr>
        <w:pStyle w:val="Style39"/>
        <w:spacing w:lineRule="auto" w:line="360"/>
        <w:ind w:firstLine="709"/>
        <w:jc w:val="both"/>
        <w:rPr>
          <w:sz w:val="28"/>
          <w:szCs w:val="28"/>
        </w:rPr>
      </w:pPr>
      <w:r>
        <w:rPr>
          <w:sz w:val="28"/>
          <w:szCs w:val="28"/>
        </w:rPr>
      </w:r>
    </w:p>
    <w:p>
      <w:pPr>
        <w:pStyle w:val="Style39"/>
        <w:spacing w:lineRule="auto" w:line="360"/>
        <w:ind w:firstLine="709"/>
        <w:jc w:val="both"/>
        <w:rPr>
          <w:sz w:val="28"/>
          <w:szCs w:val="28"/>
        </w:rPr>
      </w:pPr>
      <w:r>
        <w:rPr>
          <w:sz w:val="28"/>
          <w:szCs w:val="28"/>
        </w:rPr>
      </w:r>
    </w:p>
    <w:p>
      <w:pPr>
        <w:pStyle w:val="Style39"/>
        <w:spacing w:lineRule="auto" w:line="360"/>
        <w:ind w:firstLine="709"/>
        <w:jc w:val="both"/>
        <w:rPr>
          <w:sz w:val="28"/>
          <w:szCs w:val="28"/>
        </w:rPr>
      </w:pPr>
      <w:r>
        <w:rPr>
          <w:sz w:val="28"/>
          <w:szCs w:val="28"/>
        </w:rPr>
      </w:r>
    </w:p>
    <w:p>
      <w:pPr>
        <w:pStyle w:val="Style39"/>
        <w:spacing w:lineRule="auto" w:line="360"/>
        <w:ind w:firstLine="709"/>
        <w:jc w:val="both"/>
        <w:rPr>
          <w:sz w:val="28"/>
          <w:szCs w:val="28"/>
        </w:rPr>
      </w:pPr>
      <w:r>
        <w:rPr>
          <w:sz w:val="28"/>
          <w:szCs w:val="28"/>
        </w:rPr>
      </w:r>
    </w:p>
    <w:p>
      <w:pPr>
        <w:pStyle w:val="Style39"/>
        <w:spacing w:lineRule="auto" w:line="360"/>
        <w:ind w:firstLine="709"/>
        <w:jc w:val="both"/>
        <w:rPr>
          <w:sz w:val="28"/>
          <w:szCs w:val="28"/>
        </w:rPr>
      </w:pPr>
      <w:r>
        <w:rPr>
          <w:sz w:val="28"/>
          <w:szCs w:val="28"/>
        </w:rPr>
      </w:r>
    </w:p>
    <w:p>
      <w:pPr>
        <w:pStyle w:val="Style39"/>
        <w:spacing w:lineRule="auto" w:line="360"/>
        <w:ind w:firstLine="709"/>
        <w:jc w:val="both"/>
        <w:rPr>
          <w:sz w:val="28"/>
          <w:szCs w:val="28"/>
        </w:rPr>
      </w:pPr>
      <w:r>
        <w:rPr>
          <w:sz w:val="28"/>
          <w:szCs w:val="28"/>
        </w:rPr>
      </w:r>
    </w:p>
    <w:p>
      <w:pPr>
        <w:pStyle w:val="Style39"/>
        <w:spacing w:lineRule="auto" w:line="360"/>
        <w:ind w:firstLine="709"/>
        <w:jc w:val="both"/>
        <w:rPr>
          <w:sz w:val="28"/>
          <w:szCs w:val="28"/>
        </w:rPr>
      </w:pPr>
      <w:r>
        <w:rPr>
          <w:sz w:val="28"/>
          <w:szCs w:val="28"/>
        </w:rPr>
      </w:r>
    </w:p>
    <w:p>
      <w:pPr>
        <w:pStyle w:val="Style39"/>
        <w:spacing w:lineRule="auto" w:line="360"/>
        <w:ind w:firstLine="709"/>
        <w:jc w:val="both"/>
        <w:rPr>
          <w:sz w:val="28"/>
          <w:szCs w:val="28"/>
        </w:rPr>
      </w:pPr>
      <w:r>
        <w:rPr>
          <w:sz w:val="28"/>
          <w:szCs w:val="28"/>
        </w:rPr>
      </w:r>
    </w:p>
    <w:p>
      <w:pPr>
        <w:pStyle w:val="Style39"/>
        <w:spacing w:lineRule="auto" w:line="360"/>
        <w:ind w:firstLine="709"/>
        <w:jc w:val="both"/>
        <w:rPr>
          <w:sz w:val="28"/>
          <w:szCs w:val="28"/>
        </w:rPr>
      </w:pPr>
      <w:r>
        <w:rPr>
          <w:sz w:val="28"/>
          <w:szCs w:val="28"/>
        </w:rPr>
      </w:r>
    </w:p>
    <w:p>
      <w:pPr>
        <w:pStyle w:val="Style39"/>
        <w:spacing w:lineRule="auto" w:line="360"/>
        <w:ind w:firstLine="709"/>
        <w:jc w:val="both"/>
        <w:rPr>
          <w:sz w:val="28"/>
          <w:szCs w:val="28"/>
        </w:rPr>
      </w:pPr>
      <w:r>
        <w:rPr>
          <w:sz w:val="28"/>
          <w:szCs w:val="28"/>
        </w:rPr>
      </w:r>
    </w:p>
    <w:p>
      <w:pPr>
        <w:pStyle w:val="Style39"/>
        <w:spacing w:lineRule="auto" w:line="360"/>
        <w:ind w:firstLine="709"/>
        <w:jc w:val="both"/>
        <w:rPr>
          <w:sz w:val="28"/>
          <w:szCs w:val="28"/>
        </w:rPr>
      </w:pPr>
      <w:r>
        <w:rPr>
          <w:sz w:val="28"/>
          <w:szCs w:val="28"/>
        </w:rPr>
      </w:r>
    </w:p>
    <w:p>
      <w:pPr>
        <w:pStyle w:val="Style39"/>
        <w:spacing w:lineRule="auto" w:line="360"/>
        <w:ind w:firstLine="709"/>
        <w:jc w:val="both"/>
        <w:rPr>
          <w:sz w:val="28"/>
          <w:szCs w:val="28"/>
        </w:rPr>
      </w:pPr>
      <w:r>
        <w:rPr>
          <w:sz w:val="28"/>
          <w:szCs w:val="28"/>
        </w:rPr>
      </w:r>
    </w:p>
    <w:p>
      <w:pPr>
        <w:pStyle w:val="Style39"/>
        <w:spacing w:lineRule="auto" w:line="360"/>
        <w:ind w:firstLine="709"/>
        <w:jc w:val="both"/>
        <w:rPr>
          <w:sz w:val="28"/>
          <w:szCs w:val="28"/>
        </w:rPr>
      </w:pPr>
      <w:r>
        <w:rPr>
          <w:sz w:val="28"/>
          <w:szCs w:val="28"/>
        </w:rPr>
      </w:r>
    </w:p>
    <w:p>
      <w:pPr>
        <w:pStyle w:val="Style39"/>
        <w:spacing w:lineRule="auto" w:line="360"/>
        <w:ind w:firstLine="709"/>
        <w:jc w:val="both"/>
        <w:rPr>
          <w:sz w:val="28"/>
          <w:szCs w:val="28"/>
        </w:rPr>
      </w:pPr>
      <w:r>
        <w:rPr>
          <w:sz w:val="28"/>
          <w:szCs w:val="28"/>
        </w:rPr>
      </w:r>
    </w:p>
    <w:p>
      <w:pPr>
        <w:pStyle w:val="Style39"/>
        <w:spacing w:lineRule="auto" w:line="360"/>
        <w:ind w:firstLine="709"/>
        <w:jc w:val="both"/>
        <w:rPr>
          <w:sz w:val="28"/>
          <w:szCs w:val="28"/>
        </w:rPr>
      </w:pPr>
      <w:r>
        <w:rPr>
          <w:sz w:val="28"/>
          <w:szCs w:val="28"/>
        </w:rPr>
      </w:r>
    </w:p>
    <w:p>
      <w:pPr>
        <w:pStyle w:val="Style39"/>
        <w:spacing w:lineRule="auto" w:line="360"/>
        <w:ind w:firstLine="709"/>
        <w:jc w:val="both"/>
        <w:rPr>
          <w:sz w:val="28"/>
          <w:szCs w:val="28"/>
        </w:rPr>
      </w:pPr>
      <w:r>
        <w:rPr>
          <w:sz w:val="28"/>
          <w:szCs w:val="28"/>
        </w:rPr>
      </w:r>
    </w:p>
    <w:p>
      <w:pPr>
        <w:pStyle w:val="Style39"/>
        <w:spacing w:lineRule="auto" w:line="360"/>
        <w:ind w:firstLine="709"/>
        <w:jc w:val="both"/>
        <w:rPr>
          <w:sz w:val="28"/>
          <w:szCs w:val="28"/>
        </w:rPr>
      </w:pPr>
      <w:r>
        <w:rPr>
          <w:sz w:val="28"/>
          <w:szCs w:val="28"/>
        </w:rPr>
      </w:r>
    </w:p>
    <w:p>
      <w:pPr>
        <w:pStyle w:val="Style39"/>
        <w:spacing w:lineRule="auto" w:line="360"/>
        <w:ind w:firstLine="709"/>
        <w:jc w:val="both"/>
        <w:rPr>
          <w:sz w:val="28"/>
          <w:szCs w:val="28"/>
        </w:rPr>
      </w:pPr>
      <w:r>
        <w:rPr>
          <w:sz w:val="28"/>
          <w:szCs w:val="28"/>
        </w:rPr>
      </w:r>
    </w:p>
    <w:p>
      <w:pPr>
        <w:pStyle w:val="Style39"/>
        <w:spacing w:lineRule="auto" w:line="360"/>
        <w:ind w:firstLine="709"/>
        <w:jc w:val="center"/>
        <w:rPr/>
      </w:pPr>
      <w:r>
        <w:rPr>
          <w:b/>
          <w:bCs/>
          <w:sz w:val="28"/>
          <w:szCs w:val="28"/>
        </w:rPr>
        <w:t>2.Практическая часть работы</w:t>
      </w:r>
    </w:p>
    <w:p>
      <w:pPr>
        <w:pStyle w:val="Style39"/>
        <w:spacing w:lineRule="auto" w:line="360"/>
        <w:ind w:firstLine="709"/>
        <w:jc w:val="center"/>
        <w:rPr/>
      </w:pPr>
      <w:r>
        <w:rPr>
          <w:b/>
          <w:bCs/>
          <w:sz w:val="28"/>
          <w:szCs w:val="28"/>
        </w:rPr>
        <w:t>2.1.</w:t>
      </w:r>
      <w:r>
        <w:rPr>
          <w:rFonts w:eastAsia="Times New Roman" w:cs="Times New Roman"/>
          <w:b/>
          <w:bCs/>
          <w:color w:val="auto"/>
          <w:kern w:val="2"/>
          <w:sz w:val="28"/>
          <w:szCs w:val="28"/>
          <w:lang w:val="ru-RU" w:eastAsia="zh-CN" w:bidi="ar-SA"/>
        </w:rPr>
        <w:t>Оценка экологического состояния растительного сообщества</w:t>
      </w:r>
    </w:p>
    <w:p>
      <w:pPr>
        <w:pStyle w:val="Style39"/>
        <w:spacing w:lineRule="auto" w:line="360"/>
        <w:ind w:firstLine="709"/>
        <w:jc w:val="both"/>
        <w:rPr/>
      </w:pPr>
      <w:r>
        <w:rPr/>
        <w:tab/>
        <w:t>Оценку проводили по следующим показателям:</w:t>
      </w:r>
    </w:p>
    <w:tbl>
      <w:tblPr>
        <w:tblW w:w="9638" w:type="dxa"/>
        <w:jc w:val="left"/>
        <w:tblInd w:w="55" w:type="dxa"/>
        <w:tblLayout w:type="fixed"/>
        <w:tblCellMar>
          <w:top w:w="55" w:type="dxa"/>
          <w:left w:w="55" w:type="dxa"/>
          <w:bottom w:w="55" w:type="dxa"/>
          <w:right w:w="55" w:type="dxa"/>
        </w:tblCellMar>
      </w:tblPr>
      <w:tblGrid>
        <w:gridCol w:w="1357"/>
        <w:gridCol w:w="2272"/>
        <w:gridCol w:w="1871"/>
        <w:gridCol w:w="4137"/>
      </w:tblGrid>
      <w:tr>
        <w:trPr/>
        <w:tc>
          <w:tcPr>
            <w:tcW w:w="1357" w:type="dxa"/>
            <w:tcBorders>
              <w:top w:val="single" w:sz="2" w:space="0" w:color="000000"/>
              <w:left w:val="single" w:sz="2" w:space="0" w:color="000000"/>
              <w:bottom w:val="single" w:sz="2" w:space="0" w:color="000000"/>
            </w:tcBorders>
          </w:tcPr>
          <w:p>
            <w:pPr>
              <w:pStyle w:val="Style22"/>
              <w:widowControl w:val="false"/>
              <w:spacing w:lineRule="auto" w:line="360"/>
              <w:rPr/>
            </w:pPr>
            <w:r>
              <w:rPr/>
              <w:t>Оценка</w:t>
            </w:r>
          </w:p>
        </w:tc>
        <w:tc>
          <w:tcPr>
            <w:tcW w:w="2272" w:type="dxa"/>
            <w:tcBorders>
              <w:top w:val="single" w:sz="2" w:space="0" w:color="000000"/>
              <w:left w:val="single" w:sz="2" w:space="0" w:color="000000"/>
              <w:bottom w:val="single" w:sz="2" w:space="0" w:color="000000"/>
            </w:tcBorders>
          </w:tcPr>
          <w:p>
            <w:pPr>
              <w:pStyle w:val="Style22"/>
              <w:widowControl w:val="false"/>
              <w:spacing w:lineRule="auto" w:line="360"/>
              <w:rPr/>
            </w:pPr>
            <w:r>
              <w:rPr/>
              <w:t>Показатель</w:t>
            </w:r>
          </w:p>
        </w:tc>
        <w:tc>
          <w:tcPr>
            <w:tcW w:w="1871" w:type="dxa"/>
            <w:tcBorders>
              <w:top w:val="single" w:sz="2" w:space="0" w:color="000000"/>
              <w:left w:val="single" w:sz="2" w:space="0" w:color="000000"/>
              <w:bottom w:val="single" w:sz="2" w:space="0" w:color="000000"/>
            </w:tcBorders>
          </w:tcPr>
          <w:p>
            <w:pPr>
              <w:pStyle w:val="Style22"/>
              <w:widowControl w:val="false"/>
              <w:spacing w:lineRule="auto" w:line="360"/>
              <w:rPr/>
            </w:pPr>
            <w:r>
              <w:rPr/>
              <w:t>Состояние</w:t>
            </w:r>
          </w:p>
        </w:tc>
        <w:tc>
          <w:tcPr>
            <w:tcW w:w="4137" w:type="dxa"/>
            <w:tcBorders>
              <w:top w:val="single" w:sz="2" w:space="0" w:color="000000"/>
              <w:left w:val="single" w:sz="2" w:space="0" w:color="000000"/>
              <w:bottom w:val="single" w:sz="2" w:space="0" w:color="000000"/>
              <w:right w:val="single" w:sz="2" w:space="0" w:color="000000"/>
            </w:tcBorders>
          </w:tcPr>
          <w:p>
            <w:pPr>
              <w:pStyle w:val="Style22"/>
              <w:widowControl w:val="false"/>
              <w:spacing w:lineRule="auto" w:line="360"/>
              <w:rPr/>
            </w:pPr>
            <w:r>
              <w:rPr/>
              <w:t>Характерные свойства и явления</w:t>
            </w:r>
          </w:p>
        </w:tc>
      </w:tr>
      <w:tr>
        <w:trPr/>
        <w:tc>
          <w:tcPr>
            <w:tcW w:w="1357" w:type="dxa"/>
            <w:vMerge w:val="restart"/>
            <w:tcBorders>
              <w:left w:val="single" w:sz="2" w:space="0" w:color="000000"/>
              <w:bottom w:val="single" w:sz="2" w:space="0" w:color="000000"/>
            </w:tcBorders>
          </w:tcPr>
          <w:p>
            <w:pPr>
              <w:pStyle w:val="Style22"/>
              <w:widowControl w:val="false"/>
              <w:spacing w:lineRule="auto" w:line="360"/>
              <w:rPr/>
            </w:pPr>
            <w:r>
              <w:rPr/>
            </w:r>
          </w:p>
        </w:tc>
        <w:tc>
          <w:tcPr>
            <w:tcW w:w="2272" w:type="dxa"/>
            <w:vMerge w:val="restart"/>
            <w:tcBorders>
              <w:left w:val="single" w:sz="2" w:space="0" w:color="000000"/>
              <w:bottom w:val="single" w:sz="2" w:space="0" w:color="000000"/>
            </w:tcBorders>
          </w:tcPr>
          <w:p>
            <w:pPr>
              <w:pStyle w:val="Style22"/>
              <w:widowControl w:val="false"/>
              <w:spacing w:lineRule="auto" w:line="360"/>
              <w:rPr/>
            </w:pPr>
            <w:r>
              <w:rPr/>
              <w:t>Общий вид древостоя</w:t>
            </w:r>
          </w:p>
        </w:tc>
        <w:tc>
          <w:tcPr>
            <w:tcW w:w="1871" w:type="dxa"/>
            <w:tcBorders>
              <w:left w:val="single" w:sz="2" w:space="0" w:color="000000"/>
              <w:bottom w:val="single" w:sz="2" w:space="0" w:color="000000"/>
            </w:tcBorders>
          </w:tcPr>
          <w:p>
            <w:pPr>
              <w:pStyle w:val="Style22"/>
              <w:widowControl w:val="false"/>
              <w:spacing w:lineRule="auto" w:line="360"/>
              <w:rPr/>
            </w:pPr>
            <w:r>
              <w:rPr/>
              <w:t>Удовлетворительное</w:t>
            </w:r>
          </w:p>
        </w:tc>
        <w:tc>
          <w:tcPr>
            <w:tcW w:w="4137" w:type="dxa"/>
            <w:tcBorders>
              <w:left w:val="single" w:sz="2" w:space="0" w:color="000000"/>
              <w:bottom w:val="single" w:sz="2" w:space="0" w:color="000000"/>
              <w:right w:val="single" w:sz="2" w:space="0" w:color="000000"/>
            </w:tcBorders>
          </w:tcPr>
          <w:p>
            <w:pPr>
              <w:pStyle w:val="Style22"/>
              <w:widowControl w:val="false"/>
              <w:spacing w:lineRule="auto" w:line="360"/>
              <w:rPr/>
            </w:pPr>
            <w:r>
              <w:rPr/>
              <w:t>Древостой имеет привлекательный  вид, травяной и кустарниковый покров не поврежден</w:t>
            </w:r>
          </w:p>
        </w:tc>
      </w:tr>
      <w:tr>
        <w:trPr/>
        <w:tc>
          <w:tcPr>
            <w:tcW w:w="1357" w:type="dxa"/>
            <w:vMerge w:val="continue"/>
            <w:tcBorders>
              <w:left w:val="single" w:sz="2" w:space="0" w:color="000000"/>
              <w:bottom w:val="single" w:sz="2" w:space="0" w:color="000000"/>
            </w:tcBorders>
          </w:tcPr>
          <w:p>
            <w:pPr>
              <w:pStyle w:val="Style22"/>
              <w:widowControl w:val="false"/>
              <w:spacing w:lineRule="auto" w:line="360"/>
              <w:rPr/>
            </w:pPr>
            <w:r>
              <w:rPr/>
            </w:r>
          </w:p>
        </w:tc>
        <w:tc>
          <w:tcPr>
            <w:tcW w:w="2272" w:type="dxa"/>
            <w:vMerge w:val="continue"/>
            <w:tcBorders>
              <w:left w:val="single" w:sz="2" w:space="0" w:color="000000"/>
              <w:bottom w:val="single" w:sz="2" w:space="0" w:color="000000"/>
            </w:tcBorders>
          </w:tcPr>
          <w:p>
            <w:pPr>
              <w:pStyle w:val="Style22"/>
              <w:widowControl w:val="false"/>
              <w:spacing w:lineRule="auto" w:line="360"/>
              <w:rPr/>
            </w:pPr>
            <w:r>
              <w:rPr/>
            </w:r>
          </w:p>
        </w:tc>
        <w:tc>
          <w:tcPr>
            <w:tcW w:w="1871" w:type="dxa"/>
            <w:tcBorders>
              <w:left w:val="single" w:sz="2" w:space="0" w:color="000000"/>
              <w:bottom w:val="single" w:sz="2" w:space="0" w:color="000000"/>
            </w:tcBorders>
          </w:tcPr>
          <w:p>
            <w:pPr>
              <w:pStyle w:val="Style22"/>
              <w:widowControl w:val="false"/>
              <w:spacing w:lineRule="auto" w:line="360"/>
              <w:rPr/>
            </w:pPr>
            <w:r>
              <w:rPr/>
              <w:t>Напряженное</w:t>
            </w:r>
          </w:p>
        </w:tc>
        <w:tc>
          <w:tcPr>
            <w:tcW w:w="4137" w:type="dxa"/>
            <w:tcBorders>
              <w:left w:val="single" w:sz="2" w:space="0" w:color="000000"/>
              <w:bottom w:val="single" w:sz="2" w:space="0" w:color="000000"/>
              <w:right w:val="single" w:sz="2" w:space="0" w:color="000000"/>
            </w:tcBorders>
          </w:tcPr>
          <w:p>
            <w:pPr>
              <w:pStyle w:val="Style22"/>
              <w:widowControl w:val="false"/>
              <w:spacing w:lineRule="auto" w:line="360"/>
              <w:rPr/>
            </w:pPr>
            <w:r>
              <w:rPr/>
              <w:t>В древостое присутствует сухостой, отмечается присутствие сухостоя и кустарников, следы выпаса скота</w:t>
            </w:r>
          </w:p>
        </w:tc>
      </w:tr>
      <w:tr>
        <w:trPr/>
        <w:tc>
          <w:tcPr>
            <w:tcW w:w="1357" w:type="dxa"/>
            <w:vMerge w:val="continue"/>
            <w:tcBorders>
              <w:left w:val="single" w:sz="2" w:space="0" w:color="000000"/>
              <w:bottom w:val="single" w:sz="2" w:space="0" w:color="000000"/>
            </w:tcBorders>
          </w:tcPr>
          <w:p>
            <w:pPr>
              <w:pStyle w:val="Style22"/>
              <w:widowControl w:val="false"/>
              <w:spacing w:lineRule="auto" w:line="360"/>
              <w:rPr/>
            </w:pPr>
            <w:r>
              <w:rPr/>
            </w:r>
          </w:p>
        </w:tc>
        <w:tc>
          <w:tcPr>
            <w:tcW w:w="2272" w:type="dxa"/>
            <w:vMerge w:val="continue"/>
            <w:tcBorders>
              <w:left w:val="single" w:sz="2" w:space="0" w:color="000000"/>
              <w:bottom w:val="single" w:sz="2" w:space="0" w:color="000000"/>
            </w:tcBorders>
          </w:tcPr>
          <w:p>
            <w:pPr>
              <w:pStyle w:val="Style22"/>
              <w:widowControl w:val="false"/>
              <w:spacing w:lineRule="auto" w:line="360"/>
              <w:rPr/>
            </w:pPr>
            <w:r>
              <w:rPr/>
            </w:r>
          </w:p>
        </w:tc>
        <w:tc>
          <w:tcPr>
            <w:tcW w:w="1871" w:type="dxa"/>
            <w:tcBorders>
              <w:left w:val="single" w:sz="2" w:space="0" w:color="000000"/>
              <w:bottom w:val="single" w:sz="2" w:space="0" w:color="000000"/>
            </w:tcBorders>
          </w:tcPr>
          <w:p>
            <w:pPr>
              <w:pStyle w:val="Style22"/>
              <w:widowControl w:val="false"/>
              <w:spacing w:lineRule="auto" w:line="360"/>
              <w:rPr/>
            </w:pPr>
            <w:r>
              <w:rPr/>
              <w:t>Критическое</w:t>
            </w:r>
          </w:p>
        </w:tc>
        <w:tc>
          <w:tcPr>
            <w:tcW w:w="4137" w:type="dxa"/>
            <w:tcBorders>
              <w:left w:val="single" w:sz="2" w:space="0" w:color="000000"/>
              <w:bottom w:val="single" w:sz="2" w:space="0" w:color="000000"/>
              <w:right w:val="single" w:sz="2" w:space="0" w:color="000000"/>
            </w:tcBorders>
          </w:tcPr>
          <w:p>
            <w:pPr>
              <w:pStyle w:val="Style22"/>
              <w:widowControl w:val="false"/>
              <w:spacing w:lineRule="auto" w:line="360"/>
              <w:rPr/>
            </w:pPr>
            <w:r>
              <w:rPr/>
              <w:t>В древостое видны следы порубок, кострищ, загрязнение бытовыми отходами и мусором. Повреждение древостоя, подлеска, травяного яруса (суховершинность деревьев, эрозия почвы)</w:t>
            </w:r>
          </w:p>
        </w:tc>
      </w:tr>
      <w:tr>
        <w:trPr/>
        <w:tc>
          <w:tcPr>
            <w:tcW w:w="1357" w:type="dxa"/>
            <w:vMerge w:val="restart"/>
            <w:tcBorders>
              <w:left w:val="single" w:sz="2" w:space="0" w:color="000000"/>
              <w:bottom w:val="single" w:sz="2" w:space="0" w:color="000000"/>
            </w:tcBorders>
          </w:tcPr>
          <w:p>
            <w:pPr>
              <w:pStyle w:val="Style22"/>
              <w:widowControl w:val="false"/>
              <w:spacing w:lineRule="auto" w:line="360"/>
              <w:rPr/>
            </w:pPr>
            <w:r>
              <w:rPr/>
            </w:r>
          </w:p>
        </w:tc>
        <w:tc>
          <w:tcPr>
            <w:tcW w:w="2272" w:type="dxa"/>
            <w:vMerge w:val="restart"/>
            <w:tcBorders>
              <w:left w:val="single" w:sz="2" w:space="0" w:color="000000"/>
              <w:bottom w:val="single" w:sz="2" w:space="0" w:color="000000"/>
            </w:tcBorders>
          </w:tcPr>
          <w:p>
            <w:pPr>
              <w:pStyle w:val="Style22"/>
              <w:widowControl w:val="false"/>
              <w:spacing w:lineRule="auto" w:line="360"/>
              <w:rPr/>
            </w:pPr>
            <w:r>
              <w:rPr/>
              <w:t>Степень исхоженности (количество тропинок и дорог на 500 м маршрута)</w:t>
            </w:r>
          </w:p>
        </w:tc>
        <w:tc>
          <w:tcPr>
            <w:tcW w:w="1871" w:type="dxa"/>
            <w:tcBorders>
              <w:left w:val="single" w:sz="2" w:space="0" w:color="000000"/>
              <w:bottom w:val="single" w:sz="2" w:space="0" w:color="000000"/>
            </w:tcBorders>
          </w:tcPr>
          <w:p>
            <w:pPr>
              <w:pStyle w:val="Style22"/>
              <w:widowControl w:val="false"/>
              <w:spacing w:lineRule="auto" w:line="360"/>
              <w:rPr/>
            </w:pPr>
            <w:r>
              <w:rPr/>
              <w:t>Удовлетворительное</w:t>
            </w:r>
          </w:p>
        </w:tc>
        <w:tc>
          <w:tcPr>
            <w:tcW w:w="4137" w:type="dxa"/>
            <w:tcBorders>
              <w:left w:val="single" w:sz="2" w:space="0" w:color="000000"/>
              <w:bottom w:val="single" w:sz="2" w:space="0" w:color="000000"/>
              <w:right w:val="single" w:sz="2" w:space="0" w:color="000000"/>
            </w:tcBorders>
          </w:tcPr>
          <w:p>
            <w:pPr>
              <w:pStyle w:val="Style22"/>
              <w:widowControl w:val="false"/>
              <w:spacing w:lineRule="auto" w:line="360"/>
              <w:rPr/>
            </w:pPr>
            <w:r>
              <w:rPr/>
              <w:t>До 5 штук</w:t>
            </w:r>
          </w:p>
        </w:tc>
      </w:tr>
      <w:tr>
        <w:trPr/>
        <w:tc>
          <w:tcPr>
            <w:tcW w:w="1357" w:type="dxa"/>
            <w:vMerge w:val="continue"/>
            <w:tcBorders>
              <w:left w:val="single" w:sz="2" w:space="0" w:color="000000"/>
              <w:bottom w:val="single" w:sz="2" w:space="0" w:color="000000"/>
            </w:tcBorders>
          </w:tcPr>
          <w:p>
            <w:pPr>
              <w:pStyle w:val="Style22"/>
              <w:widowControl w:val="false"/>
              <w:spacing w:lineRule="auto" w:line="360"/>
              <w:rPr/>
            </w:pPr>
            <w:r>
              <w:rPr/>
            </w:r>
          </w:p>
        </w:tc>
        <w:tc>
          <w:tcPr>
            <w:tcW w:w="2272" w:type="dxa"/>
            <w:vMerge w:val="continue"/>
            <w:tcBorders>
              <w:left w:val="single" w:sz="2" w:space="0" w:color="000000"/>
              <w:bottom w:val="single" w:sz="2" w:space="0" w:color="000000"/>
            </w:tcBorders>
          </w:tcPr>
          <w:p>
            <w:pPr>
              <w:pStyle w:val="Style22"/>
              <w:widowControl w:val="false"/>
              <w:spacing w:lineRule="auto" w:line="360"/>
              <w:rPr/>
            </w:pPr>
            <w:r>
              <w:rPr/>
            </w:r>
          </w:p>
        </w:tc>
        <w:tc>
          <w:tcPr>
            <w:tcW w:w="1871" w:type="dxa"/>
            <w:tcBorders>
              <w:left w:val="single" w:sz="2" w:space="0" w:color="000000"/>
              <w:bottom w:val="single" w:sz="2" w:space="0" w:color="000000"/>
            </w:tcBorders>
          </w:tcPr>
          <w:p>
            <w:pPr>
              <w:pStyle w:val="Style22"/>
              <w:widowControl w:val="false"/>
              <w:spacing w:lineRule="auto" w:line="360"/>
              <w:rPr/>
            </w:pPr>
            <w:r>
              <w:rPr/>
              <w:t>Напряженное</w:t>
            </w:r>
          </w:p>
        </w:tc>
        <w:tc>
          <w:tcPr>
            <w:tcW w:w="4137" w:type="dxa"/>
            <w:tcBorders>
              <w:left w:val="single" w:sz="2" w:space="0" w:color="000000"/>
              <w:bottom w:val="single" w:sz="2" w:space="0" w:color="000000"/>
              <w:right w:val="single" w:sz="2" w:space="0" w:color="000000"/>
            </w:tcBorders>
          </w:tcPr>
          <w:p>
            <w:pPr>
              <w:pStyle w:val="Style22"/>
              <w:widowControl w:val="false"/>
              <w:spacing w:lineRule="auto" w:line="360"/>
              <w:rPr/>
            </w:pPr>
            <w:r>
              <w:rPr/>
              <w:t>От 5 до 10 штук (частично заросшие)</w:t>
            </w:r>
          </w:p>
        </w:tc>
      </w:tr>
      <w:tr>
        <w:trPr/>
        <w:tc>
          <w:tcPr>
            <w:tcW w:w="1357" w:type="dxa"/>
            <w:vMerge w:val="continue"/>
            <w:tcBorders>
              <w:left w:val="single" w:sz="2" w:space="0" w:color="000000"/>
              <w:bottom w:val="single" w:sz="2" w:space="0" w:color="000000"/>
            </w:tcBorders>
          </w:tcPr>
          <w:p>
            <w:pPr>
              <w:pStyle w:val="Style22"/>
              <w:widowControl w:val="false"/>
              <w:spacing w:lineRule="auto" w:line="360"/>
              <w:rPr/>
            </w:pPr>
            <w:r>
              <w:rPr/>
            </w:r>
          </w:p>
        </w:tc>
        <w:tc>
          <w:tcPr>
            <w:tcW w:w="2272" w:type="dxa"/>
            <w:vMerge w:val="continue"/>
            <w:tcBorders>
              <w:left w:val="single" w:sz="2" w:space="0" w:color="000000"/>
              <w:bottom w:val="single" w:sz="2" w:space="0" w:color="000000"/>
            </w:tcBorders>
          </w:tcPr>
          <w:p>
            <w:pPr>
              <w:pStyle w:val="Style22"/>
              <w:widowControl w:val="false"/>
              <w:spacing w:lineRule="auto" w:line="360"/>
              <w:rPr/>
            </w:pPr>
            <w:r>
              <w:rPr/>
            </w:r>
          </w:p>
        </w:tc>
        <w:tc>
          <w:tcPr>
            <w:tcW w:w="1871" w:type="dxa"/>
            <w:tcBorders>
              <w:left w:val="single" w:sz="2" w:space="0" w:color="000000"/>
              <w:bottom w:val="single" w:sz="2" w:space="0" w:color="000000"/>
            </w:tcBorders>
          </w:tcPr>
          <w:p>
            <w:pPr>
              <w:pStyle w:val="Style22"/>
              <w:widowControl w:val="false"/>
              <w:spacing w:lineRule="auto" w:line="360"/>
              <w:rPr/>
            </w:pPr>
            <w:r>
              <w:rPr/>
              <w:t>Критическое</w:t>
            </w:r>
          </w:p>
        </w:tc>
        <w:tc>
          <w:tcPr>
            <w:tcW w:w="4137" w:type="dxa"/>
            <w:tcBorders>
              <w:left w:val="single" w:sz="2" w:space="0" w:color="000000"/>
              <w:bottom w:val="single" w:sz="2" w:space="0" w:color="000000"/>
              <w:right w:val="single" w:sz="2" w:space="0" w:color="000000"/>
            </w:tcBorders>
          </w:tcPr>
          <w:p>
            <w:pPr>
              <w:pStyle w:val="Style22"/>
              <w:widowControl w:val="false"/>
              <w:spacing w:lineRule="auto" w:line="360"/>
              <w:rPr/>
            </w:pPr>
            <w:r>
              <w:rPr/>
              <w:t>Более 10 штук</w:t>
            </w:r>
          </w:p>
        </w:tc>
      </w:tr>
    </w:tbl>
    <w:p>
      <w:pPr>
        <w:pStyle w:val="Style39"/>
        <w:spacing w:lineRule="auto" w:line="360"/>
        <w:ind w:hanging="0"/>
        <w:jc w:val="both"/>
        <w:rPr/>
      </w:pPr>
      <w:r>
        <w:rPr>
          <w:sz w:val="28"/>
          <w:szCs w:val="28"/>
        </w:rPr>
        <w:t>Для диагностики видов использовали определитель растений.</w:t>
      </w:r>
    </w:p>
    <w:p>
      <w:pPr>
        <w:pStyle w:val="Style39"/>
        <w:spacing w:lineRule="auto" w:line="360"/>
        <w:ind w:firstLine="709"/>
        <w:jc w:val="center"/>
        <w:rPr>
          <w:b/>
          <w:sz w:val="28"/>
          <w:szCs w:val="28"/>
        </w:rPr>
      </w:pPr>
      <w:r>
        <w:rPr>
          <w:b/>
          <w:sz w:val="28"/>
          <w:szCs w:val="28"/>
        </w:rPr>
      </w:r>
    </w:p>
    <w:p>
      <w:pPr>
        <w:pStyle w:val="Normal"/>
        <w:spacing w:lineRule="auto" w:line="360"/>
        <w:jc w:val="center"/>
        <w:rPr/>
      </w:pPr>
      <w:r>
        <w:rPr>
          <w:b/>
          <w:bCs/>
          <w:sz w:val="28"/>
        </w:rPr>
        <w:t xml:space="preserve">2.2.Подсчет подроста </w:t>
      </w:r>
    </w:p>
    <w:p>
      <w:pPr>
        <w:pStyle w:val="Normal"/>
        <w:spacing w:lineRule="auto" w:line="360"/>
        <w:jc w:val="center"/>
        <w:rPr>
          <w:b/>
          <w:bCs/>
          <w:sz w:val="28"/>
        </w:rPr>
      </w:pPr>
      <w:r>
        <w:rPr>
          <w:b/>
          <w:bCs/>
          <w:sz w:val="28"/>
        </w:rPr>
      </w:r>
    </w:p>
    <w:p>
      <w:pPr>
        <w:pStyle w:val="Normal"/>
        <w:spacing w:lineRule="auto" w:line="360"/>
        <w:jc w:val="both"/>
        <w:rPr/>
      </w:pPr>
      <w:r>
        <w:rPr>
          <w:b w:val="false"/>
          <w:bCs w:val="false"/>
          <w:sz w:val="28"/>
        </w:rPr>
        <w:tab/>
        <w:t>На выбранной территории определили вероятность произрастания подроста сосны, вели ее подсчет по следующим показателям:</w:t>
      </w:r>
    </w:p>
    <w:p>
      <w:pPr>
        <w:pStyle w:val="Normal"/>
        <w:spacing w:lineRule="auto" w:line="360"/>
        <w:jc w:val="both"/>
        <w:rPr/>
      </w:pPr>
      <w:r>
        <w:rPr>
          <w:b w:val="false"/>
          <w:bCs w:val="false"/>
          <w:sz w:val="28"/>
        </w:rPr>
        <w:t>- Высота до 1 м</w:t>
      </w:r>
    </w:p>
    <w:p>
      <w:pPr>
        <w:pStyle w:val="Normal"/>
        <w:spacing w:lineRule="auto" w:line="360"/>
        <w:jc w:val="both"/>
        <w:rPr/>
      </w:pPr>
      <w:r>
        <w:rPr>
          <w:b w:val="false"/>
          <w:bCs w:val="false"/>
          <w:sz w:val="28"/>
        </w:rPr>
        <w:t>- Высота 1-2 м</w:t>
      </w:r>
    </w:p>
    <w:p>
      <w:pPr>
        <w:pStyle w:val="Normal"/>
        <w:spacing w:lineRule="auto" w:line="360"/>
        <w:jc w:val="both"/>
        <w:rPr/>
      </w:pPr>
      <w:r>
        <w:rPr>
          <w:b w:val="false"/>
          <w:bCs w:val="false"/>
          <w:sz w:val="28"/>
        </w:rPr>
        <w:t>- Без верхушек</w:t>
      </w:r>
    </w:p>
    <w:p>
      <w:pPr>
        <w:pStyle w:val="Normal"/>
        <w:spacing w:lineRule="auto" w:line="360"/>
        <w:jc w:val="both"/>
        <w:rPr>
          <w:b w:val="false"/>
          <w:bCs w:val="false"/>
          <w:sz w:val="28"/>
        </w:rPr>
      </w:pPr>
      <w:r>
        <w:rPr>
          <w:b w:val="false"/>
          <w:bCs w:val="false"/>
          <w:sz w:val="28"/>
        </w:rPr>
      </w:r>
    </w:p>
    <w:p>
      <w:pPr>
        <w:pStyle w:val="Normal"/>
        <w:spacing w:lineRule="auto" w:line="360"/>
        <w:jc w:val="center"/>
        <w:rPr/>
      </w:pPr>
      <w:r>
        <w:rPr>
          <w:b/>
          <w:bCs/>
          <w:sz w:val="28"/>
        </w:rPr>
        <w:t>2.3.Определение состава почвы</w:t>
      </w:r>
    </w:p>
    <w:p>
      <w:pPr>
        <w:pStyle w:val="Normal"/>
        <w:spacing w:lineRule="auto" w:line="360"/>
        <w:jc w:val="center"/>
        <w:rPr>
          <w:b/>
          <w:bCs/>
          <w:sz w:val="28"/>
        </w:rPr>
      </w:pPr>
      <w:r>
        <w:rPr>
          <w:b/>
          <w:bCs/>
          <w:sz w:val="28"/>
        </w:rPr>
      </w:r>
    </w:p>
    <w:p>
      <w:pPr>
        <w:pStyle w:val="BodyText"/>
        <w:spacing w:lineRule="auto" w:line="360"/>
        <w:ind w:hanging="0" w:left="0" w:right="0"/>
        <w:jc w:val="both"/>
        <w:rPr/>
      </w:pPr>
      <w:r>
        <w:rPr>
          <w:rFonts w:cs="Times New Roman;serif" w:ascii="Times New Roman;serif" w:hAnsi="Times New Roman;serif"/>
          <w:b w:val="false"/>
          <w:bCs w:val="false"/>
          <w:i w:val="false"/>
          <w:caps w:val="false"/>
          <w:smallCaps w:val="false"/>
          <w:color w:val="181818"/>
          <w:spacing w:val="0"/>
          <w:sz w:val="28"/>
          <w:szCs w:val="28"/>
          <w:lang w:val="ru-RU"/>
        </w:rPr>
        <w:tab/>
        <w:t>Для определения механического состава почвы к 1 столовой ложке почвы в ладонь с помощью пипетки приливали воду до получения как можно более вязкого «теста». Из полученного теста скатывали шарик диаметром 2-3 см и пробовали растянуть его в жгут. Затем соотносили результаты с литературными данными в таблиц</w:t>
      </w:r>
      <w:r>
        <w:rPr>
          <w:rFonts w:cs="Times New Roman;serif" w:ascii="Times New Roman;serif" w:hAnsi="Times New Roman;serif"/>
          <w:b w:val="false"/>
          <w:bCs w:val="false"/>
          <w:i w:val="false"/>
          <w:caps w:val="false"/>
          <w:smallCaps w:val="false"/>
          <w:color w:val="181818"/>
          <w:spacing w:val="0"/>
          <w:sz w:val="28"/>
          <w:szCs w:val="28"/>
          <w:shd w:fill="auto" w:val="clear"/>
          <w:lang w:val="ru-RU"/>
        </w:rPr>
        <w:t>е. По нашему определению — поведению влажной почвы- позволяет нам сказать, что это легкосуглинистая и супесчаная.</w:t>
      </w:r>
    </w:p>
    <w:p>
      <w:pPr>
        <w:pStyle w:val="Normal"/>
        <w:spacing w:lineRule="auto" w:line="360"/>
        <w:jc w:val="center"/>
        <w:rPr>
          <w:b/>
          <w:bCs/>
          <w:sz w:val="28"/>
        </w:rPr>
      </w:pPr>
      <w:r>
        <w:rPr>
          <w:b/>
          <w:bCs/>
          <w:sz w:val="28"/>
        </w:rPr>
      </w:r>
    </w:p>
    <w:p>
      <w:pPr>
        <w:pStyle w:val="Normal"/>
        <w:spacing w:lineRule="auto" w:line="360"/>
        <w:jc w:val="center"/>
        <w:rPr>
          <w:b/>
          <w:bCs/>
          <w:sz w:val="28"/>
        </w:rPr>
      </w:pPr>
      <w:r>
        <w:rPr>
          <w:b/>
          <w:bCs/>
          <w:sz w:val="28"/>
        </w:rPr>
      </w:r>
    </w:p>
    <w:p>
      <w:pPr>
        <w:pStyle w:val="Normal"/>
        <w:spacing w:lineRule="auto" w:line="360"/>
        <w:jc w:val="center"/>
        <w:rPr>
          <w:b/>
          <w:bCs/>
          <w:sz w:val="28"/>
        </w:rPr>
      </w:pPr>
      <w:r>
        <w:rPr>
          <w:b/>
          <w:bCs/>
          <w:sz w:val="28"/>
        </w:rPr>
      </w:r>
    </w:p>
    <w:p>
      <w:pPr>
        <w:pStyle w:val="Normal"/>
        <w:spacing w:lineRule="auto" w:line="360"/>
        <w:jc w:val="center"/>
        <w:rPr>
          <w:b/>
          <w:bCs/>
          <w:sz w:val="28"/>
        </w:rPr>
      </w:pPr>
      <w:r>
        <w:rPr>
          <w:b/>
          <w:bCs/>
          <w:sz w:val="28"/>
        </w:rPr>
      </w:r>
    </w:p>
    <w:p>
      <w:pPr>
        <w:pStyle w:val="Normal"/>
        <w:spacing w:lineRule="auto" w:line="360"/>
        <w:jc w:val="center"/>
        <w:rPr>
          <w:b/>
          <w:bCs/>
          <w:sz w:val="28"/>
        </w:rPr>
      </w:pPr>
      <w:r>
        <w:rPr>
          <w:b/>
          <w:bCs/>
          <w:sz w:val="28"/>
        </w:rPr>
      </w:r>
    </w:p>
    <w:p>
      <w:pPr>
        <w:pStyle w:val="Normal"/>
        <w:spacing w:lineRule="auto" w:line="360"/>
        <w:jc w:val="center"/>
        <w:rPr>
          <w:b/>
          <w:bCs/>
          <w:sz w:val="28"/>
        </w:rPr>
      </w:pPr>
      <w:r>
        <w:rPr>
          <w:b/>
          <w:bCs/>
          <w:sz w:val="28"/>
        </w:rPr>
      </w:r>
    </w:p>
    <w:p>
      <w:pPr>
        <w:pStyle w:val="Normal"/>
        <w:spacing w:lineRule="auto" w:line="360"/>
        <w:jc w:val="center"/>
        <w:rPr>
          <w:b/>
          <w:bCs/>
          <w:sz w:val="28"/>
        </w:rPr>
      </w:pPr>
      <w:r>
        <w:rPr>
          <w:b/>
          <w:bCs/>
          <w:sz w:val="28"/>
        </w:rPr>
      </w:r>
    </w:p>
    <w:p>
      <w:pPr>
        <w:pStyle w:val="Normal"/>
        <w:spacing w:lineRule="auto" w:line="360"/>
        <w:jc w:val="center"/>
        <w:rPr>
          <w:b/>
          <w:bCs/>
          <w:sz w:val="28"/>
        </w:rPr>
      </w:pPr>
      <w:r>
        <w:rPr>
          <w:b/>
          <w:bCs/>
          <w:sz w:val="28"/>
        </w:rPr>
      </w:r>
    </w:p>
    <w:p>
      <w:pPr>
        <w:pStyle w:val="Normal"/>
        <w:spacing w:lineRule="auto" w:line="360"/>
        <w:jc w:val="center"/>
        <w:rPr>
          <w:b/>
          <w:bCs/>
          <w:sz w:val="28"/>
        </w:rPr>
      </w:pPr>
      <w:r>
        <w:rPr>
          <w:b/>
          <w:bCs/>
          <w:sz w:val="28"/>
        </w:rPr>
      </w:r>
    </w:p>
    <w:p>
      <w:pPr>
        <w:pStyle w:val="Normal"/>
        <w:spacing w:lineRule="auto" w:line="360"/>
        <w:jc w:val="center"/>
        <w:rPr>
          <w:b/>
          <w:bCs/>
          <w:sz w:val="28"/>
        </w:rPr>
      </w:pPr>
      <w:r>
        <w:rPr>
          <w:b/>
          <w:bCs/>
          <w:sz w:val="28"/>
        </w:rPr>
      </w:r>
    </w:p>
    <w:p>
      <w:pPr>
        <w:pStyle w:val="Normal"/>
        <w:spacing w:lineRule="auto" w:line="360"/>
        <w:jc w:val="center"/>
        <w:rPr>
          <w:b/>
          <w:bCs/>
          <w:sz w:val="28"/>
        </w:rPr>
      </w:pPr>
      <w:r>
        <w:rPr>
          <w:b/>
          <w:bCs/>
          <w:sz w:val="28"/>
        </w:rPr>
      </w:r>
    </w:p>
    <w:p>
      <w:pPr>
        <w:pStyle w:val="Normal"/>
        <w:spacing w:lineRule="auto" w:line="360"/>
        <w:jc w:val="center"/>
        <w:rPr>
          <w:b/>
          <w:bCs/>
          <w:sz w:val="28"/>
        </w:rPr>
      </w:pPr>
      <w:r>
        <w:rPr>
          <w:b/>
          <w:bCs/>
          <w:sz w:val="28"/>
        </w:rPr>
      </w:r>
    </w:p>
    <w:p>
      <w:pPr>
        <w:pStyle w:val="Normal"/>
        <w:spacing w:lineRule="auto" w:line="360"/>
        <w:jc w:val="center"/>
        <w:rPr>
          <w:b/>
          <w:bCs/>
          <w:sz w:val="28"/>
        </w:rPr>
      </w:pPr>
      <w:r>
        <w:rPr>
          <w:b/>
          <w:bCs/>
          <w:sz w:val="28"/>
        </w:rPr>
      </w:r>
    </w:p>
    <w:p>
      <w:pPr>
        <w:pStyle w:val="Normal"/>
        <w:spacing w:lineRule="auto" w:line="360"/>
        <w:jc w:val="center"/>
        <w:rPr>
          <w:b/>
          <w:bCs/>
          <w:sz w:val="28"/>
        </w:rPr>
      </w:pPr>
      <w:r>
        <w:rPr>
          <w:b/>
          <w:bCs/>
          <w:sz w:val="28"/>
        </w:rPr>
      </w:r>
    </w:p>
    <w:p>
      <w:pPr>
        <w:pStyle w:val="Normal"/>
        <w:spacing w:lineRule="auto" w:line="360"/>
        <w:jc w:val="center"/>
        <w:rPr>
          <w:b/>
          <w:bCs/>
          <w:sz w:val="28"/>
        </w:rPr>
      </w:pPr>
      <w:r>
        <w:rPr>
          <w:b/>
          <w:bCs/>
          <w:sz w:val="28"/>
        </w:rPr>
      </w:r>
    </w:p>
    <w:p>
      <w:pPr>
        <w:pStyle w:val="Normal"/>
        <w:spacing w:lineRule="auto" w:line="360"/>
        <w:jc w:val="center"/>
        <w:rPr>
          <w:b/>
          <w:bCs/>
          <w:sz w:val="28"/>
        </w:rPr>
      </w:pPr>
      <w:r>
        <w:rPr>
          <w:b/>
          <w:bCs/>
          <w:sz w:val="28"/>
        </w:rPr>
      </w:r>
    </w:p>
    <w:p>
      <w:pPr>
        <w:pStyle w:val="Normal"/>
        <w:spacing w:lineRule="auto" w:line="360"/>
        <w:jc w:val="center"/>
        <w:rPr>
          <w:b/>
          <w:bCs/>
          <w:sz w:val="28"/>
        </w:rPr>
      </w:pPr>
      <w:r>
        <w:rPr>
          <w:b/>
          <w:bCs/>
          <w:sz w:val="28"/>
        </w:rPr>
      </w:r>
    </w:p>
    <w:p>
      <w:pPr>
        <w:pStyle w:val="Normal"/>
        <w:spacing w:lineRule="auto" w:line="360"/>
        <w:jc w:val="center"/>
        <w:rPr>
          <w:b/>
          <w:bCs/>
          <w:sz w:val="28"/>
        </w:rPr>
      </w:pPr>
      <w:r>
        <w:rPr>
          <w:b/>
          <w:bCs/>
          <w:sz w:val="28"/>
        </w:rPr>
      </w:r>
    </w:p>
    <w:p>
      <w:pPr>
        <w:pStyle w:val="Normal"/>
        <w:spacing w:lineRule="auto" w:line="360"/>
        <w:jc w:val="center"/>
        <w:rPr>
          <w:b/>
          <w:bCs/>
          <w:sz w:val="28"/>
        </w:rPr>
      </w:pPr>
      <w:r>
        <w:rPr>
          <w:b/>
          <w:bCs/>
          <w:sz w:val="28"/>
        </w:rPr>
      </w:r>
    </w:p>
    <w:p>
      <w:pPr>
        <w:pStyle w:val="Normal"/>
        <w:spacing w:lineRule="auto" w:line="360"/>
        <w:jc w:val="center"/>
        <w:rPr>
          <w:b/>
          <w:bCs/>
          <w:sz w:val="28"/>
        </w:rPr>
      </w:pPr>
      <w:r>
        <w:rPr>
          <w:b/>
          <w:bCs/>
          <w:sz w:val="28"/>
        </w:rPr>
      </w:r>
    </w:p>
    <w:p>
      <w:pPr>
        <w:pStyle w:val="Normal"/>
        <w:spacing w:lineRule="auto" w:line="360"/>
        <w:jc w:val="center"/>
        <w:rPr>
          <w:b/>
          <w:bCs/>
          <w:sz w:val="28"/>
        </w:rPr>
      </w:pPr>
      <w:r>
        <w:rPr>
          <w:b/>
          <w:bCs/>
          <w:sz w:val="28"/>
        </w:rPr>
      </w:r>
    </w:p>
    <w:p>
      <w:pPr>
        <w:pStyle w:val="Normal"/>
        <w:spacing w:lineRule="auto" w:line="360"/>
        <w:jc w:val="center"/>
        <w:rPr>
          <w:b/>
          <w:bCs/>
          <w:sz w:val="28"/>
        </w:rPr>
      </w:pPr>
      <w:r>
        <w:rPr>
          <w:b/>
          <w:bCs/>
          <w:sz w:val="28"/>
        </w:rPr>
      </w:r>
    </w:p>
    <w:p>
      <w:pPr>
        <w:pStyle w:val="Normal"/>
        <w:spacing w:lineRule="auto" w:line="360"/>
        <w:jc w:val="center"/>
        <w:rPr/>
      </w:pPr>
      <w:r>
        <w:rPr>
          <w:b/>
          <w:bCs/>
          <w:sz w:val="28"/>
        </w:rPr>
        <w:t>3.Результаты работы</w:t>
      </w:r>
    </w:p>
    <w:p>
      <w:pPr>
        <w:pStyle w:val="Normal"/>
        <w:spacing w:lineRule="auto" w:line="360"/>
        <w:jc w:val="center"/>
        <w:rPr/>
      </w:pPr>
      <w:r>
        <w:rPr>
          <w:b/>
          <w:bCs/>
          <w:sz w:val="28"/>
        </w:rPr>
        <w:t>3.1.Описание участка</w:t>
      </w:r>
    </w:p>
    <w:p>
      <w:pPr>
        <w:pStyle w:val="Normal"/>
        <w:spacing w:lineRule="auto" w:line="360"/>
        <w:jc w:val="center"/>
        <w:rPr>
          <w:b/>
          <w:bCs/>
          <w:sz w:val="28"/>
        </w:rPr>
      </w:pPr>
      <w:r>
        <w:rPr>
          <w:b/>
          <w:bCs/>
          <w:sz w:val="28"/>
        </w:rPr>
      </w:r>
    </w:p>
    <w:p>
      <w:pPr>
        <w:pStyle w:val="Normal"/>
        <w:spacing w:lineRule="auto" w:line="360"/>
        <w:jc w:val="both"/>
        <w:rPr/>
      </w:pPr>
      <w:r>
        <w:rPr>
          <w:b/>
          <w:bCs/>
          <w:sz w:val="28"/>
        </w:rPr>
        <w:tab/>
      </w:r>
      <w:r>
        <w:rPr>
          <w:b w:val="false"/>
          <w:bCs w:val="false"/>
          <w:sz w:val="28"/>
        </w:rPr>
        <w:t>Исследование участка леса проводилось летом (описание участка) и в начале осени 2023 года (подсчет подроста). Была выбрана исследуемая площадка размером 10х10 м. Древостой на  исследуемом участке имеет привлекательный  вид, травяной и кустарниковый покров не поврежден. Степень исхоженности - (количество тропинок и дорог на 500 м маршрута) — до 5 тропинок.</w:t>
      </w:r>
    </w:p>
    <w:p>
      <w:pPr>
        <w:pStyle w:val="Normal"/>
        <w:spacing w:lineRule="auto" w:line="360"/>
        <w:jc w:val="both"/>
        <w:rPr/>
      </w:pPr>
      <w:r>
        <w:rPr>
          <w:b w:val="false"/>
          <w:bCs w:val="false"/>
          <w:sz w:val="28"/>
        </w:rPr>
        <w:tab/>
        <w:t xml:space="preserve">Исследуемый участок в основном представлен березами и соснами, единично произрастает рябина и осина, кустарники: крушина ломкая. </w:t>
      </w:r>
    </w:p>
    <w:p>
      <w:pPr>
        <w:pStyle w:val="Normal"/>
        <w:spacing w:lineRule="auto" w:line="360"/>
        <w:jc w:val="both"/>
        <w:rPr/>
      </w:pPr>
      <w:r>
        <w:rPr>
          <w:b w:val="false"/>
          <w:bCs w:val="false"/>
          <w:sz w:val="28"/>
        </w:rPr>
        <w:tab/>
        <w:t>Травянистый ярус представлен вероникой дубравной, ландыш майский, тясячелистник обыкновеннный, чистотел, папоротник.</w:t>
      </w:r>
    </w:p>
    <w:p>
      <w:pPr>
        <w:pStyle w:val="Normal"/>
        <w:spacing w:lineRule="auto" w:line="360"/>
        <w:jc w:val="both"/>
        <w:rPr>
          <w:b w:val="false"/>
          <w:bCs w:val="false"/>
        </w:rPr>
      </w:pPr>
      <w:r>
        <w:rPr>
          <w:b w:val="false"/>
          <w:bCs w:val="false"/>
        </w:rPr>
      </w:r>
    </w:p>
    <w:p>
      <w:pPr>
        <w:pStyle w:val="Normal"/>
        <w:spacing w:lineRule="auto" w:line="360"/>
        <w:jc w:val="center"/>
        <w:rPr/>
      </w:pPr>
      <w:r>
        <w:rPr>
          <w:b/>
          <w:bCs/>
          <w:sz w:val="28"/>
        </w:rPr>
        <w:t>3.2.Описание  ситуации с подростом сосны</w:t>
      </w:r>
    </w:p>
    <w:p>
      <w:pPr>
        <w:pStyle w:val="Normal"/>
        <w:spacing w:lineRule="auto" w:line="360"/>
        <w:jc w:val="both"/>
        <w:rPr/>
      </w:pPr>
      <w:r>
        <w:rPr>
          <w:b/>
          <w:bCs/>
          <w:sz w:val="28"/>
        </w:rPr>
        <w:tab/>
      </w:r>
    </w:p>
    <w:p>
      <w:pPr>
        <w:pStyle w:val="Normal"/>
        <w:spacing w:lineRule="auto" w:line="360"/>
        <w:jc w:val="both"/>
        <w:rPr/>
      </w:pPr>
      <w:r>
        <w:rPr>
          <w:b/>
          <w:bCs/>
          <w:sz w:val="28"/>
        </w:rPr>
        <w:tab/>
      </w:r>
      <w:r>
        <w:rPr>
          <w:b w:val="false"/>
          <w:bCs w:val="false"/>
          <w:sz w:val="28"/>
        </w:rPr>
        <w:t>Исследуемый участок представляет собой пологий склон, с наклоном примерно 35</w:t>
      </w:r>
      <w:r>
        <w:rPr>
          <w:rFonts w:eastAsia="Times New Roman" w:cs="Times New Roman"/>
          <w:b w:val="false"/>
          <w:bCs w:val="false"/>
          <w:sz w:val="28"/>
        </w:rPr>
        <w:t>º, посредине исследуемого участка проходит уверенная утоптанная тропинка, граничащая с местом противопожарной канавой. По одну сторону участка заметно тесное соседство подроста сосны, а чем выше склон, тем меньше подроста. А на ровной поверхности участка подроста нет вообще.</w:t>
      </w:r>
    </w:p>
    <w:p>
      <w:pPr>
        <w:pStyle w:val="Normal"/>
        <w:spacing w:lineRule="auto" w:line="360"/>
        <w:jc w:val="both"/>
        <w:rPr>
          <w:rFonts w:ascii="Times New Roman" w:hAnsi="Times New Roman" w:eastAsia="Times New Roman" w:cs="Times New Roman"/>
          <w:b w:val="false"/>
          <w:bCs w:val="false"/>
        </w:rPr>
      </w:pPr>
      <w:r>
        <w:rPr>
          <w:rFonts w:eastAsia="Times New Roman" w:cs="Times New Roman"/>
          <w:b w:val="false"/>
          <w:bCs w:val="false"/>
        </w:rPr>
      </w:r>
    </w:p>
    <w:tbl>
      <w:tblPr>
        <w:tblW w:w="9638" w:type="dxa"/>
        <w:jc w:val="left"/>
        <w:tblInd w:w="55" w:type="dxa"/>
        <w:tblLayout w:type="fixed"/>
        <w:tblCellMar>
          <w:top w:w="55" w:type="dxa"/>
          <w:left w:w="55" w:type="dxa"/>
          <w:bottom w:w="55" w:type="dxa"/>
          <w:right w:w="55" w:type="dxa"/>
        </w:tblCellMar>
      </w:tblPr>
      <w:tblGrid>
        <w:gridCol w:w="4819"/>
        <w:gridCol w:w="4818"/>
      </w:tblGrid>
      <w:tr>
        <w:trPr/>
        <w:tc>
          <w:tcPr>
            <w:tcW w:w="4819" w:type="dxa"/>
            <w:tcBorders>
              <w:top w:val="single" w:sz="2" w:space="0" w:color="000000"/>
              <w:left w:val="single" w:sz="2" w:space="0" w:color="000000"/>
              <w:bottom w:val="single" w:sz="2" w:space="0" w:color="000000"/>
            </w:tcBorders>
          </w:tcPr>
          <w:p>
            <w:pPr>
              <w:pStyle w:val="Style22"/>
              <w:spacing w:lineRule="auto" w:line="360"/>
              <w:rPr/>
            </w:pPr>
            <w:r>
              <w:rPr/>
              <w:t>Подрост/высота</w:t>
            </w:r>
          </w:p>
        </w:tc>
        <w:tc>
          <w:tcPr>
            <w:tcW w:w="4818" w:type="dxa"/>
            <w:tcBorders>
              <w:top w:val="single" w:sz="2" w:space="0" w:color="000000"/>
              <w:left w:val="single" w:sz="2" w:space="0" w:color="000000"/>
              <w:bottom w:val="single" w:sz="2" w:space="0" w:color="000000"/>
              <w:right w:val="single" w:sz="2" w:space="0" w:color="000000"/>
            </w:tcBorders>
          </w:tcPr>
          <w:p>
            <w:pPr>
              <w:pStyle w:val="Style22"/>
              <w:spacing w:lineRule="auto" w:line="360"/>
              <w:rPr/>
            </w:pPr>
            <w:r>
              <w:rPr/>
              <w:t>Кол—во экземпляров</w:t>
            </w:r>
          </w:p>
        </w:tc>
      </w:tr>
      <w:tr>
        <w:trPr/>
        <w:tc>
          <w:tcPr>
            <w:tcW w:w="4819" w:type="dxa"/>
            <w:tcBorders>
              <w:left w:val="single" w:sz="2" w:space="0" w:color="000000"/>
              <w:bottom w:val="single" w:sz="2" w:space="0" w:color="000000"/>
            </w:tcBorders>
          </w:tcPr>
          <w:p>
            <w:pPr>
              <w:pStyle w:val="Style22"/>
              <w:spacing w:lineRule="auto" w:line="360"/>
              <w:rPr/>
            </w:pPr>
            <w:r>
              <w:rPr/>
              <w:t>Подрост высотой до 1 м</w:t>
            </w:r>
          </w:p>
        </w:tc>
        <w:tc>
          <w:tcPr>
            <w:tcW w:w="4818" w:type="dxa"/>
            <w:tcBorders>
              <w:left w:val="single" w:sz="2" w:space="0" w:color="000000"/>
              <w:bottom w:val="single" w:sz="2" w:space="0" w:color="000000"/>
              <w:right w:val="single" w:sz="2" w:space="0" w:color="000000"/>
            </w:tcBorders>
          </w:tcPr>
          <w:p>
            <w:pPr>
              <w:pStyle w:val="Style22"/>
              <w:spacing w:lineRule="auto" w:line="360"/>
              <w:rPr/>
            </w:pPr>
            <w:r>
              <w:rPr/>
              <w:t>42</w:t>
            </w:r>
          </w:p>
        </w:tc>
      </w:tr>
      <w:tr>
        <w:trPr/>
        <w:tc>
          <w:tcPr>
            <w:tcW w:w="4819" w:type="dxa"/>
            <w:tcBorders>
              <w:left w:val="single" w:sz="2" w:space="0" w:color="000000"/>
              <w:bottom w:val="single" w:sz="2" w:space="0" w:color="000000"/>
            </w:tcBorders>
          </w:tcPr>
          <w:p>
            <w:pPr>
              <w:pStyle w:val="Style22"/>
              <w:spacing w:lineRule="auto" w:line="360"/>
              <w:rPr/>
            </w:pPr>
            <w:r>
              <w:rPr/>
              <w:t>Подрост высотой 1- 2 м</w:t>
            </w:r>
          </w:p>
        </w:tc>
        <w:tc>
          <w:tcPr>
            <w:tcW w:w="4818" w:type="dxa"/>
            <w:tcBorders>
              <w:left w:val="single" w:sz="2" w:space="0" w:color="000000"/>
              <w:bottom w:val="single" w:sz="2" w:space="0" w:color="000000"/>
              <w:right w:val="single" w:sz="2" w:space="0" w:color="000000"/>
            </w:tcBorders>
          </w:tcPr>
          <w:p>
            <w:pPr>
              <w:pStyle w:val="Style22"/>
              <w:spacing w:lineRule="auto" w:line="360"/>
              <w:rPr/>
            </w:pPr>
            <w:r>
              <w:rPr/>
              <w:t>19</w:t>
            </w:r>
          </w:p>
        </w:tc>
      </w:tr>
      <w:tr>
        <w:trPr/>
        <w:tc>
          <w:tcPr>
            <w:tcW w:w="4819" w:type="dxa"/>
            <w:tcBorders>
              <w:left w:val="single" w:sz="2" w:space="0" w:color="000000"/>
              <w:bottom w:val="single" w:sz="2" w:space="0" w:color="000000"/>
            </w:tcBorders>
          </w:tcPr>
          <w:p>
            <w:pPr>
              <w:pStyle w:val="Style22"/>
              <w:spacing w:lineRule="auto" w:line="360"/>
              <w:rPr/>
            </w:pPr>
            <w:r>
              <w:rPr/>
              <w:t>Подрост без верхушек</w:t>
            </w:r>
          </w:p>
        </w:tc>
        <w:tc>
          <w:tcPr>
            <w:tcW w:w="4818" w:type="dxa"/>
            <w:tcBorders>
              <w:left w:val="single" w:sz="2" w:space="0" w:color="000000"/>
              <w:bottom w:val="single" w:sz="2" w:space="0" w:color="000000"/>
              <w:right w:val="single" w:sz="2" w:space="0" w:color="000000"/>
            </w:tcBorders>
          </w:tcPr>
          <w:p>
            <w:pPr>
              <w:pStyle w:val="Style22"/>
              <w:spacing w:lineRule="auto" w:line="360"/>
              <w:rPr/>
            </w:pPr>
            <w:r>
              <w:rPr/>
              <w:t>11</w:t>
            </w:r>
          </w:p>
        </w:tc>
      </w:tr>
    </w:tbl>
    <w:p>
      <w:pPr>
        <w:pStyle w:val="Normal"/>
        <w:spacing w:lineRule="auto" w:line="360"/>
        <w:jc w:val="both"/>
        <w:rPr>
          <w:rFonts w:ascii="Times New Roman" w:hAnsi="Times New Roman" w:eastAsia="Times New Roman" w:cs="Times New Roman"/>
          <w:b w:val="false"/>
          <w:bCs w:val="false"/>
        </w:rPr>
      </w:pPr>
      <w:r>
        <w:rPr>
          <w:rFonts w:eastAsia="Times New Roman" w:cs="Times New Roman"/>
          <w:b w:val="false"/>
          <w:bCs w:val="false"/>
        </w:rPr>
      </w:r>
    </w:p>
    <w:p>
      <w:pPr>
        <w:pStyle w:val="Normal"/>
        <w:spacing w:lineRule="auto" w:line="360"/>
        <w:jc w:val="center"/>
        <w:rPr>
          <w:b/>
          <w:bCs/>
          <w:sz w:val="28"/>
        </w:rPr>
      </w:pPr>
      <w:r>
        <w:rPr>
          <w:b/>
          <w:bCs/>
          <w:sz w:val="28"/>
        </w:rPr>
      </w:r>
    </w:p>
    <w:p>
      <w:pPr>
        <w:pStyle w:val="Normal"/>
        <w:spacing w:lineRule="auto" w:line="360"/>
        <w:jc w:val="center"/>
        <w:rPr>
          <w:b/>
          <w:bCs/>
          <w:sz w:val="28"/>
        </w:rPr>
      </w:pPr>
      <w:r>
        <w:rPr>
          <w:b/>
          <w:bCs/>
          <w:sz w:val="28"/>
        </w:rPr>
      </w:r>
    </w:p>
    <w:p>
      <w:pPr>
        <w:pStyle w:val="Normal"/>
        <w:spacing w:lineRule="auto" w:line="360"/>
        <w:jc w:val="center"/>
        <w:rPr>
          <w:b/>
          <w:bCs/>
          <w:sz w:val="28"/>
        </w:rPr>
      </w:pPr>
      <w:r>
        <w:rPr>
          <w:b/>
          <w:bCs/>
          <w:sz w:val="28"/>
        </w:rPr>
      </w:r>
    </w:p>
    <w:p>
      <w:pPr>
        <w:pStyle w:val="Normal"/>
        <w:spacing w:lineRule="auto" w:line="360"/>
        <w:jc w:val="center"/>
        <w:rPr/>
      </w:pPr>
      <w:r>
        <w:rPr>
          <w:b/>
          <w:bCs/>
          <w:sz w:val="28"/>
        </w:rPr>
        <w:t>2.3.Определение состава почвы</w:t>
      </w:r>
    </w:p>
    <w:p>
      <w:pPr>
        <w:pStyle w:val="Normal"/>
        <w:spacing w:lineRule="auto" w:line="360"/>
        <w:jc w:val="center"/>
        <w:rPr>
          <w:b/>
          <w:bCs/>
          <w:sz w:val="28"/>
        </w:rPr>
      </w:pPr>
      <w:r>
        <w:rPr>
          <w:b/>
          <w:bCs/>
          <w:sz w:val="28"/>
        </w:rPr>
      </w:r>
    </w:p>
    <w:p>
      <w:pPr>
        <w:pStyle w:val="BodyText"/>
        <w:spacing w:lineRule="auto" w:line="360"/>
        <w:ind w:hanging="0" w:left="0" w:right="0"/>
        <w:jc w:val="both"/>
        <w:rPr/>
      </w:pPr>
      <w:r>
        <w:rPr>
          <w:rFonts w:cs="Times New Roman;serif" w:ascii="Times New Roman;serif" w:hAnsi="Times New Roman;serif"/>
          <w:b w:val="false"/>
          <w:bCs w:val="false"/>
          <w:i w:val="false"/>
          <w:caps w:val="false"/>
          <w:smallCaps w:val="false"/>
          <w:color w:val="181818"/>
          <w:spacing w:val="0"/>
          <w:sz w:val="28"/>
          <w:szCs w:val="28"/>
          <w:lang w:val="ru-RU"/>
        </w:rPr>
        <w:tab/>
      </w:r>
      <w:r>
        <w:rPr>
          <w:rFonts w:eastAsia="Times New Roman" w:cs="Times New Roman;serif" w:ascii="Times New Roman;serif" w:hAnsi="Times New Roman;serif"/>
          <w:b w:val="false"/>
          <w:bCs w:val="false"/>
          <w:i w:val="false"/>
          <w:caps w:val="false"/>
          <w:smallCaps w:val="false"/>
          <w:color w:val="181818"/>
          <w:spacing w:val="0"/>
          <w:kern w:val="0"/>
          <w:sz w:val="28"/>
          <w:szCs w:val="28"/>
          <w:shd w:fill="auto" w:val="clear"/>
          <w:lang w:val="ru-RU" w:eastAsia="zh-CN" w:bidi="ar-SA"/>
        </w:rPr>
        <w:tab/>
        <w:t xml:space="preserve">Верхний слой почвы исследуемого участка представляет собой </w:t>
      </w:r>
      <w:r>
        <w:rPr>
          <w:rFonts w:cs="Times New Roman;serif" w:ascii="Times New Roman;serif" w:hAnsi="Times New Roman;serif"/>
          <w:b w:val="false"/>
          <w:bCs w:val="false"/>
          <w:i w:val="false"/>
          <w:caps w:val="false"/>
          <w:smallCaps w:val="false"/>
          <w:color w:val="181818"/>
          <w:spacing w:val="0"/>
          <w:sz w:val="28"/>
          <w:szCs w:val="28"/>
          <w:shd w:fill="auto" w:val="clear"/>
          <w:lang w:val="ru-RU"/>
        </w:rPr>
        <w:t xml:space="preserve">тонкую органическую подстилку, состоящую из веток, иголок и листьев. Этот слой играет важную роль в обеспечении почвы питательными веществами и поддерживает биологическую активность. Ниже следует слой минерального грунта, который содержит песок, глину. </w:t>
      </w:r>
    </w:p>
    <w:p>
      <w:pPr>
        <w:pStyle w:val="Normal"/>
        <w:spacing w:lineRule="auto" w:line="360"/>
        <w:jc w:val="center"/>
        <w:rPr>
          <w:b/>
          <w:bCs/>
          <w:sz w:val="28"/>
          <w:shd w:fill="auto" w:val="clear"/>
        </w:rPr>
      </w:pPr>
      <w:r>
        <w:rPr>
          <w:b/>
          <w:bCs/>
          <w:sz w:val="28"/>
          <w:shd w:fill="auto" w:val="clear"/>
        </w:rPr>
      </w:r>
    </w:p>
    <w:p>
      <w:pPr>
        <w:pStyle w:val="Normal"/>
        <w:spacing w:lineRule="auto" w:line="360"/>
        <w:jc w:val="center"/>
        <w:rPr>
          <w:b/>
          <w:bCs/>
          <w:sz w:val="28"/>
          <w:shd w:fill="auto" w:val="clear"/>
        </w:rPr>
      </w:pPr>
      <w:r>
        <w:rPr>
          <w:b/>
          <w:bCs/>
          <w:sz w:val="28"/>
          <w:shd w:fill="auto" w:val="clear"/>
        </w:rPr>
      </w:r>
    </w:p>
    <w:p>
      <w:pPr>
        <w:pStyle w:val="Normal"/>
        <w:spacing w:lineRule="auto" w:line="360"/>
        <w:jc w:val="center"/>
        <w:rPr>
          <w:b/>
          <w:bCs/>
          <w:sz w:val="28"/>
          <w:shd w:fill="auto" w:val="clear"/>
        </w:rPr>
      </w:pPr>
      <w:r>
        <w:rPr>
          <w:b/>
          <w:bCs/>
          <w:sz w:val="28"/>
          <w:shd w:fill="auto" w:val="clear"/>
        </w:rPr>
      </w:r>
    </w:p>
    <w:p>
      <w:pPr>
        <w:pStyle w:val="Normal"/>
        <w:spacing w:lineRule="auto" w:line="360"/>
        <w:jc w:val="center"/>
        <w:rPr>
          <w:b/>
          <w:bCs/>
          <w:sz w:val="28"/>
          <w:shd w:fill="auto" w:val="clear"/>
        </w:rPr>
      </w:pPr>
      <w:r>
        <w:rPr>
          <w:b/>
          <w:bCs/>
          <w:sz w:val="28"/>
          <w:shd w:fill="auto" w:val="clear"/>
        </w:rPr>
      </w:r>
    </w:p>
    <w:p>
      <w:pPr>
        <w:pStyle w:val="Normal"/>
        <w:spacing w:lineRule="auto" w:line="360"/>
        <w:jc w:val="center"/>
        <w:rPr>
          <w:b/>
          <w:bCs/>
          <w:sz w:val="28"/>
          <w:shd w:fill="auto" w:val="clear"/>
        </w:rPr>
      </w:pPr>
      <w:r>
        <w:rPr>
          <w:b/>
          <w:bCs/>
          <w:sz w:val="28"/>
          <w:shd w:fill="auto" w:val="clear"/>
        </w:rPr>
      </w:r>
    </w:p>
    <w:p>
      <w:pPr>
        <w:pStyle w:val="Normal"/>
        <w:spacing w:lineRule="auto" w:line="360"/>
        <w:jc w:val="center"/>
        <w:rPr>
          <w:b/>
          <w:bCs/>
          <w:sz w:val="28"/>
          <w:shd w:fill="auto" w:val="clear"/>
        </w:rPr>
      </w:pPr>
      <w:r>
        <w:rPr>
          <w:b/>
          <w:bCs/>
          <w:sz w:val="28"/>
          <w:shd w:fill="auto" w:val="clear"/>
        </w:rPr>
      </w:r>
    </w:p>
    <w:p>
      <w:pPr>
        <w:pStyle w:val="Normal"/>
        <w:spacing w:lineRule="auto" w:line="360"/>
        <w:jc w:val="center"/>
        <w:rPr>
          <w:b/>
          <w:bCs/>
          <w:sz w:val="28"/>
          <w:shd w:fill="auto" w:val="clear"/>
        </w:rPr>
      </w:pPr>
      <w:r>
        <w:rPr>
          <w:b/>
          <w:bCs/>
          <w:sz w:val="28"/>
          <w:shd w:fill="auto" w:val="clear"/>
        </w:rPr>
      </w:r>
    </w:p>
    <w:p>
      <w:pPr>
        <w:pStyle w:val="Normal"/>
        <w:spacing w:lineRule="auto" w:line="360"/>
        <w:jc w:val="center"/>
        <w:rPr>
          <w:b/>
          <w:bCs/>
          <w:sz w:val="28"/>
          <w:shd w:fill="auto" w:val="clear"/>
        </w:rPr>
      </w:pPr>
      <w:r>
        <w:rPr>
          <w:b/>
          <w:bCs/>
          <w:sz w:val="28"/>
          <w:shd w:fill="auto" w:val="clear"/>
        </w:rPr>
      </w:r>
    </w:p>
    <w:p>
      <w:pPr>
        <w:pStyle w:val="Normal"/>
        <w:spacing w:lineRule="auto" w:line="360"/>
        <w:jc w:val="center"/>
        <w:rPr>
          <w:b/>
          <w:bCs/>
          <w:sz w:val="28"/>
          <w:shd w:fill="auto" w:val="clear"/>
        </w:rPr>
      </w:pPr>
      <w:r>
        <w:rPr>
          <w:b/>
          <w:bCs/>
          <w:sz w:val="28"/>
          <w:shd w:fill="auto" w:val="clear"/>
        </w:rPr>
      </w:r>
    </w:p>
    <w:p>
      <w:pPr>
        <w:pStyle w:val="Normal"/>
        <w:spacing w:lineRule="auto" w:line="360"/>
        <w:jc w:val="center"/>
        <w:rPr>
          <w:b/>
          <w:bCs/>
          <w:sz w:val="28"/>
          <w:shd w:fill="auto" w:val="clear"/>
        </w:rPr>
      </w:pPr>
      <w:r>
        <w:rPr>
          <w:b/>
          <w:bCs/>
          <w:sz w:val="28"/>
          <w:shd w:fill="auto" w:val="clear"/>
        </w:rPr>
      </w:r>
    </w:p>
    <w:p>
      <w:pPr>
        <w:pStyle w:val="Normal"/>
        <w:spacing w:lineRule="auto" w:line="360"/>
        <w:jc w:val="center"/>
        <w:rPr>
          <w:b/>
          <w:bCs/>
          <w:sz w:val="28"/>
          <w:shd w:fill="auto" w:val="clear"/>
        </w:rPr>
      </w:pPr>
      <w:r>
        <w:rPr>
          <w:b/>
          <w:bCs/>
          <w:sz w:val="28"/>
          <w:shd w:fill="auto" w:val="clear"/>
        </w:rPr>
      </w:r>
    </w:p>
    <w:p>
      <w:pPr>
        <w:pStyle w:val="Normal"/>
        <w:spacing w:lineRule="auto" w:line="360"/>
        <w:jc w:val="center"/>
        <w:rPr>
          <w:b/>
          <w:bCs/>
          <w:sz w:val="28"/>
          <w:shd w:fill="auto" w:val="clear"/>
        </w:rPr>
      </w:pPr>
      <w:r>
        <w:rPr>
          <w:b/>
          <w:bCs/>
          <w:sz w:val="28"/>
          <w:shd w:fill="auto" w:val="clear"/>
        </w:rPr>
      </w:r>
    </w:p>
    <w:p>
      <w:pPr>
        <w:pStyle w:val="Normal"/>
        <w:spacing w:lineRule="auto" w:line="360"/>
        <w:jc w:val="center"/>
        <w:rPr>
          <w:b/>
          <w:bCs/>
          <w:sz w:val="28"/>
          <w:shd w:fill="auto" w:val="clear"/>
        </w:rPr>
      </w:pPr>
      <w:r>
        <w:rPr>
          <w:b/>
          <w:bCs/>
          <w:sz w:val="28"/>
          <w:shd w:fill="auto" w:val="clear"/>
        </w:rPr>
      </w:r>
    </w:p>
    <w:p>
      <w:pPr>
        <w:pStyle w:val="Normal"/>
        <w:spacing w:lineRule="auto" w:line="360"/>
        <w:jc w:val="center"/>
        <w:rPr>
          <w:b/>
          <w:bCs/>
          <w:sz w:val="28"/>
          <w:shd w:fill="auto" w:val="clear"/>
        </w:rPr>
      </w:pPr>
      <w:r>
        <w:rPr>
          <w:b/>
          <w:bCs/>
          <w:sz w:val="28"/>
          <w:shd w:fill="auto" w:val="clear"/>
        </w:rPr>
      </w:r>
    </w:p>
    <w:p>
      <w:pPr>
        <w:pStyle w:val="Normal"/>
        <w:spacing w:lineRule="auto" w:line="360"/>
        <w:jc w:val="center"/>
        <w:rPr>
          <w:b/>
          <w:bCs/>
          <w:sz w:val="28"/>
          <w:shd w:fill="auto" w:val="clear"/>
        </w:rPr>
      </w:pPr>
      <w:r>
        <w:rPr>
          <w:b/>
          <w:bCs/>
          <w:sz w:val="28"/>
          <w:shd w:fill="auto" w:val="clear"/>
        </w:rPr>
      </w:r>
    </w:p>
    <w:p>
      <w:pPr>
        <w:pStyle w:val="Normal"/>
        <w:spacing w:lineRule="auto" w:line="360"/>
        <w:jc w:val="center"/>
        <w:rPr>
          <w:b/>
          <w:bCs/>
          <w:sz w:val="28"/>
          <w:shd w:fill="auto" w:val="clear"/>
        </w:rPr>
      </w:pPr>
      <w:r>
        <w:rPr>
          <w:b/>
          <w:bCs/>
          <w:sz w:val="28"/>
          <w:shd w:fill="auto" w:val="clear"/>
        </w:rPr>
      </w:r>
    </w:p>
    <w:p>
      <w:pPr>
        <w:pStyle w:val="Normal"/>
        <w:spacing w:lineRule="auto" w:line="360"/>
        <w:jc w:val="center"/>
        <w:rPr>
          <w:b/>
          <w:bCs/>
          <w:sz w:val="28"/>
          <w:shd w:fill="auto" w:val="clear"/>
        </w:rPr>
      </w:pPr>
      <w:r>
        <w:rPr>
          <w:b/>
          <w:bCs/>
          <w:sz w:val="28"/>
          <w:shd w:fill="auto" w:val="clear"/>
        </w:rPr>
      </w:r>
    </w:p>
    <w:p>
      <w:pPr>
        <w:pStyle w:val="Normal"/>
        <w:spacing w:lineRule="auto" w:line="360"/>
        <w:jc w:val="center"/>
        <w:rPr>
          <w:b/>
          <w:bCs/>
          <w:sz w:val="28"/>
          <w:shd w:fill="auto" w:val="clear"/>
        </w:rPr>
      </w:pPr>
      <w:r>
        <w:rPr>
          <w:b/>
          <w:bCs/>
          <w:sz w:val="28"/>
          <w:shd w:fill="auto" w:val="clear"/>
        </w:rPr>
      </w:r>
    </w:p>
    <w:p>
      <w:pPr>
        <w:pStyle w:val="Normal"/>
        <w:spacing w:lineRule="auto" w:line="360"/>
        <w:jc w:val="center"/>
        <w:rPr>
          <w:b/>
          <w:bCs/>
          <w:sz w:val="28"/>
          <w:shd w:fill="auto" w:val="clear"/>
        </w:rPr>
      </w:pPr>
      <w:r>
        <w:rPr>
          <w:b/>
          <w:bCs/>
          <w:sz w:val="28"/>
          <w:shd w:fill="auto" w:val="clear"/>
        </w:rPr>
      </w:r>
    </w:p>
    <w:p>
      <w:pPr>
        <w:pStyle w:val="Normal"/>
        <w:spacing w:lineRule="auto" w:line="360"/>
        <w:jc w:val="center"/>
        <w:rPr>
          <w:b/>
          <w:bCs/>
          <w:sz w:val="28"/>
          <w:shd w:fill="auto" w:val="clear"/>
        </w:rPr>
      </w:pPr>
      <w:r>
        <w:rPr>
          <w:b/>
          <w:bCs/>
          <w:sz w:val="28"/>
          <w:shd w:fill="auto" w:val="clear"/>
        </w:rPr>
      </w:r>
    </w:p>
    <w:p>
      <w:pPr>
        <w:pStyle w:val="Normal"/>
        <w:spacing w:lineRule="auto" w:line="360"/>
        <w:jc w:val="center"/>
        <w:rPr>
          <w:b/>
          <w:bCs/>
          <w:sz w:val="28"/>
          <w:shd w:fill="auto" w:val="clear"/>
        </w:rPr>
      </w:pPr>
      <w:r>
        <w:rPr>
          <w:b/>
          <w:bCs/>
          <w:sz w:val="28"/>
          <w:shd w:fill="auto" w:val="clear"/>
        </w:rPr>
      </w:r>
    </w:p>
    <w:p>
      <w:pPr>
        <w:pStyle w:val="Normal"/>
        <w:spacing w:lineRule="auto" w:line="360"/>
        <w:jc w:val="center"/>
        <w:rPr>
          <w:b/>
          <w:bCs/>
          <w:sz w:val="28"/>
          <w:shd w:fill="auto" w:val="clear"/>
        </w:rPr>
      </w:pPr>
      <w:r>
        <w:rPr>
          <w:b/>
          <w:bCs/>
          <w:sz w:val="28"/>
          <w:shd w:fill="auto" w:val="clear"/>
        </w:rPr>
      </w:r>
    </w:p>
    <w:p>
      <w:pPr>
        <w:pStyle w:val="Normal"/>
        <w:spacing w:lineRule="auto" w:line="360"/>
        <w:jc w:val="center"/>
        <w:rPr>
          <w:b/>
          <w:bCs/>
          <w:sz w:val="28"/>
          <w:shd w:fill="auto" w:val="clear"/>
        </w:rPr>
      </w:pPr>
      <w:r>
        <w:rPr>
          <w:b/>
          <w:bCs/>
          <w:sz w:val="28"/>
          <w:shd w:fill="auto" w:val="clear"/>
        </w:rPr>
      </w:r>
    </w:p>
    <w:p>
      <w:pPr>
        <w:pStyle w:val="Normal"/>
        <w:spacing w:lineRule="auto" w:line="360"/>
        <w:jc w:val="center"/>
        <w:rPr/>
      </w:pPr>
      <w:r>
        <w:rPr>
          <w:b/>
          <w:bCs/>
          <w:sz w:val="28"/>
          <w:shd w:fill="auto" w:val="clear"/>
        </w:rPr>
        <w:t>Выводы</w:t>
      </w:r>
    </w:p>
    <w:p>
      <w:pPr>
        <w:pStyle w:val="Normal"/>
        <w:spacing w:lineRule="auto" w:line="360"/>
        <w:jc w:val="center"/>
        <w:rPr>
          <w:b w:val="false"/>
          <w:bCs w:val="false"/>
          <w:sz w:val="28"/>
          <w:shd w:fill="auto" w:val="clear"/>
        </w:rPr>
      </w:pPr>
      <w:r>
        <w:rPr>
          <w:b w:val="false"/>
          <w:bCs w:val="false"/>
          <w:sz w:val="28"/>
          <w:shd w:fill="auto" w:val="clear"/>
        </w:rPr>
      </w:r>
    </w:p>
    <w:p>
      <w:pPr>
        <w:pStyle w:val="Normal"/>
        <w:spacing w:lineRule="auto" w:line="360"/>
        <w:jc w:val="both"/>
        <w:rPr/>
      </w:pPr>
      <w:r>
        <w:rPr>
          <w:b w:val="false"/>
          <w:bCs w:val="false"/>
          <w:sz w:val="28"/>
          <w:shd w:fill="auto" w:val="clear"/>
        </w:rPr>
        <w:tab/>
        <w:t>Рост и продуктивность лесных насаждений в любых местопроизрастаниях зависят от почвенно-грунтовых условий. Произрастающие молодые растения сосны сосредоточены в самом начале склона и по бокам исследуемого участка, вдоль тропинки.</w:t>
      </w:r>
    </w:p>
    <w:p>
      <w:pPr>
        <w:pStyle w:val="Normal"/>
        <w:spacing w:lineRule="auto" w:line="360"/>
        <w:jc w:val="both"/>
        <w:rPr/>
      </w:pPr>
      <w:r>
        <w:rPr>
          <w:b w:val="false"/>
          <w:bCs w:val="false"/>
          <w:sz w:val="28"/>
          <w:shd w:fill="auto" w:val="clear"/>
        </w:rPr>
        <w:tab/>
        <w:t xml:space="preserve">Тип почвы на протяжении всего участка одинаков. Наше мнении такого распространения подроста в том, что семенной материал сосны по ветру распространяется вдоль склона вниз, также влияет гидротермические условия и плодородие почвы,  а наиболее распространенное появление подроста внизу связано с большим поступлением солнечного света. </w:t>
      </w:r>
    </w:p>
    <w:p>
      <w:pPr>
        <w:pStyle w:val="Normal"/>
        <w:spacing w:lineRule="auto" w:line="360"/>
        <w:jc w:val="center"/>
        <w:rPr>
          <w:b/>
          <w:bCs/>
          <w:sz w:val="28"/>
          <w:shd w:fill="auto" w:val="clear"/>
        </w:rPr>
      </w:pPr>
      <w:r>
        <w:rPr>
          <w:b/>
          <w:bCs/>
          <w:sz w:val="28"/>
          <w:shd w:fill="auto" w:val="clear"/>
        </w:rPr>
      </w:r>
    </w:p>
    <w:p>
      <w:pPr>
        <w:pStyle w:val="Normal"/>
        <w:spacing w:lineRule="auto" w:line="360"/>
        <w:jc w:val="center"/>
        <w:rPr>
          <w:b/>
          <w:bCs/>
          <w:sz w:val="28"/>
          <w:shd w:fill="auto" w:val="clear"/>
        </w:rPr>
      </w:pPr>
      <w:r>
        <w:rPr>
          <w:b/>
          <w:bCs/>
          <w:sz w:val="28"/>
          <w:shd w:fill="auto" w:val="clear"/>
        </w:rPr>
      </w:r>
    </w:p>
    <w:p>
      <w:pPr>
        <w:pStyle w:val="Normal"/>
        <w:spacing w:lineRule="auto" w:line="360"/>
        <w:jc w:val="center"/>
        <w:rPr>
          <w:b/>
          <w:bCs/>
          <w:sz w:val="28"/>
          <w:shd w:fill="auto" w:val="clear"/>
        </w:rPr>
      </w:pPr>
      <w:r>
        <w:rPr>
          <w:b/>
          <w:bCs/>
          <w:sz w:val="28"/>
          <w:shd w:fill="auto" w:val="clear"/>
        </w:rPr>
      </w:r>
    </w:p>
    <w:p>
      <w:pPr>
        <w:pStyle w:val="Normal"/>
        <w:spacing w:lineRule="auto" w:line="360"/>
        <w:jc w:val="center"/>
        <w:rPr>
          <w:b/>
          <w:bCs/>
          <w:sz w:val="28"/>
          <w:shd w:fill="auto" w:val="clear"/>
        </w:rPr>
      </w:pPr>
      <w:r>
        <w:rPr>
          <w:b/>
          <w:bCs/>
          <w:sz w:val="28"/>
          <w:shd w:fill="auto" w:val="clear"/>
        </w:rPr>
      </w:r>
    </w:p>
    <w:p>
      <w:pPr>
        <w:pStyle w:val="Normal"/>
        <w:spacing w:lineRule="auto" w:line="360"/>
        <w:jc w:val="center"/>
        <w:rPr>
          <w:b/>
          <w:bCs/>
          <w:sz w:val="28"/>
          <w:shd w:fill="auto" w:val="clear"/>
        </w:rPr>
      </w:pPr>
      <w:r>
        <w:rPr>
          <w:b/>
          <w:bCs/>
          <w:sz w:val="28"/>
          <w:shd w:fill="auto" w:val="clear"/>
        </w:rPr>
      </w:r>
    </w:p>
    <w:p>
      <w:pPr>
        <w:pStyle w:val="Normal"/>
        <w:spacing w:lineRule="auto" w:line="360"/>
        <w:jc w:val="center"/>
        <w:rPr>
          <w:b/>
          <w:bCs/>
          <w:sz w:val="28"/>
          <w:shd w:fill="auto" w:val="clear"/>
        </w:rPr>
      </w:pPr>
      <w:r>
        <w:rPr>
          <w:b/>
          <w:bCs/>
          <w:sz w:val="28"/>
          <w:shd w:fill="auto" w:val="clear"/>
        </w:rPr>
      </w:r>
    </w:p>
    <w:p>
      <w:pPr>
        <w:pStyle w:val="Normal"/>
        <w:spacing w:lineRule="auto" w:line="360"/>
        <w:jc w:val="center"/>
        <w:rPr>
          <w:b/>
          <w:bCs/>
          <w:sz w:val="28"/>
          <w:shd w:fill="auto" w:val="clear"/>
        </w:rPr>
      </w:pPr>
      <w:r>
        <w:rPr>
          <w:b/>
          <w:bCs/>
          <w:sz w:val="28"/>
          <w:shd w:fill="auto" w:val="clear"/>
        </w:rPr>
      </w:r>
    </w:p>
    <w:p>
      <w:pPr>
        <w:pStyle w:val="Normal"/>
        <w:spacing w:lineRule="auto" w:line="360"/>
        <w:jc w:val="center"/>
        <w:rPr>
          <w:b/>
          <w:bCs/>
          <w:sz w:val="28"/>
          <w:shd w:fill="auto" w:val="clear"/>
        </w:rPr>
      </w:pPr>
      <w:r>
        <w:rPr>
          <w:b/>
          <w:bCs/>
          <w:sz w:val="28"/>
          <w:shd w:fill="auto" w:val="clear"/>
        </w:rPr>
      </w:r>
    </w:p>
    <w:p>
      <w:pPr>
        <w:pStyle w:val="Normal"/>
        <w:spacing w:lineRule="auto" w:line="360"/>
        <w:jc w:val="center"/>
        <w:rPr>
          <w:b/>
          <w:bCs/>
          <w:sz w:val="28"/>
          <w:shd w:fill="auto" w:val="clear"/>
        </w:rPr>
      </w:pPr>
      <w:r>
        <w:rPr>
          <w:b/>
          <w:bCs/>
          <w:sz w:val="28"/>
          <w:shd w:fill="auto" w:val="clear"/>
        </w:rPr>
      </w:r>
    </w:p>
    <w:p>
      <w:pPr>
        <w:pStyle w:val="Normal"/>
        <w:spacing w:lineRule="auto" w:line="360"/>
        <w:jc w:val="center"/>
        <w:rPr>
          <w:b/>
          <w:bCs/>
          <w:sz w:val="28"/>
          <w:shd w:fill="auto" w:val="clear"/>
        </w:rPr>
      </w:pPr>
      <w:r>
        <w:rPr>
          <w:b/>
          <w:bCs/>
          <w:sz w:val="28"/>
          <w:shd w:fill="auto" w:val="clear"/>
        </w:rPr>
      </w:r>
    </w:p>
    <w:p>
      <w:pPr>
        <w:pStyle w:val="Normal"/>
        <w:spacing w:lineRule="auto" w:line="360"/>
        <w:jc w:val="center"/>
        <w:rPr>
          <w:b/>
          <w:bCs/>
          <w:sz w:val="28"/>
          <w:shd w:fill="auto" w:val="clear"/>
        </w:rPr>
      </w:pPr>
      <w:r>
        <w:rPr>
          <w:b/>
          <w:bCs/>
          <w:sz w:val="28"/>
          <w:shd w:fill="auto" w:val="clear"/>
        </w:rPr>
      </w:r>
    </w:p>
    <w:p>
      <w:pPr>
        <w:pStyle w:val="Normal"/>
        <w:spacing w:lineRule="auto" w:line="360"/>
        <w:jc w:val="center"/>
        <w:rPr>
          <w:b/>
          <w:bCs/>
          <w:sz w:val="28"/>
          <w:shd w:fill="auto" w:val="clear"/>
        </w:rPr>
      </w:pPr>
      <w:r>
        <w:rPr>
          <w:b/>
          <w:bCs/>
          <w:sz w:val="28"/>
          <w:shd w:fill="auto" w:val="clear"/>
        </w:rPr>
      </w:r>
    </w:p>
    <w:p>
      <w:pPr>
        <w:pStyle w:val="Normal"/>
        <w:spacing w:lineRule="auto" w:line="360"/>
        <w:jc w:val="center"/>
        <w:rPr>
          <w:b/>
          <w:bCs/>
          <w:sz w:val="28"/>
          <w:shd w:fill="auto" w:val="clear"/>
        </w:rPr>
      </w:pPr>
      <w:r>
        <w:rPr>
          <w:b/>
          <w:bCs/>
          <w:sz w:val="28"/>
          <w:shd w:fill="auto" w:val="clear"/>
        </w:rPr>
      </w:r>
    </w:p>
    <w:p>
      <w:pPr>
        <w:pStyle w:val="Normal"/>
        <w:spacing w:lineRule="auto" w:line="360"/>
        <w:jc w:val="center"/>
        <w:rPr>
          <w:b/>
          <w:bCs/>
          <w:sz w:val="28"/>
          <w:shd w:fill="auto" w:val="clear"/>
        </w:rPr>
      </w:pPr>
      <w:r>
        <w:rPr>
          <w:b/>
          <w:bCs/>
          <w:sz w:val="28"/>
          <w:shd w:fill="auto" w:val="clear"/>
        </w:rPr>
      </w:r>
    </w:p>
    <w:p>
      <w:pPr>
        <w:pStyle w:val="Normal"/>
        <w:spacing w:lineRule="auto" w:line="360"/>
        <w:jc w:val="center"/>
        <w:rPr>
          <w:b/>
          <w:bCs/>
          <w:sz w:val="28"/>
          <w:shd w:fill="auto" w:val="clear"/>
        </w:rPr>
      </w:pPr>
      <w:r>
        <w:rPr>
          <w:b/>
          <w:bCs/>
          <w:sz w:val="28"/>
          <w:shd w:fill="auto" w:val="clear"/>
        </w:rPr>
      </w:r>
    </w:p>
    <w:p>
      <w:pPr>
        <w:pStyle w:val="Normal"/>
        <w:spacing w:lineRule="auto" w:line="360"/>
        <w:jc w:val="center"/>
        <w:rPr>
          <w:b/>
          <w:bCs/>
          <w:sz w:val="28"/>
          <w:shd w:fill="auto" w:val="clear"/>
        </w:rPr>
      </w:pPr>
      <w:r>
        <w:rPr>
          <w:b/>
          <w:bCs/>
          <w:sz w:val="28"/>
          <w:shd w:fill="auto" w:val="clear"/>
        </w:rPr>
      </w:r>
    </w:p>
    <w:p>
      <w:pPr>
        <w:pStyle w:val="Normal"/>
        <w:spacing w:lineRule="auto" w:line="360"/>
        <w:jc w:val="center"/>
        <w:rPr>
          <w:b/>
          <w:bCs/>
          <w:sz w:val="28"/>
          <w:shd w:fill="auto" w:val="clear"/>
        </w:rPr>
      </w:pPr>
      <w:r>
        <w:rPr>
          <w:b/>
          <w:bCs/>
          <w:sz w:val="28"/>
          <w:shd w:fill="auto" w:val="clear"/>
        </w:rPr>
      </w:r>
    </w:p>
    <w:p>
      <w:pPr>
        <w:pStyle w:val="Normal"/>
        <w:spacing w:lineRule="auto" w:line="360"/>
        <w:jc w:val="center"/>
        <w:rPr>
          <w:b/>
          <w:bCs/>
          <w:sz w:val="28"/>
          <w:shd w:fill="auto" w:val="clear"/>
        </w:rPr>
      </w:pPr>
      <w:r>
        <w:rPr>
          <w:b/>
          <w:bCs/>
          <w:sz w:val="28"/>
          <w:shd w:fill="auto" w:val="clear"/>
        </w:rPr>
      </w:r>
    </w:p>
    <w:p>
      <w:pPr>
        <w:pStyle w:val="Normal"/>
        <w:spacing w:lineRule="auto" w:line="360"/>
        <w:jc w:val="center"/>
        <w:rPr>
          <w:b/>
          <w:bCs/>
          <w:sz w:val="28"/>
          <w:shd w:fill="auto" w:val="clear"/>
        </w:rPr>
      </w:pPr>
      <w:r>
        <w:rPr>
          <w:b/>
          <w:bCs/>
          <w:sz w:val="28"/>
          <w:shd w:fill="auto" w:val="clear"/>
        </w:rPr>
      </w:r>
    </w:p>
    <w:p>
      <w:pPr>
        <w:pStyle w:val="Normal"/>
        <w:spacing w:lineRule="auto" w:line="360"/>
        <w:jc w:val="center"/>
        <w:rPr/>
      </w:pPr>
      <w:r>
        <w:rPr>
          <w:b/>
          <w:bCs/>
          <w:sz w:val="28"/>
          <w:shd w:fill="auto" w:val="clear"/>
        </w:rPr>
        <w:t>Список литературы</w:t>
      </w:r>
    </w:p>
    <w:p>
      <w:pPr>
        <w:pStyle w:val="Normal"/>
        <w:spacing w:lineRule="auto" w:line="360"/>
        <w:jc w:val="center"/>
        <w:rPr>
          <w:b/>
          <w:bCs/>
          <w:sz w:val="28"/>
          <w:shd w:fill="auto" w:val="clear"/>
        </w:rPr>
      </w:pPr>
      <w:r>
        <w:rPr>
          <w:b/>
          <w:bCs/>
          <w:sz w:val="28"/>
          <w:shd w:fill="auto" w:val="clear"/>
        </w:rPr>
      </w:r>
    </w:p>
    <w:p>
      <w:pPr>
        <w:pStyle w:val="Normal"/>
        <w:numPr>
          <w:ilvl w:val="0"/>
          <w:numId w:val="2"/>
        </w:numPr>
        <w:tabs>
          <w:tab w:val="clear" w:pos="720"/>
          <w:tab w:val="left" w:pos="851" w:leader="none"/>
        </w:tabs>
        <w:suppressAutoHyphens w:val="false"/>
        <w:spacing w:lineRule="auto" w:line="360"/>
        <w:ind w:hanging="0" w:left="0" w:right="-58"/>
        <w:jc w:val="both"/>
        <w:rPr/>
      </w:pPr>
      <w:r>
        <w:rPr>
          <w:sz w:val="28"/>
          <w:shd w:fill="auto" w:val="clear"/>
        </w:rPr>
        <w:t xml:space="preserve"> </w:t>
      </w:r>
      <w:r>
        <w:rPr>
          <w:sz w:val="28"/>
          <w:szCs w:val="28"/>
          <w:shd w:fill="auto" w:val="clear"/>
        </w:rPr>
        <w:t xml:space="preserve">  </w:t>
      </w:r>
      <w:r>
        <w:rPr>
          <w:sz w:val="28"/>
          <w:szCs w:val="28"/>
          <w:shd w:fill="auto" w:val="clear"/>
        </w:rPr>
        <w:t xml:space="preserve">Алиев, И.Н. Зависимость произрастания растений на месторождениях КБР от экспозиции склона / И.Н. Алиев и др. // Наука и образование на службе лесного комплекса: матер. междунар. науч.- практ. конф. 26-28 окт. 2005 г. – Воронеж: ВГЛТА, 2005. Т.1. С. 18-22. </w:t>
      </w:r>
    </w:p>
    <w:p>
      <w:pPr>
        <w:pStyle w:val="Normal"/>
        <w:numPr>
          <w:ilvl w:val="0"/>
          <w:numId w:val="2"/>
        </w:numPr>
        <w:tabs>
          <w:tab w:val="clear" w:pos="720"/>
          <w:tab w:val="left" w:pos="851" w:leader="none"/>
        </w:tabs>
        <w:suppressAutoHyphens w:val="false"/>
        <w:spacing w:lineRule="auto" w:line="360"/>
        <w:ind w:hanging="0" w:left="0" w:right="-58"/>
        <w:jc w:val="both"/>
        <w:rPr/>
      </w:pPr>
      <w:r>
        <w:rPr>
          <w:sz w:val="28"/>
          <w:szCs w:val="28"/>
          <w:shd w:fill="auto" w:val="clear"/>
        </w:rPr>
        <w:t>Горшенин Н.М., К</w:t>
      </w:r>
      <w:r>
        <w:rPr>
          <w:sz w:val="28"/>
          <w:szCs w:val="28"/>
        </w:rPr>
        <w:t>риницкий Г.Т., Гут Р.Т., Заика В.К. К проблеме восстановления лесов зеленых зон в условиях рекреационного воздействия//Проблемы использования, воспроизводства и охраны лесных ресурсов. – Йошкар-Ола: Марийской книжное изд-во, 1989 – С. 25.</w:t>
      </w:r>
    </w:p>
    <w:p>
      <w:pPr>
        <w:pStyle w:val="Normal"/>
        <w:numPr>
          <w:ilvl w:val="0"/>
          <w:numId w:val="2"/>
        </w:numPr>
        <w:tabs>
          <w:tab w:val="clear" w:pos="720"/>
          <w:tab w:val="left" w:pos="851" w:leader="none"/>
        </w:tabs>
        <w:suppressAutoHyphens w:val="false"/>
        <w:spacing w:lineRule="auto" w:line="360"/>
        <w:ind w:hanging="0" w:left="0" w:right="-58"/>
        <w:jc w:val="both"/>
        <w:rPr/>
      </w:pPr>
      <w:r>
        <w:rPr>
          <w:sz w:val="28"/>
          <w:szCs w:val="28"/>
        </w:rPr>
        <w:t xml:space="preserve">Дворецкий, М.Л. Пособие по вариационной статистике. – М.: Лесн. пром-сть, 1971. 100 с. </w:t>
      </w:r>
    </w:p>
    <w:p>
      <w:pPr>
        <w:pStyle w:val="Normal"/>
        <w:numPr>
          <w:ilvl w:val="0"/>
          <w:numId w:val="2"/>
        </w:numPr>
        <w:tabs>
          <w:tab w:val="clear" w:pos="720"/>
          <w:tab w:val="left" w:pos="851" w:leader="none"/>
        </w:tabs>
        <w:suppressAutoHyphens w:val="false"/>
        <w:spacing w:lineRule="auto" w:line="360"/>
        <w:ind w:hanging="0" w:left="0" w:right="-58"/>
        <w:jc w:val="both"/>
        <w:rPr/>
      </w:pPr>
      <w:r>
        <w:rPr>
          <w:sz w:val="28"/>
          <w:szCs w:val="28"/>
        </w:rPr>
        <w:t xml:space="preserve">Лесные культуры: учеб. пособие / Г.И. Редько, М.Д. Мерзленко, Н.А. Бабич. – СПб., 2005. 556 с. </w:t>
      </w:r>
    </w:p>
    <w:p>
      <w:pPr>
        <w:pStyle w:val="Normal"/>
        <w:numPr>
          <w:ilvl w:val="0"/>
          <w:numId w:val="2"/>
        </w:numPr>
        <w:tabs>
          <w:tab w:val="clear" w:pos="720"/>
          <w:tab w:val="left" w:pos="851" w:leader="none"/>
        </w:tabs>
        <w:suppressAutoHyphens w:val="false"/>
        <w:spacing w:lineRule="auto" w:line="360"/>
        <w:ind w:hanging="0" w:left="0" w:right="-58"/>
        <w:jc w:val="both"/>
        <w:rPr/>
      </w:pPr>
      <w:r>
        <w:rPr>
          <w:sz w:val="28"/>
          <w:szCs w:val="28"/>
        </w:rPr>
        <w:t xml:space="preserve">Никонов, М.В. Лесоведение и лесоводство./ М.В. Никонов - Великий Новгород, 2010. – 24с. </w:t>
      </w:r>
    </w:p>
    <w:p>
      <w:pPr>
        <w:pStyle w:val="Style39"/>
        <w:spacing w:lineRule="auto" w:line="360"/>
        <w:jc w:val="center"/>
        <w:rPr>
          <w:sz w:val="32"/>
        </w:rPr>
      </w:pPr>
      <w:r>
        <w:rPr>
          <w:sz w:val="32"/>
        </w:rPr>
      </w:r>
    </w:p>
    <w:p>
      <w:pPr>
        <w:pStyle w:val="Style39"/>
        <w:spacing w:lineRule="auto" w:line="360"/>
        <w:jc w:val="center"/>
        <w:rPr>
          <w:sz w:val="32"/>
        </w:rPr>
      </w:pPr>
      <w:r>
        <w:rPr>
          <w:sz w:val="32"/>
        </w:rPr>
      </w:r>
    </w:p>
    <w:p>
      <w:pPr>
        <w:pStyle w:val="Style39"/>
        <w:spacing w:lineRule="auto" w:line="360"/>
        <w:jc w:val="both"/>
        <w:rPr>
          <w:sz w:val="28"/>
          <w:szCs w:val="28"/>
        </w:rPr>
      </w:pPr>
      <w:r>
        <w:rPr>
          <w:sz w:val="28"/>
          <w:szCs w:val="28"/>
        </w:rPr>
      </w:r>
    </w:p>
    <w:p>
      <w:pPr>
        <w:pStyle w:val="Style39"/>
        <w:spacing w:lineRule="auto" w:line="360"/>
        <w:jc w:val="both"/>
        <w:rPr>
          <w:sz w:val="28"/>
          <w:szCs w:val="28"/>
        </w:rPr>
      </w:pPr>
      <w:r>
        <w:rPr>
          <w:sz w:val="28"/>
          <w:szCs w:val="28"/>
        </w:rPr>
      </w:r>
    </w:p>
    <w:p>
      <w:pPr>
        <w:pStyle w:val="Style39"/>
        <w:spacing w:lineRule="auto" w:line="360"/>
        <w:jc w:val="both"/>
        <w:rPr>
          <w:sz w:val="28"/>
          <w:szCs w:val="28"/>
        </w:rPr>
      </w:pPr>
      <w:r>
        <w:rPr>
          <w:sz w:val="28"/>
          <w:szCs w:val="28"/>
        </w:rPr>
      </w:r>
    </w:p>
    <w:p>
      <w:pPr>
        <w:pStyle w:val="Style39"/>
        <w:spacing w:lineRule="auto" w:line="360"/>
        <w:jc w:val="both"/>
        <w:rPr>
          <w:sz w:val="28"/>
          <w:szCs w:val="28"/>
        </w:rPr>
      </w:pPr>
      <w:r>
        <w:rPr>
          <w:sz w:val="28"/>
          <w:szCs w:val="28"/>
        </w:rPr>
      </w:r>
    </w:p>
    <w:p>
      <w:pPr>
        <w:pStyle w:val="Style39"/>
        <w:spacing w:lineRule="auto" w:line="360"/>
        <w:jc w:val="both"/>
        <w:rPr>
          <w:sz w:val="28"/>
          <w:szCs w:val="28"/>
        </w:rPr>
      </w:pPr>
      <w:r>
        <w:rPr>
          <w:sz w:val="28"/>
          <w:szCs w:val="28"/>
        </w:rPr>
      </w:r>
    </w:p>
    <w:p>
      <w:pPr>
        <w:pStyle w:val="Style39"/>
        <w:spacing w:lineRule="auto" w:line="360"/>
        <w:jc w:val="both"/>
        <w:rPr>
          <w:sz w:val="28"/>
          <w:szCs w:val="28"/>
        </w:rPr>
      </w:pPr>
      <w:r>
        <w:rPr>
          <w:sz w:val="28"/>
          <w:szCs w:val="28"/>
        </w:rPr>
      </w:r>
    </w:p>
    <w:p>
      <w:pPr>
        <w:pStyle w:val="Style39"/>
        <w:spacing w:lineRule="auto" w:line="360"/>
        <w:jc w:val="both"/>
        <w:rPr>
          <w:sz w:val="28"/>
          <w:szCs w:val="28"/>
        </w:rPr>
      </w:pPr>
      <w:r>
        <w:rPr>
          <w:sz w:val="28"/>
          <w:szCs w:val="28"/>
        </w:rPr>
      </w:r>
    </w:p>
    <w:p>
      <w:pPr>
        <w:pStyle w:val="Style39"/>
        <w:spacing w:lineRule="auto" w:line="360"/>
        <w:jc w:val="both"/>
        <w:rPr>
          <w:sz w:val="28"/>
          <w:szCs w:val="28"/>
        </w:rPr>
      </w:pPr>
      <w:r>
        <w:rPr>
          <w:sz w:val="28"/>
          <w:szCs w:val="28"/>
        </w:rPr>
      </w:r>
    </w:p>
    <w:p>
      <w:pPr>
        <w:pStyle w:val="Style39"/>
        <w:spacing w:lineRule="auto" w:line="360"/>
        <w:jc w:val="both"/>
        <w:rPr>
          <w:sz w:val="28"/>
          <w:szCs w:val="28"/>
        </w:rPr>
      </w:pPr>
      <w:r>
        <w:rPr>
          <w:sz w:val="28"/>
          <w:szCs w:val="28"/>
        </w:rPr>
      </w:r>
    </w:p>
    <w:p>
      <w:pPr>
        <w:pStyle w:val="Style39"/>
        <w:spacing w:lineRule="auto" w:line="360"/>
        <w:jc w:val="both"/>
        <w:rPr>
          <w:sz w:val="28"/>
          <w:szCs w:val="28"/>
        </w:rPr>
      </w:pPr>
      <w:r>
        <w:rPr>
          <w:sz w:val="28"/>
          <w:szCs w:val="28"/>
        </w:rPr>
      </w:r>
    </w:p>
    <w:p>
      <w:pPr>
        <w:pStyle w:val="Style39"/>
        <w:spacing w:lineRule="auto" w:line="360"/>
        <w:jc w:val="both"/>
        <w:rPr>
          <w:sz w:val="28"/>
          <w:szCs w:val="28"/>
        </w:rPr>
      </w:pPr>
      <w:r>
        <w:rPr>
          <w:sz w:val="28"/>
          <w:szCs w:val="28"/>
        </w:rPr>
      </w:r>
    </w:p>
    <w:p>
      <w:pPr>
        <w:pStyle w:val="Style39"/>
        <w:spacing w:lineRule="auto" w:line="360"/>
        <w:jc w:val="right"/>
        <w:rPr>
          <w:b/>
          <w:bCs/>
        </w:rPr>
      </w:pPr>
      <w:r>
        <w:rPr>
          <w:b/>
          <w:bCs/>
        </w:rPr>
      </w:r>
    </w:p>
    <w:p>
      <w:pPr>
        <w:pStyle w:val="Style39"/>
        <w:spacing w:lineRule="auto" w:line="360"/>
        <w:jc w:val="right"/>
        <w:rPr/>
      </w:pPr>
      <w:r>
        <w:rPr>
          <w:b/>
          <w:bCs/>
        </w:rPr>
        <w:t>Приложение</w:t>
      </w:r>
    </w:p>
    <w:p>
      <w:pPr>
        <w:pStyle w:val="Style39"/>
        <w:spacing w:lineRule="auto" w:line="360"/>
        <w:jc w:val="right"/>
        <w:rPr>
          <w:b/>
          <w:bCs/>
        </w:rPr>
      </w:pPr>
      <w:r>
        <w:rPr>
          <w:b/>
          <w:bCs/>
        </w:rPr>
      </w:r>
    </w:p>
    <w:p>
      <w:pPr>
        <w:pStyle w:val="Style39"/>
        <w:spacing w:lineRule="auto" w:line="360"/>
        <w:jc w:val="right"/>
        <w:rPr/>
      </w:pPr>
      <w:r>
        <w:rPr/>
        <w:drawing>
          <wp:anchor behindDoc="0" distT="0" distB="0" distL="0" distR="0" simplePos="0" locked="0" layoutInCell="0" allowOverlap="1" relativeHeight="32">
            <wp:simplePos x="0" y="0"/>
            <wp:positionH relativeFrom="column">
              <wp:posOffset>71120</wp:posOffset>
            </wp:positionH>
            <wp:positionV relativeFrom="paragraph">
              <wp:posOffset>139700</wp:posOffset>
            </wp:positionV>
            <wp:extent cx="2497455" cy="1872615"/>
            <wp:effectExtent l="0" t="0" r="0" b="0"/>
            <wp:wrapSquare wrapText="largest"/>
            <wp:docPr id="1" name="Изображение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Изображение1" descr=""/>
                    <pic:cNvPicPr>
                      <a:picLocks noChangeAspect="1" noChangeArrowheads="1"/>
                    </pic:cNvPicPr>
                  </pic:nvPicPr>
                  <pic:blipFill>
                    <a:blip r:embed="rId2"/>
                    <a:stretch>
                      <a:fillRect/>
                    </a:stretch>
                  </pic:blipFill>
                  <pic:spPr bwMode="auto">
                    <a:xfrm>
                      <a:off x="0" y="0"/>
                      <a:ext cx="2497455" cy="1872615"/>
                    </a:xfrm>
                    <a:prstGeom prst="rect">
                      <a:avLst/>
                    </a:prstGeom>
                  </pic:spPr>
                </pic:pic>
              </a:graphicData>
            </a:graphic>
          </wp:anchor>
        </w:drawing>
        <w:drawing>
          <wp:anchor behindDoc="0" distT="0" distB="0" distL="0" distR="0" simplePos="0" locked="0" layoutInCell="0" allowOverlap="1" relativeHeight="33">
            <wp:simplePos x="0" y="0"/>
            <wp:positionH relativeFrom="column">
              <wp:posOffset>3322955</wp:posOffset>
            </wp:positionH>
            <wp:positionV relativeFrom="paragraph">
              <wp:posOffset>165100</wp:posOffset>
            </wp:positionV>
            <wp:extent cx="2477770" cy="1858010"/>
            <wp:effectExtent l="0" t="0" r="0" b="0"/>
            <wp:wrapSquare wrapText="largest"/>
            <wp:docPr id="2" name="Изображение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Изображение2" descr=""/>
                    <pic:cNvPicPr>
                      <a:picLocks noChangeAspect="1" noChangeArrowheads="1"/>
                    </pic:cNvPicPr>
                  </pic:nvPicPr>
                  <pic:blipFill>
                    <a:blip r:embed="rId3"/>
                    <a:stretch>
                      <a:fillRect/>
                    </a:stretch>
                  </pic:blipFill>
                  <pic:spPr bwMode="auto">
                    <a:xfrm>
                      <a:off x="0" y="0"/>
                      <a:ext cx="2477770" cy="1858010"/>
                    </a:xfrm>
                    <a:prstGeom prst="rect">
                      <a:avLst/>
                    </a:prstGeom>
                  </pic:spPr>
                </pic:pic>
              </a:graphicData>
            </a:graphic>
          </wp:anchor>
        </w:drawing>
        <mc:AlternateContent>
          <mc:Choice Requires="wps">
            <w:drawing>
              <wp:anchor behindDoc="0" distT="0" distB="0" distL="0" distR="0" simplePos="0" locked="0" layoutInCell="0" allowOverlap="1" relativeHeight="34">
                <wp:simplePos x="0" y="0"/>
                <wp:positionH relativeFrom="column">
                  <wp:posOffset>507365</wp:posOffset>
                </wp:positionH>
                <wp:positionV relativeFrom="paragraph">
                  <wp:posOffset>1717675</wp:posOffset>
                </wp:positionV>
                <wp:extent cx="2322830" cy="2414270"/>
                <wp:effectExtent l="0" t="0" r="2540" b="0"/>
                <wp:wrapSquare wrapText="largest"/>
                <wp:docPr id="3" name="Изображение3"/>
                <a:graphic xmlns:a="http://schemas.openxmlformats.org/drawingml/2006/main">
                  <a:graphicData uri="http://schemas.openxmlformats.org/drawingml/2006/picture">
                    <pic:pic xmlns:pic="http://schemas.openxmlformats.org/drawingml/2006/picture">
                      <pic:nvPicPr>
                        <pic:cNvPr id="4" name="Изображение3" descr=""/>
                        <pic:cNvPicPr/>
                      </pic:nvPicPr>
                      <pic:blipFill>
                        <a:blip r:embed="rId4"/>
                        <a:stretch/>
                      </pic:blipFill>
                      <pic:spPr>
                        <a:xfrm rot="5400000">
                          <a:off x="0" y="0"/>
                          <a:ext cx="2322720" cy="2414160"/>
                        </a:xfrm>
                        <a:prstGeom prst="rect">
                          <a:avLst/>
                        </a:prstGeom>
                        <a:ln w="0">
                          <a:noFill/>
                        </a:ln>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ID="Изображение3" stroked="f" o:allowincell="f" style="position:absolute;margin-left:39.95pt;margin-top:135.3pt;width:182.85pt;height:190.05pt;mso-wrap-style:none;v-text-anchor:middle;rotation:90" type="_x0000_t75">
                <v:imagedata r:id="rId5" o:detectmouseclick="t"/>
                <v:stroke color="#3465a4" joinstyle="round" endcap="flat"/>
                <w10:wrap type="square" side="largest"/>
              </v:shape>
            </w:pict>
          </mc:Fallback>
        </mc:AlternateContent>
        <w:drawing>
          <wp:anchor behindDoc="0" distT="0" distB="0" distL="0" distR="0" simplePos="0" locked="0" layoutInCell="0" allowOverlap="1" relativeHeight="35">
            <wp:simplePos x="0" y="0"/>
            <wp:positionH relativeFrom="column">
              <wp:posOffset>3306445</wp:posOffset>
            </wp:positionH>
            <wp:positionV relativeFrom="paragraph">
              <wp:posOffset>2336800</wp:posOffset>
            </wp:positionV>
            <wp:extent cx="2611755" cy="1958975"/>
            <wp:effectExtent l="0" t="0" r="0" b="0"/>
            <wp:wrapSquare wrapText="largest"/>
            <wp:docPr id="5" name="Изображение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Изображение4" descr=""/>
                    <pic:cNvPicPr>
                      <a:picLocks noChangeAspect="1" noChangeArrowheads="1"/>
                    </pic:cNvPicPr>
                  </pic:nvPicPr>
                  <pic:blipFill>
                    <a:blip r:embed="rId6"/>
                    <a:stretch>
                      <a:fillRect/>
                    </a:stretch>
                  </pic:blipFill>
                  <pic:spPr bwMode="auto">
                    <a:xfrm>
                      <a:off x="0" y="0"/>
                      <a:ext cx="2611755" cy="1958975"/>
                    </a:xfrm>
                    <a:prstGeom prst="rect">
                      <a:avLst/>
                    </a:prstGeom>
                  </pic:spPr>
                </pic:pic>
              </a:graphicData>
            </a:graphic>
          </wp:anchor>
        </w:drawing>
        <w:drawing>
          <wp:anchor behindDoc="0" distT="0" distB="0" distL="0" distR="0" simplePos="0" locked="0" layoutInCell="0" allowOverlap="1" relativeHeight="36">
            <wp:simplePos x="0" y="0"/>
            <wp:positionH relativeFrom="column">
              <wp:posOffset>1202690</wp:posOffset>
            </wp:positionH>
            <wp:positionV relativeFrom="paragraph">
              <wp:posOffset>5101590</wp:posOffset>
            </wp:positionV>
            <wp:extent cx="4008120" cy="3006090"/>
            <wp:effectExtent l="0" t="0" r="0" b="0"/>
            <wp:wrapSquare wrapText="largest"/>
            <wp:docPr id="6" name="Изображение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Изображение5" descr=""/>
                    <pic:cNvPicPr>
                      <a:picLocks noChangeAspect="1" noChangeArrowheads="1"/>
                    </pic:cNvPicPr>
                  </pic:nvPicPr>
                  <pic:blipFill>
                    <a:blip r:embed="rId7"/>
                    <a:stretch>
                      <a:fillRect/>
                    </a:stretch>
                  </pic:blipFill>
                  <pic:spPr bwMode="auto">
                    <a:xfrm>
                      <a:off x="0" y="0"/>
                      <a:ext cx="4008120" cy="3006090"/>
                    </a:xfrm>
                    <a:prstGeom prst="rect">
                      <a:avLst/>
                    </a:prstGeom>
                  </pic:spPr>
                </pic:pic>
              </a:graphicData>
            </a:graphic>
          </wp:anchor>
        </w:drawing>
      </w:r>
    </w:p>
    <w:sectPr>
      <w:headerReference w:type="default" r:id="rId8"/>
      <w:headerReference w:type="first" r:id="rId9"/>
      <w:footerReference w:type="default" r:id="rId10"/>
      <w:footerReference w:type="first" r:id="rId11"/>
      <w:type w:val="nextPage"/>
      <w:pgSz w:w="11906" w:h="16838"/>
      <w:pgMar w:left="1134" w:right="1134" w:gutter="0" w:header="709" w:top="1134" w:footer="720" w:bottom="1134"/>
      <w:pgNumType w:fmt="decimal"/>
      <w:formProt w:val="false"/>
      <w:titlePg/>
      <w:textDirection w:val="lrTb"/>
      <w:docGrid w:type="default" w:linePitch="36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cc"/>
    <w:family w:val="roman"/>
    <w:pitch w:val="variable"/>
  </w:font>
  <w:font w:name="Times New Roman">
    <w:charset w:val="cc"/>
    <w:family w:val="roman"/>
    <w:pitch w:val="variable"/>
  </w:font>
  <w:font w:name="Arial">
    <w:charset w:val="cc"/>
    <w:family w:val="roman"/>
    <w:pitch w:val="variable"/>
  </w:font>
  <w:font w:name="Symbol">
    <w:charset w:val="cc"/>
    <w:family w:val="roman"/>
    <w:pitch w:val="variable"/>
  </w:font>
  <w:font w:name="Courier New">
    <w:charset w:val="cc"/>
    <w:family w:val="roman"/>
    <w:pitch w:val="variable"/>
  </w:font>
  <w:font w:name="Wingdings">
    <w:charset w:val="cc"/>
    <w:family w:val="roman"/>
    <w:pitch w:val="variable"/>
  </w:font>
  <w:font w:name="Wingdings 2">
    <w:charset w:val="cc"/>
    <w:family w:val="roman"/>
    <w:pitch w:val="variable"/>
  </w:font>
  <w:font w:name="StarSymbol">
    <w:altName w:val="Arial Unicode MS"/>
    <w:charset w:val="cc"/>
    <w:family w:val="roman"/>
    <w:pitch w:val="variable"/>
  </w:font>
  <w:font w:name="Tahoma">
    <w:charset w:val="cc"/>
    <w:family w:val="roman"/>
    <w:pitch w:val="variable"/>
  </w:font>
  <w:font w:name="AG_Helvetica">
    <w:charset w:val="cc"/>
    <w:family w:val="roman"/>
    <w:pitch w:val="variable"/>
  </w:font>
  <w:font w:name="TimesET">
    <w:altName w:val="Times New Roman"/>
    <w:charset w:val="cc"/>
    <w:family w:val="roman"/>
    <w:pitch w:val="variable"/>
  </w:font>
  <w:font w:name="Lucida Sans Unicode">
    <w:charset w:val="cc"/>
    <w:family w:val="roman"/>
    <w:pitch w:val="variable"/>
  </w:font>
  <w:font w:name="Book Antiqua">
    <w:charset w:val="cc"/>
    <w:family w:val="roman"/>
    <w:pitch w:val="variable"/>
  </w:font>
  <w:font w:name="Times New Roman">
    <w:altName w:val="serif"/>
    <w:charset w:val="cc"/>
    <w:family w:val="roman"/>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center"/>
      <w:rPr/>
    </w:pPr>
    <w:r>
      <w:rPr/>
      <w:fldChar w:fldCharType="begin"/>
    </w:r>
    <w:r>
      <w:rPr/>
      <w:instrText xml:space="preserve"> PAGE </w:instrText>
    </w:r>
    <w:r>
      <w:rPr/>
      <w:fldChar w:fldCharType="separate"/>
    </w:r>
    <w:r>
      <w:rPr/>
      <w:t>16</w:t>
    </w:r>
    <w:r>
      <w:rPr/>
      <w:fldChar w:fldCharType="end"/>
    </w:r>
  </w:p>
  <w:p>
    <w:pPr>
      <w:pStyle w:val="Footer"/>
      <w:ind w:hanging="0" w:right="360"/>
      <w:rPr/>
    </w:pPr>
    <w:r>
      <w:rPr/>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rPr/>
    </w:pPr>
    <w:r>
      <w:rPr/>
    </w:r>
  </w:p>
</w:ftr>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ind w:hanging="0" w:right="360"/>
      <w:rPr/>
    </w:pPr>
    <w:r>
      <w:rPr/>
      <mc:AlternateContent>
        <mc:Choice Requires="wps">
          <w:drawing>
            <wp:anchor behindDoc="1" distT="0" distB="0" distL="0" distR="0" simplePos="0" locked="0" layoutInCell="0" allowOverlap="1" relativeHeight="30">
              <wp:simplePos x="0" y="0"/>
              <wp:positionH relativeFrom="page">
                <wp:posOffset>6942455</wp:posOffset>
              </wp:positionH>
              <wp:positionV relativeFrom="paragraph">
                <wp:posOffset>635</wp:posOffset>
              </wp:positionV>
              <wp:extent cx="72390" cy="170815"/>
              <wp:effectExtent l="0" t="0" r="0" b="0"/>
              <wp:wrapSquare wrapText="largest"/>
              <wp:docPr id="7" name="Врезка1"/>
              <a:graphic xmlns:a="http://schemas.openxmlformats.org/drawingml/2006/main">
                <a:graphicData uri="http://schemas.microsoft.com/office/word/2010/wordprocessingShape">
                  <wps:wsp>
                    <wps:cNvSpPr/>
                    <wps:spPr>
                      <a:xfrm>
                        <a:off x="0" y="0"/>
                        <a:ext cx="72360" cy="170640"/>
                      </a:xfrm>
                      <a:prstGeom prst="rect">
                        <a:avLst/>
                      </a:prstGeom>
                      <a:noFill/>
                      <a:ln w="0">
                        <a:noFill/>
                      </a:ln>
                    </wps:spPr>
                    <wps:style>
                      <a:lnRef idx="0"/>
                      <a:fillRef idx="0"/>
                      <a:effectRef idx="0"/>
                      <a:fontRef idx="minor"/>
                    </wps:style>
                    <wps:txbx>
                      <w:txbxContent>
                        <w:p>
                          <w:pPr>
                            <w:pStyle w:val="Header"/>
                            <w:rPr>
                              <w:color w:val="000000"/>
                            </w:rPr>
                          </w:pPr>
                          <w:r>
                            <w:rPr>
                              <w:color w:val="000000"/>
                            </w:rPr>
                          </w:r>
                        </w:p>
                      </w:txbxContent>
                    </wps:txbx>
                    <wps:bodyPr lIns="720" rIns="720" tIns="720" bIns="720" anchor="t">
                      <a:noAutofit/>
                    </wps:bodyPr>
                  </wps:wsp>
                </a:graphicData>
              </a:graphic>
            </wp:anchor>
          </w:drawing>
        </mc:Choice>
        <mc:Fallback>
          <w:pict>
            <v:rect id="shape_0" ID="Врезка1" path="m0,0l-2147483645,0l-2147483645,-2147483646l0,-2147483646xe" stroked="f" o:allowincell="f" style="position:absolute;margin-left:546.65pt;margin-top:0.05pt;width:5.65pt;height:13.4pt;mso-wrap-style:none;v-text-anchor:middle;mso-position-horizontal-relative:page">
              <v:fill o:detectmouseclick="t" on="false"/>
              <v:stroke color="#3465a4" joinstyle="round" endcap="flat"/>
              <v:textbox>
                <w:txbxContent>
                  <w:p>
                    <w:pPr>
                      <w:pStyle w:val="Header"/>
                      <w:rPr>
                        <w:color w:val="000000"/>
                      </w:rPr>
                    </w:pPr>
                    <w:r>
                      <w:rPr>
                        <w:color w:val="000000"/>
                      </w:rPr>
                    </w:r>
                  </w:p>
                </w:txbxContent>
              </v:textbox>
              <w10:wrap type="square" side="largest"/>
            </v:rect>
          </w:pict>
        </mc:Fallback>
      </mc:AlternateContent>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rPr/>
    </w:pPr>
    <w:r>
      <w:rPr/>
    </w:r>
  </w:p>
</w:hd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none"/>
      <w:suff w:val="nothing"/>
      <w:lvlText w:val=""/>
      <w:lvlJc w:val="left"/>
      <w:pPr>
        <w:tabs>
          <w:tab w:val="num" w:pos="0"/>
        </w:tabs>
        <w:ind w:left="0" w:hanging="0"/>
      </w:pPr>
      <w:rPr/>
    </w:lvl>
    <w:lvl w:ilvl="1">
      <w:start w:val="1"/>
      <w:numFmt w:val="none"/>
      <w:suff w:val="nothing"/>
      <w:lvlText w:val=""/>
      <w:lvlJc w:val="left"/>
      <w:pPr>
        <w:tabs>
          <w:tab w:val="num" w:pos="0"/>
        </w:tabs>
        <w:ind w:left="0" w:hanging="0"/>
      </w:pPr>
      <w:rPr/>
    </w:lvl>
    <w:lvl w:ilvl="2">
      <w:start w:val="1"/>
      <w:numFmt w:val="none"/>
      <w:suff w:val="nothing"/>
      <w:lvlText w:val=""/>
      <w:lvlJc w:val="left"/>
      <w:pPr>
        <w:tabs>
          <w:tab w:val="num" w:pos="0"/>
        </w:tabs>
        <w:ind w:left="0" w:hanging="0"/>
      </w:pPr>
      <w:rPr/>
    </w:lvl>
    <w:lvl w:ilvl="3">
      <w:start w:val="1"/>
      <w:numFmt w:val="none"/>
      <w:suff w:val="nothing"/>
      <w:lvlText w:val=""/>
      <w:lvlJc w:val="left"/>
      <w:pPr>
        <w:tabs>
          <w:tab w:val="num" w:pos="0"/>
        </w:tabs>
        <w:ind w:left="0" w:hanging="0"/>
      </w:pPr>
      <w:rPr/>
    </w:lvl>
    <w:lvl w:ilvl="4">
      <w:start w:val="1"/>
      <w:numFmt w:val="none"/>
      <w:suff w:val="nothing"/>
      <w:lvlText w:val=""/>
      <w:lvlJc w:val="left"/>
      <w:pPr>
        <w:tabs>
          <w:tab w:val="num" w:pos="0"/>
        </w:tabs>
        <w:ind w:left="0" w:hanging="0"/>
      </w:pPr>
      <w:rPr/>
    </w:lvl>
    <w:lvl w:ilvl="5">
      <w:start w:val="1"/>
      <w:numFmt w:val="none"/>
      <w:suff w:val="nothing"/>
      <w:lvlText w:val=""/>
      <w:lvlJc w:val="left"/>
      <w:pPr>
        <w:tabs>
          <w:tab w:val="num" w:pos="0"/>
        </w:tabs>
        <w:ind w:left="0" w:hanging="0"/>
      </w:pPr>
      <w:rPr/>
    </w:lvl>
    <w:lvl w:ilvl="6">
      <w:start w:val="1"/>
      <w:numFmt w:val="none"/>
      <w:suff w:val="nothing"/>
      <w:lvlText w:val=""/>
      <w:lvlJc w:val="left"/>
      <w:pPr>
        <w:tabs>
          <w:tab w:val="num" w:pos="0"/>
        </w:tabs>
        <w:ind w:left="0" w:hanging="0"/>
      </w:pPr>
      <w:rPr/>
    </w:lvl>
    <w:lvl w:ilvl="7">
      <w:start w:val="1"/>
      <w:numFmt w:val="none"/>
      <w:suff w:val="nothing"/>
      <w:lvlText w:val=""/>
      <w:lvlJc w:val="left"/>
      <w:pPr>
        <w:tabs>
          <w:tab w:val="num" w:pos="0"/>
        </w:tabs>
        <w:ind w:left="0" w:hanging="0"/>
      </w:pPr>
      <w:rPr/>
    </w:lvl>
    <w:lvl w:ilvl="8">
      <w:start w:val="1"/>
      <w:numFmt w:val="none"/>
      <w:suff w:val="nothing"/>
      <w:lvlText w:val=""/>
      <w:lvlJc w:val="left"/>
      <w:pPr>
        <w:tabs>
          <w:tab w:val="num" w:pos="0"/>
        </w:tabs>
        <w:ind w:left="0" w:hanging="0"/>
      </w:pPr>
      <w:rPr/>
    </w:lvl>
  </w:abstractNum>
  <w:abstractNum w:abstractNumId="2">
    <w:lvl w:ilvl="0">
      <w:start w:val="1"/>
      <w:numFmt w:val="decimal"/>
      <w:lvlText w:val="%1."/>
      <w:lvlJc w:val="left"/>
      <w:pPr>
        <w:tabs>
          <w:tab w:val="num" w:pos="1211"/>
        </w:tabs>
        <w:ind w:left="1211" w:hanging="360"/>
      </w:pPr>
      <w:rPr>
        <w:sz w:val="28"/>
        <w:szCs w:val="28"/>
        <w:iCs/>
        <w:bCs/>
      </w:rPr>
    </w:lvl>
    <w:lvl w:ilvl="1">
      <w:start w:val="1"/>
      <w:numFmt w:val="decimal"/>
      <w:lvlText w:val="%2."/>
      <w:lvlJc w:val="left"/>
      <w:pPr>
        <w:tabs>
          <w:tab w:val="num" w:pos="1080"/>
        </w:tabs>
        <w:ind w:left="1080" w:hanging="360"/>
      </w:pPr>
      <w:rPr/>
    </w:lvl>
    <w:lvl w:ilvl="2">
      <w:start w:val="1"/>
      <w:numFmt w:val="decimal"/>
      <w:lvlText w:val="%3."/>
      <w:lvlJc w:val="left"/>
      <w:pPr>
        <w:tabs>
          <w:tab w:val="num" w:pos="1440"/>
        </w:tabs>
        <w:ind w:left="1440" w:hanging="360"/>
      </w:pPr>
      <w:rPr/>
    </w:lvl>
    <w:lvl w:ilvl="3">
      <w:start w:val="1"/>
      <w:numFmt w:val="decimal"/>
      <w:lvlText w:val="%4."/>
      <w:lvlJc w:val="left"/>
      <w:pPr>
        <w:tabs>
          <w:tab w:val="num" w:pos="1800"/>
        </w:tabs>
        <w:ind w:left="1800" w:hanging="360"/>
      </w:pPr>
      <w:rPr/>
    </w:lvl>
    <w:lvl w:ilvl="4">
      <w:start w:val="1"/>
      <w:numFmt w:val="decimal"/>
      <w:lvlText w:val="%5."/>
      <w:lvlJc w:val="left"/>
      <w:pPr>
        <w:tabs>
          <w:tab w:val="num" w:pos="2160"/>
        </w:tabs>
        <w:ind w:left="2160" w:hanging="360"/>
      </w:pPr>
      <w:rPr/>
    </w:lvl>
    <w:lvl w:ilvl="5">
      <w:start w:val="1"/>
      <w:numFmt w:val="decimal"/>
      <w:lvlText w:val="%6."/>
      <w:lvlJc w:val="left"/>
      <w:pPr>
        <w:tabs>
          <w:tab w:val="num" w:pos="2520"/>
        </w:tabs>
        <w:ind w:left="2520" w:hanging="360"/>
      </w:pPr>
      <w:rPr/>
    </w:lvl>
    <w:lvl w:ilvl="6">
      <w:start w:val="1"/>
      <w:numFmt w:val="decimal"/>
      <w:lvlText w:val="%7."/>
      <w:lvlJc w:val="left"/>
      <w:pPr>
        <w:tabs>
          <w:tab w:val="num" w:pos="2880"/>
        </w:tabs>
        <w:ind w:left="2880" w:hanging="360"/>
      </w:pPr>
      <w:rPr/>
    </w:lvl>
    <w:lvl w:ilvl="7">
      <w:start w:val="1"/>
      <w:numFmt w:val="decimal"/>
      <w:lvlText w:val="%8."/>
      <w:lvlJc w:val="left"/>
      <w:pPr>
        <w:tabs>
          <w:tab w:val="num" w:pos="3240"/>
        </w:tabs>
        <w:ind w:left="3240" w:hanging="360"/>
      </w:pPr>
      <w:rPr/>
    </w:lvl>
    <w:lvl w:ilvl="8">
      <w:start w:val="1"/>
      <w:numFmt w:val="decimal"/>
      <w:lvlText w:val="%9."/>
      <w:lvlJc w:val="left"/>
      <w:pPr>
        <w:tabs>
          <w:tab w:val="num" w:pos="3600"/>
        </w:tabs>
        <w:ind w:left="3600" w:hanging="360"/>
      </w:pPr>
      <w:rPr/>
    </w:lvl>
  </w:abstractNum>
  <w:abstractNum w:abstractNumId="3">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 w:numId="3">
    <w:abstractNumId w:val="3"/>
  </w:num>
</w:numbering>
</file>

<file path=word/settings.xml><?xml version="1.0" encoding="utf-8"?>
<w:settings xmlns:w="http://schemas.openxmlformats.org/wordprocessingml/2006/main">
  <w:zoom w:percent="100"/>
  <w:displayBackgroundShape/>
  <w:defaultTabStop w:val="720"/>
  <w:autoHyphenation w:val="true"/>
  <w:compat>
    <w:doNotExpandShiftReturn/>
    <w:compatSetting w:name="compatibilityMode" w:uri="http://schemas.microsoft.com/office/word" w:val="12"/>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NSimSun" w:cs="Lucida Sans"/>
        <w:sz w:val="24"/>
        <w:szCs w:val="24"/>
        <w:lang w:val="ru-RU" w:eastAsia="zh-CN" w:bidi="hi-IN"/>
      </w:rPr>
    </w:rPrDefault>
    <w:pPrDefault>
      <w:pPr>
        <w:suppressAutoHyphens w:val="true"/>
      </w:pPr>
    </w:pPrDefault>
  </w:docDefaults>
  <w:style w:type="paragraph" w:styleId="Normal">
    <w:name w:val="Normal"/>
    <w:qFormat/>
    <w:pPr>
      <w:widowControl/>
      <w:suppressAutoHyphens w:val="true"/>
      <w:bidi w:val="0"/>
      <w:spacing w:before="0" w:after="0"/>
      <w:jc w:val="left"/>
    </w:pPr>
    <w:rPr>
      <w:rFonts w:ascii="Times New Roman" w:hAnsi="Times New Roman" w:eastAsia="Times New Roman" w:cs="Times New Roman"/>
      <w:color w:val="auto"/>
      <w:kern w:val="2"/>
      <w:sz w:val="24"/>
      <w:szCs w:val="24"/>
      <w:lang w:val="ru-RU" w:eastAsia="zh-CN" w:bidi="ar-SA"/>
    </w:rPr>
  </w:style>
  <w:style w:type="paragraph" w:styleId="Heading1">
    <w:name w:val="Heading 1"/>
    <w:basedOn w:val="Normal"/>
    <w:next w:val="Normal"/>
    <w:qFormat/>
    <w:pPr>
      <w:keepNext w:val="true"/>
      <w:numPr>
        <w:ilvl w:val="0"/>
        <w:numId w:val="1"/>
      </w:numPr>
      <w:jc w:val="both"/>
      <w:outlineLvl w:val="0"/>
    </w:pPr>
    <w:rPr>
      <w:sz w:val="28"/>
    </w:rPr>
  </w:style>
  <w:style w:type="paragraph" w:styleId="Heading2">
    <w:name w:val="Heading 2"/>
    <w:basedOn w:val="Normal"/>
    <w:next w:val="Normal"/>
    <w:qFormat/>
    <w:pPr>
      <w:keepNext w:val="true"/>
      <w:numPr>
        <w:ilvl w:val="1"/>
        <w:numId w:val="1"/>
      </w:numPr>
      <w:jc w:val="both"/>
      <w:outlineLvl w:val="1"/>
    </w:pPr>
    <w:rPr>
      <w:b/>
      <w:sz w:val="36"/>
      <w:lang w:val="ru-RU"/>
    </w:rPr>
  </w:style>
  <w:style w:type="paragraph" w:styleId="Heading3">
    <w:name w:val="Heading 3"/>
    <w:basedOn w:val="Normal"/>
    <w:next w:val="Normal"/>
    <w:qFormat/>
    <w:pPr>
      <w:keepNext w:val="true"/>
      <w:spacing w:before="240" w:after="60"/>
      <w:outlineLvl w:val="2"/>
    </w:pPr>
    <w:rPr>
      <w:rFonts w:ascii="Arial" w:hAnsi="Arial" w:cs="Arial"/>
      <w:b/>
      <w:bCs/>
      <w:sz w:val="26"/>
      <w:szCs w:val="26"/>
    </w:rPr>
  </w:style>
  <w:style w:type="paragraph" w:styleId="Heading4">
    <w:name w:val="Heading 4"/>
    <w:basedOn w:val="Normal"/>
    <w:next w:val="Normal"/>
    <w:qFormat/>
    <w:pPr>
      <w:keepNext w:val="true"/>
      <w:spacing w:before="240" w:after="60"/>
      <w:outlineLvl w:val="3"/>
    </w:pPr>
    <w:rPr>
      <w:b/>
      <w:bCs/>
      <w:sz w:val="28"/>
      <w:szCs w:val="28"/>
    </w:rPr>
  </w:style>
  <w:style w:type="paragraph" w:styleId="Heading5">
    <w:name w:val="Heading 5"/>
    <w:basedOn w:val="Normal"/>
    <w:next w:val="Normal"/>
    <w:qFormat/>
    <w:pPr>
      <w:suppressAutoHyphens w:val="false"/>
      <w:spacing w:before="240" w:after="60"/>
      <w:outlineLvl w:val="4"/>
    </w:pPr>
    <w:rPr>
      <w:b/>
      <w:bCs/>
      <w:i/>
      <w:iCs/>
      <w:kern w:val="0"/>
      <w:sz w:val="26"/>
      <w:szCs w:val="26"/>
      <w:lang w:val="ru-RU"/>
    </w:rPr>
  </w:style>
  <w:style w:type="character" w:styleId="WW8Num1z0">
    <w:name w:val="WW8Num1z0"/>
    <w:qFormat/>
    <w:rPr/>
  </w:style>
  <w:style w:type="character" w:styleId="WW8Num1z1">
    <w:name w:val="WW8Num1z1"/>
    <w:qFormat/>
    <w:rPr/>
  </w:style>
  <w:style w:type="character" w:styleId="WW8Num1z2">
    <w:name w:val="WW8Num1z2"/>
    <w:qFormat/>
    <w:rPr/>
  </w:style>
  <w:style w:type="character" w:styleId="WW8Num1z3">
    <w:name w:val="WW8Num1z3"/>
    <w:qFormat/>
    <w:rPr/>
  </w:style>
  <w:style w:type="character" w:styleId="WW8Num1z4">
    <w:name w:val="WW8Num1z4"/>
    <w:qFormat/>
    <w:rPr/>
  </w:style>
  <w:style w:type="character" w:styleId="WW8Num1z5">
    <w:name w:val="WW8Num1z5"/>
    <w:qFormat/>
    <w:rPr/>
  </w:style>
  <w:style w:type="character" w:styleId="WW8Num1z6">
    <w:name w:val="WW8Num1z6"/>
    <w:qFormat/>
    <w:rPr/>
  </w:style>
  <w:style w:type="character" w:styleId="WW8Num1z7">
    <w:name w:val="WW8Num1z7"/>
    <w:qFormat/>
    <w:rPr/>
  </w:style>
  <w:style w:type="character" w:styleId="WW8Num1z8">
    <w:name w:val="WW8Num1z8"/>
    <w:qFormat/>
    <w:rPr/>
  </w:style>
  <w:style w:type="character" w:styleId="WW8Num2z0">
    <w:name w:val="WW8Num2z0"/>
    <w:qFormat/>
    <w:rPr/>
  </w:style>
  <w:style w:type="character" w:styleId="WW8Num2z1">
    <w:name w:val="WW8Num2z1"/>
    <w:qFormat/>
    <w:rPr/>
  </w:style>
  <w:style w:type="character" w:styleId="WW8Num2z2">
    <w:name w:val="WW8Num2z2"/>
    <w:qFormat/>
    <w:rPr/>
  </w:style>
  <w:style w:type="character" w:styleId="WW8Num2z3">
    <w:name w:val="WW8Num2z3"/>
    <w:qFormat/>
    <w:rPr/>
  </w:style>
  <w:style w:type="character" w:styleId="WW8Num2z4">
    <w:name w:val="WW8Num2z4"/>
    <w:qFormat/>
    <w:rPr/>
  </w:style>
  <w:style w:type="character" w:styleId="WW8Num2z5">
    <w:name w:val="WW8Num2z5"/>
    <w:qFormat/>
    <w:rPr/>
  </w:style>
  <w:style w:type="character" w:styleId="WW8Num2z6">
    <w:name w:val="WW8Num2z6"/>
    <w:qFormat/>
    <w:rPr/>
  </w:style>
  <w:style w:type="character" w:styleId="WW8Num2z7">
    <w:name w:val="WW8Num2z7"/>
    <w:qFormat/>
    <w:rPr/>
  </w:style>
  <w:style w:type="character" w:styleId="WW8Num2z8">
    <w:name w:val="WW8Num2z8"/>
    <w:qFormat/>
    <w:rPr/>
  </w:style>
  <w:style w:type="character" w:styleId="WW8Num3z0">
    <w:name w:val="WW8Num3z0"/>
    <w:qFormat/>
    <w:rPr>
      <w:rFonts w:ascii="Symbol" w:hAnsi="Symbol" w:cs="Symbol"/>
      <w:b/>
    </w:rPr>
  </w:style>
  <w:style w:type="character" w:styleId="WW8Num4z0">
    <w:name w:val="WW8Num4z0"/>
    <w:qFormat/>
    <w:rPr/>
  </w:style>
  <w:style w:type="character" w:styleId="WW8Num5z0">
    <w:name w:val="WW8Num5z0"/>
    <w:qFormat/>
    <w:rPr>
      <w:rFonts w:ascii="Symbol" w:hAnsi="Symbol" w:cs="Symbol"/>
      <w:color w:val="000000"/>
    </w:rPr>
  </w:style>
  <w:style w:type="character" w:styleId="WW8Num6z0">
    <w:name w:val="WW8Num6z0"/>
    <w:qFormat/>
    <w:rPr/>
  </w:style>
  <w:style w:type="character" w:styleId="WW8Num7z0">
    <w:name w:val="WW8Num7z0"/>
    <w:qFormat/>
    <w:rPr>
      <w:rFonts w:ascii="Symbol" w:hAnsi="Symbol" w:cs="Symbol"/>
      <w:color w:val="000000"/>
    </w:rPr>
  </w:style>
  <w:style w:type="character" w:styleId="WW8Num8z0">
    <w:name w:val="WW8Num8z0"/>
    <w:qFormat/>
    <w:rPr>
      <w:rFonts w:ascii="Symbol" w:hAnsi="Symbol" w:cs="Symbol"/>
      <w:color w:val="000000"/>
    </w:rPr>
  </w:style>
  <w:style w:type="character" w:styleId="WW8Num9z0">
    <w:name w:val="WW8Num9z0"/>
    <w:qFormat/>
    <w:rPr/>
  </w:style>
  <w:style w:type="character" w:styleId="WW8Num9z1">
    <w:name w:val="WW8Num9z1"/>
    <w:qFormat/>
    <w:rPr/>
  </w:style>
  <w:style w:type="character" w:styleId="WW8Num9z2">
    <w:name w:val="WW8Num9z2"/>
    <w:qFormat/>
    <w:rPr/>
  </w:style>
  <w:style w:type="character" w:styleId="WW8Num9z3">
    <w:name w:val="WW8Num9z3"/>
    <w:qFormat/>
    <w:rPr/>
  </w:style>
  <w:style w:type="character" w:styleId="WW8Num9z4">
    <w:name w:val="WW8Num9z4"/>
    <w:qFormat/>
    <w:rPr/>
  </w:style>
  <w:style w:type="character" w:styleId="WW8Num9z5">
    <w:name w:val="WW8Num9z5"/>
    <w:qFormat/>
    <w:rPr/>
  </w:style>
  <w:style w:type="character" w:styleId="WW8Num9z6">
    <w:name w:val="WW8Num9z6"/>
    <w:qFormat/>
    <w:rPr/>
  </w:style>
  <w:style w:type="character" w:styleId="WW8Num9z7">
    <w:name w:val="WW8Num9z7"/>
    <w:qFormat/>
    <w:rPr/>
  </w:style>
  <w:style w:type="character" w:styleId="WW8Num9z8">
    <w:name w:val="WW8Num9z8"/>
    <w:qFormat/>
    <w:rPr/>
  </w:style>
  <w:style w:type="character" w:styleId="WW8Num10z0">
    <w:name w:val="WW8Num10z0"/>
    <w:qFormat/>
    <w:rPr/>
  </w:style>
  <w:style w:type="character" w:styleId="WW8Num10z1">
    <w:name w:val="WW8Num10z1"/>
    <w:qFormat/>
    <w:rPr/>
  </w:style>
  <w:style w:type="character" w:styleId="WW8Num10z2">
    <w:name w:val="WW8Num10z2"/>
    <w:qFormat/>
    <w:rPr/>
  </w:style>
  <w:style w:type="character" w:styleId="WW8Num10z3">
    <w:name w:val="WW8Num10z3"/>
    <w:qFormat/>
    <w:rPr/>
  </w:style>
  <w:style w:type="character" w:styleId="WW8Num10z4">
    <w:name w:val="WW8Num10z4"/>
    <w:qFormat/>
    <w:rPr/>
  </w:style>
  <w:style w:type="character" w:styleId="WW8Num10z5">
    <w:name w:val="WW8Num10z5"/>
    <w:qFormat/>
    <w:rPr/>
  </w:style>
  <w:style w:type="character" w:styleId="WW8Num10z6">
    <w:name w:val="WW8Num10z6"/>
    <w:qFormat/>
    <w:rPr/>
  </w:style>
  <w:style w:type="character" w:styleId="WW8Num10z7">
    <w:name w:val="WW8Num10z7"/>
    <w:qFormat/>
    <w:rPr/>
  </w:style>
  <w:style w:type="character" w:styleId="WW8Num10z8">
    <w:name w:val="WW8Num10z8"/>
    <w:qFormat/>
    <w:rPr/>
  </w:style>
  <w:style w:type="character" w:styleId="WW8Num11z0">
    <w:name w:val="WW8Num11z0"/>
    <w:qFormat/>
    <w:rPr/>
  </w:style>
  <w:style w:type="character" w:styleId="WW8Num11z1">
    <w:name w:val="WW8Num11z1"/>
    <w:qFormat/>
    <w:rPr/>
  </w:style>
  <w:style w:type="character" w:styleId="WW8Num11z2">
    <w:name w:val="WW8Num11z2"/>
    <w:qFormat/>
    <w:rPr/>
  </w:style>
  <w:style w:type="character" w:styleId="WW8Num11z3">
    <w:name w:val="WW8Num11z3"/>
    <w:qFormat/>
    <w:rPr/>
  </w:style>
  <w:style w:type="character" w:styleId="WW8Num11z4">
    <w:name w:val="WW8Num11z4"/>
    <w:qFormat/>
    <w:rPr/>
  </w:style>
  <w:style w:type="character" w:styleId="WW8Num11z5">
    <w:name w:val="WW8Num11z5"/>
    <w:qFormat/>
    <w:rPr/>
  </w:style>
  <w:style w:type="character" w:styleId="WW8Num11z6">
    <w:name w:val="WW8Num11z6"/>
    <w:qFormat/>
    <w:rPr/>
  </w:style>
  <w:style w:type="character" w:styleId="WW8Num11z7">
    <w:name w:val="WW8Num11z7"/>
    <w:qFormat/>
    <w:rPr/>
  </w:style>
  <w:style w:type="character" w:styleId="WW8Num11z8">
    <w:name w:val="WW8Num11z8"/>
    <w:qFormat/>
    <w:rPr/>
  </w:style>
  <w:style w:type="character" w:styleId="WW8Num12z0">
    <w:name w:val="WW8Num12z0"/>
    <w:qFormat/>
    <w:rPr/>
  </w:style>
  <w:style w:type="character" w:styleId="WW8Num12z1">
    <w:name w:val="WW8Num12z1"/>
    <w:qFormat/>
    <w:rPr/>
  </w:style>
  <w:style w:type="character" w:styleId="WW8Num12z2">
    <w:name w:val="WW8Num12z2"/>
    <w:qFormat/>
    <w:rPr/>
  </w:style>
  <w:style w:type="character" w:styleId="WW8Num12z3">
    <w:name w:val="WW8Num12z3"/>
    <w:qFormat/>
    <w:rPr/>
  </w:style>
  <w:style w:type="character" w:styleId="WW8Num12z4">
    <w:name w:val="WW8Num12z4"/>
    <w:qFormat/>
    <w:rPr/>
  </w:style>
  <w:style w:type="character" w:styleId="WW8Num12z5">
    <w:name w:val="WW8Num12z5"/>
    <w:qFormat/>
    <w:rPr/>
  </w:style>
  <w:style w:type="character" w:styleId="WW8Num12z6">
    <w:name w:val="WW8Num12z6"/>
    <w:qFormat/>
    <w:rPr/>
  </w:style>
  <w:style w:type="character" w:styleId="WW8Num12z7">
    <w:name w:val="WW8Num12z7"/>
    <w:qFormat/>
    <w:rPr/>
  </w:style>
  <w:style w:type="character" w:styleId="WW8Num12z8">
    <w:name w:val="WW8Num12z8"/>
    <w:qFormat/>
    <w:rPr/>
  </w:style>
  <w:style w:type="character" w:styleId="WW8Num13z0">
    <w:name w:val="WW8Num13z0"/>
    <w:qFormat/>
    <w:rPr>
      <w:rFonts w:eastAsia="TimesNewRoman;Times New Roman"/>
      <w:color w:val="000000"/>
    </w:rPr>
  </w:style>
  <w:style w:type="character" w:styleId="WW8Num13z1">
    <w:name w:val="WW8Num13z1"/>
    <w:qFormat/>
    <w:rPr/>
  </w:style>
  <w:style w:type="character" w:styleId="WW8Num13z2">
    <w:name w:val="WW8Num13z2"/>
    <w:qFormat/>
    <w:rPr/>
  </w:style>
  <w:style w:type="character" w:styleId="WW8Num13z3">
    <w:name w:val="WW8Num13z3"/>
    <w:qFormat/>
    <w:rPr/>
  </w:style>
  <w:style w:type="character" w:styleId="WW8Num13z4">
    <w:name w:val="WW8Num13z4"/>
    <w:qFormat/>
    <w:rPr/>
  </w:style>
  <w:style w:type="character" w:styleId="WW8Num13z5">
    <w:name w:val="WW8Num13z5"/>
    <w:qFormat/>
    <w:rPr/>
  </w:style>
  <w:style w:type="character" w:styleId="WW8Num13z6">
    <w:name w:val="WW8Num13z6"/>
    <w:qFormat/>
    <w:rPr/>
  </w:style>
  <w:style w:type="character" w:styleId="WW8Num13z7">
    <w:name w:val="WW8Num13z7"/>
    <w:qFormat/>
    <w:rPr/>
  </w:style>
  <w:style w:type="character" w:styleId="WW8Num13z8">
    <w:name w:val="WW8Num13z8"/>
    <w:qFormat/>
    <w:rPr/>
  </w:style>
  <w:style w:type="character" w:styleId="WW8Num14z0">
    <w:name w:val="WW8Num14z0"/>
    <w:qFormat/>
    <w:rPr>
      <w:bCs/>
      <w:iCs/>
      <w:sz w:val="28"/>
      <w:szCs w:val="28"/>
    </w:rPr>
  </w:style>
  <w:style w:type="character" w:styleId="WW8Num15z0">
    <w:name w:val="WW8Num15z0"/>
    <w:qFormat/>
    <w:rPr/>
  </w:style>
  <w:style w:type="character" w:styleId="WW8Num15z1">
    <w:name w:val="WW8Num15z1"/>
    <w:qFormat/>
    <w:rPr/>
  </w:style>
  <w:style w:type="character" w:styleId="WW8Num15z2">
    <w:name w:val="WW8Num15z2"/>
    <w:qFormat/>
    <w:rPr/>
  </w:style>
  <w:style w:type="character" w:styleId="WW8Num15z3">
    <w:name w:val="WW8Num15z3"/>
    <w:qFormat/>
    <w:rPr/>
  </w:style>
  <w:style w:type="character" w:styleId="WW8Num15z4">
    <w:name w:val="WW8Num15z4"/>
    <w:qFormat/>
    <w:rPr/>
  </w:style>
  <w:style w:type="character" w:styleId="WW8Num15z5">
    <w:name w:val="WW8Num15z5"/>
    <w:qFormat/>
    <w:rPr/>
  </w:style>
  <w:style w:type="character" w:styleId="WW8Num15z6">
    <w:name w:val="WW8Num15z6"/>
    <w:qFormat/>
    <w:rPr/>
  </w:style>
  <w:style w:type="character" w:styleId="WW8Num15z7">
    <w:name w:val="WW8Num15z7"/>
    <w:qFormat/>
    <w:rPr/>
  </w:style>
  <w:style w:type="character" w:styleId="WW8Num15z8">
    <w:name w:val="WW8Num15z8"/>
    <w:qFormat/>
    <w:rPr/>
  </w:style>
  <w:style w:type="character" w:styleId="WW8Num16z0">
    <w:name w:val="WW8Num16z0"/>
    <w:qFormat/>
    <w:rPr>
      <w:rFonts w:ascii="Symbol" w:hAnsi="Symbol" w:cs="Symbol"/>
      <w:sz w:val="20"/>
    </w:rPr>
  </w:style>
  <w:style w:type="character" w:styleId="WW8Num16z1">
    <w:name w:val="WW8Num16z1"/>
    <w:qFormat/>
    <w:rPr>
      <w:rFonts w:ascii="Courier New" w:hAnsi="Courier New" w:cs="Courier New"/>
      <w:sz w:val="20"/>
    </w:rPr>
  </w:style>
  <w:style w:type="character" w:styleId="WW8Num16z2">
    <w:name w:val="WW8Num16z2"/>
    <w:qFormat/>
    <w:rPr>
      <w:rFonts w:ascii="Wingdings" w:hAnsi="Wingdings" w:cs="Wingdings"/>
      <w:sz w:val="20"/>
    </w:rPr>
  </w:style>
  <w:style w:type="character" w:styleId="WW8Num17z0">
    <w:name w:val="WW8Num17z0"/>
    <w:qFormat/>
    <w:rPr>
      <w:rFonts w:ascii="Symbol" w:hAnsi="Symbol" w:cs="Symbol"/>
      <w:sz w:val="20"/>
    </w:rPr>
  </w:style>
  <w:style w:type="character" w:styleId="WW8Num17z1">
    <w:name w:val="WW8Num17z1"/>
    <w:qFormat/>
    <w:rPr/>
  </w:style>
  <w:style w:type="character" w:styleId="WW8Num17z2">
    <w:name w:val="WW8Num17z2"/>
    <w:qFormat/>
    <w:rPr/>
  </w:style>
  <w:style w:type="character" w:styleId="WW8Num17z3">
    <w:name w:val="WW8Num17z3"/>
    <w:qFormat/>
    <w:rPr/>
  </w:style>
  <w:style w:type="character" w:styleId="WW8Num17z4">
    <w:name w:val="WW8Num17z4"/>
    <w:qFormat/>
    <w:rPr/>
  </w:style>
  <w:style w:type="character" w:styleId="WW8Num17z5">
    <w:name w:val="WW8Num17z5"/>
    <w:qFormat/>
    <w:rPr/>
  </w:style>
  <w:style w:type="character" w:styleId="WW8Num17z6">
    <w:name w:val="WW8Num17z6"/>
    <w:qFormat/>
    <w:rPr/>
  </w:style>
  <w:style w:type="character" w:styleId="WW8Num17z7">
    <w:name w:val="WW8Num17z7"/>
    <w:qFormat/>
    <w:rPr/>
  </w:style>
  <w:style w:type="character" w:styleId="WW8Num17z8">
    <w:name w:val="WW8Num17z8"/>
    <w:qFormat/>
    <w:rPr/>
  </w:style>
  <w:style w:type="character" w:styleId="WW8Num18z0">
    <w:name w:val="WW8Num18z0"/>
    <w:qFormat/>
    <w:rPr/>
  </w:style>
  <w:style w:type="character" w:styleId="WW8Num19z0">
    <w:name w:val="WW8Num19z0"/>
    <w:qFormat/>
    <w:rPr>
      <w:rFonts w:ascii="Symbol" w:hAnsi="Symbol" w:cs="Symbol"/>
      <w:sz w:val="20"/>
    </w:rPr>
  </w:style>
  <w:style w:type="character" w:styleId="WW8Num19z1">
    <w:name w:val="WW8Num19z1"/>
    <w:qFormat/>
    <w:rPr>
      <w:rFonts w:ascii="Courier New" w:hAnsi="Courier New" w:cs="Courier New"/>
      <w:sz w:val="20"/>
    </w:rPr>
  </w:style>
  <w:style w:type="character" w:styleId="WW8Num19z2">
    <w:name w:val="WW8Num19z2"/>
    <w:qFormat/>
    <w:rPr>
      <w:rFonts w:ascii="Wingdings" w:hAnsi="Wingdings" w:cs="Wingdings"/>
      <w:sz w:val="20"/>
    </w:rPr>
  </w:style>
  <w:style w:type="character" w:styleId="WW8Num20z0">
    <w:name w:val="WW8Num20z0"/>
    <w:qFormat/>
    <w:rPr>
      <w:rFonts w:ascii="Symbol" w:hAnsi="Symbol" w:cs="Symbol"/>
      <w:sz w:val="20"/>
    </w:rPr>
  </w:style>
  <w:style w:type="character" w:styleId="WW8Num20z1">
    <w:name w:val="WW8Num20z1"/>
    <w:qFormat/>
    <w:rPr>
      <w:rFonts w:ascii="Courier New" w:hAnsi="Courier New" w:cs="Courier New"/>
      <w:sz w:val="20"/>
    </w:rPr>
  </w:style>
  <w:style w:type="character" w:styleId="WW8Num20z2">
    <w:name w:val="WW8Num20z2"/>
    <w:qFormat/>
    <w:rPr>
      <w:rFonts w:ascii="Wingdings" w:hAnsi="Wingdings" w:cs="Wingdings"/>
      <w:sz w:val="20"/>
    </w:rPr>
  </w:style>
  <w:style w:type="character" w:styleId="WW8Num21z0">
    <w:name w:val="WW8Num21z0"/>
    <w:qFormat/>
    <w:rPr>
      <w:rFonts w:ascii="Symbol" w:hAnsi="Symbol" w:cs="Symbol"/>
      <w:sz w:val="20"/>
    </w:rPr>
  </w:style>
  <w:style w:type="character" w:styleId="WW8Num21z1">
    <w:name w:val="WW8Num21z1"/>
    <w:qFormat/>
    <w:rPr>
      <w:rFonts w:ascii="Courier New" w:hAnsi="Courier New" w:cs="Courier New"/>
      <w:sz w:val="20"/>
    </w:rPr>
  </w:style>
  <w:style w:type="character" w:styleId="WW8Num21z2">
    <w:name w:val="WW8Num21z2"/>
    <w:qFormat/>
    <w:rPr>
      <w:rFonts w:ascii="Wingdings" w:hAnsi="Wingdings" w:cs="Wingdings"/>
      <w:sz w:val="20"/>
    </w:rPr>
  </w:style>
  <w:style w:type="character" w:styleId="WW8Num22z0">
    <w:name w:val="WW8Num22z0"/>
    <w:qFormat/>
    <w:rPr>
      <w:rFonts w:ascii="Symbol" w:hAnsi="Symbol" w:cs="Symbol"/>
      <w:sz w:val="20"/>
    </w:rPr>
  </w:style>
  <w:style w:type="character" w:styleId="WW8Num22z1">
    <w:name w:val="WW8Num22z1"/>
    <w:qFormat/>
    <w:rPr/>
  </w:style>
  <w:style w:type="character" w:styleId="WW8Num22z2">
    <w:name w:val="WW8Num22z2"/>
    <w:qFormat/>
    <w:rPr/>
  </w:style>
  <w:style w:type="character" w:styleId="WW8Num22z3">
    <w:name w:val="WW8Num22z3"/>
    <w:qFormat/>
    <w:rPr/>
  </w:style>
  <w:style w:type="character" w:styleId="WW8Num22z4">
    <w:name w:val="WW8Num22z4"/>
    <w:qFormat/>
    <w:rPr/>
  </w:style>
  <w:style w:type="character" w:styleId="WW8Num22z5">
    <w:name w:val="WW8Num22z5"/>
    <w:qFormat/>
    <w:rPr/>
  </w:style>
  <w:style w:type="character" w:styleId="WW8Num22z6">
    <w:name w:val="WW8Num22z6"/>
    <w:qFormat/>
    <w:rPr/>
  </w:style>
  <w:style w:type="character" w:styleId="WW8Num22z7">
    <w:name w:val="WW8Num22z7"/>
    <w:qFormat/>
    <w:rPr/>
  </w:style>
  <w:style w:type="character" w:styleId="WW8Num22z8">
    <w:name w:val="WW8Num22z8"/>
    <w:qFormat/>
    <w:rPr/>
  </w:style>
  <w:style w:type="character" w:styleId="WW8Num23z0">
    <w:name w:val="WW8Num23z0"/>
    <w:qFormat/>
    <w:rPr>
      <w:rFonts w:ascii="Symbol" w:hAnsi="Symbol" w:cs="Symbol"/>
      <w:sz w:val="20"/>
    </w:rPr>
  </w:style>
  <w:style w:type="character" w:styleId="WW8Num23z1">
    <w:name w:val="WW8Num23z1"/>
    <w:qFormat/>
    <w:rPr>
      <w:rFonts w:ascii="Courier New" w:hAnsi="Courier New" w:cs="Courier New"/>
      <w:sz w:val="20"/>
    </w:rPr>
  </w:style>
  <w:style w:type="character" w:styleId="WW8Num23z2">
    <w:name w:val="WW8Num23z2"/>
    <w:qFormat/>
    <w:rPr>
      <w:rFonts w:ascii="Wingdings" w:hAnsi="Wingdings" w:cs="Wingdings"/>
      <w:sz w:val="20"/>
    </w:rPr>
  </w:style>
  <w:style w:type="character" w:styleId="WW8Num24z0">
    <w:name w:val="WW8Num24z0"/>
    <w:qFormat/>
    <w:rPr/>
  </w:style>
  <w:style w:type="character" w:styleId="WW8Num24z1">
    <w:name w:val="WW8Num24z1"/>
    <w:qFormat/>
    <w:rPr/>
  </w:style>
  <w:style w:type="character" w:styleId="WW8Num24z2">
    <w:name w:val="WW8Num24z2"/>
    <w:qFormat/>
    <w:rPr/>
  </w:style>
  <w:style w:type="character" w:styleId="WW8Num24z3">
    <w:name w:val="WW8Num24z3"/>
    <w:qFormat/>
    <w:rPr/>
  </w:style>
  <w:style w:type="character" w:styleId="WW8Num24z4">
    <w:name w:val="WW8Num24z4"/>
    <w:qFormat/>
    <w:rPr/>
  </w:style>
  <w:style w:type="character" w:styleId="WW8Num24z5">
    <w:name w:val="WW8Num24z5"/>
    <w:qFormat/>
    <w:rPr/>
  </w:style>
  <w:style w:type="character" w:styleId="WW8Num24z6">
    <w:name w:val="WW8Num24z6"/>
    <w:qFormat/>
    <w:rPr/>
  </w:style>
  <w:style w:type="character" w:styleId="WW8Num24z7">
    <w:name w:val="WW8Num24z7"/>
    <w:qFormat/>
    <w:rPr/>
  </w:style>
  <w:style w:type="character" w:styleId="WW8Num24z8">
    <w:name w:val="WW8Num24z8"/>
    <w:qFormat/>
    <w:rPr/>
  </w:style>
  <w:style w:type="character" w:styleId="WW8Num25z0">
    <w:name w:val="WW8Num25z0"/>
    <w:qFormat/>
    <w:rPr/>
  </w:style>
  <w:style w:type="character" w:styleId="WW8Num25z1">
    <w:name w:val="WW8Num25z1"/>
    <w:qFormat/>
    <w:rPr/>
  </w:style>
  <w:style w:type="character" w:styleId="WW8Num25z2">
    <w:name w:val="WW8Num25z2"/>
    <w:qFormat/>
    <w:rPr/>
  </w:style>
  <w:style w:type="character" w:styleId="WW8Num25z3">
    <w:name w:val="WW8Num25z3"/>
    <w:qFormat/>
    <w:rPr/>
  </w:style>
  <w:style w:type="character" w:styleId="WW8Num25z4">
    <w:name w:val="WW8Num25z4"/>
    <w:qFormat/>
    <w:rPr/>
  </w:style>
  <w:style w:type="character" w:styleId="WW8Num25z5">
    <w:name w:val="WW8Num25z5"/>
    <w:qFormat/>
    <w:rPr/>
  </w:style>
  <w:style w:type="character" w:styleId="WW8Num25z6">
    <w:name w:val="WW8Num25z6"/>
    <w:qFormat/>
    <w:rPr/>
  </w:style>
  <w:style w:type="character" w:styleId="WW8Num25z7">
    <w:name w:val="WW8Num25z7"/>
    <w:qFormat/>
    <w:rPr/>
  </w:style>
  <w:style w:type="character" w:styleId="WW8Num25z8">
    <w:name w:val="WW8Num25z8"/>
    <w:qFormat/>
    <w:rPr/>
  </w:style>
  <w:style w:type="character" w:styleId="WW8Num26z0">
    <w:name w:val="WW8Num26z0"/>
    <w:qFormat/>
    <w:rPr>
      <w:rFonts w:ascii="Symbol" w:hAnsi="Symbol" w:cs="Symbol"/>
      <w:sz w:val="20"/>
    </w:rPr>
  </w:style>
  <w:style w:type="character" w:styleId="WW8Num26z1">
    <w:name w:val="WW8Num26z1"/>
    <w:qFormat/>
    <w:rPr>
      <w:rFonts w:ascii="Courier New" w:hAnsi="Courier New" w:cs="Courier New"/>
      <w:sz w:val="20"/>
    </w:rPr>
  </w:style>
  <w:style w:type="character" w:styleId="WW8Num26z2">
    <w:name w:val="WW8Num26z2"/>
    <w:qFormat/>
    <w:rPr>
      <w:rFonts w:ascii="Wingdings" w:hAnsi="Wingdings" w:cs="Wingdings"/>
      <w:sz w:val="20"/>
    </w:rPr>
  </w:style>
  <w:style w:type="character" w:styleId="Style9">
    <w:name w:val="Основной шрифт абзаца"/>
    <w:qFormat/>
    <w:rPr/>
  </w:style>
  <w:style w:type="character" w:styleId="2">
    <w:name w:val="Заголовок 2 Знак"/>
    <w:qFormat/>
    <w:rPr>
      <w:b/>
      <w:kern w:val="2"/>
      <w:sz w:val="36"/>
      <w:szCs w:val="24"/>
    </w:rPr>
  </w:style>
  <w:style w:type="character" w:styleId="WW8Num16z3">
    <w:name w:val="WW8Num16z3"/>
    <w:qFormat/>
    <w:rPr>
      <w:rFonts w:ascii="Symbol" w:hAnsi="Symbol" w:cs="Symbol"/>
    </w:rPr>
  </w:style>
  <w:style w:type="character" w:styleId="WW8Num18z1">
    <w:name w:val="WW8Num18z1"/>
    <w:qFormat/>
    <w:rPr>
      <w:rFonts w:ascii="Courier New" w:hAnsi="Courier New" w:cs="Courier New"/>
    </w:rPr>
  </w:style>
  <w:style w:type="character" w:styleId="WW8Num18z2">
    <w:name w:val="WW8Num18z2"/>
    <w:qFormat/>
    <w:rPr>
      <w:rFonts w:ascii="Wingdings" w:hAnsi="Wingdings" w:cs="Wingdings"/>
    </w:rPr>
  </w:style>
  <w:style w:type="character" w:styleId="WW8Num18z3">
    <w:name w:val="WW8Num18z3"/>
    <w:qFormat/>
    <w:rPr>
      <w:rFonts w:ascii="Symbol" w:hAnsi="Symbol" w:cs="Symbol"/>
    </w:rPr>
  </w:style>
  <w:style w:type="character" w:styleId="WW8Num20z3">
    <w:name w:val="WW8Num20z3"/>
    <w:qFormat/>
    <w:rPr>
      <w:rFonts w:ascii="Symbol" w:hAnsi="Symbol" w:cs="Symbol"/>
    </w:rPr>
  </w:style>
  <w:style w:type="character" w:styleId="WW8Num26z3">
    <w:name w:val="WW8Num26z3"/>
    <w:qFormat/>
    <w:rPr>
      <w:rFonts w:ascii="Symbol" w:hAnsi="Symbol" w:cs="Symbol"/>
    </w:rPr>
  </w:style>
  <w:style w:type="character" w:styleId="WW8Num27z0">
    <w:name w:val="WW8Num27z0"/>
    <w:qFormat/>
    <w:rPr>
      <w:rFonts w:ascii="Symbol" w:hAnsi="Symbol" w:cs="Symbol"/>
      <w:color w:val="000000"/>
    </w:rPr>
  </w:style>
  <w:style w:type="character" w:styleId="WW8Num27z1">
    <w:name w:val="WW8Num27z1"/>
    <w:qFormat/>
    <w:rPr>
      <w:rFonts w:ascii="Courier New" w:hAnsi="Courier New" w:cs="Courier New"/>
    </w:rPr>
  </w:style>
  <w:style w:type="character" w:styleId="WW8Num27z2">
    <w:name w:val="WW8Num27z2"/>
    <w:qFormat/>
    <w:rPr>
      <w:rFonts w:ascii="Wingdings" w:hAnsi="Wingdings" w:cs="Wingdings"/>
    </w:rPr>
  </w:style>
  <w:style w:type="character" w:styleId="WW8Num27z3">
    <w:name w:val="WW8Num27z3"/>
    <w:qFormat/>
    <w:rPr>
      <w:rFonts w:ascii="Symbol" w:hAnsi="Symbol" w:cs="Symbol"/>
    </w:rPr>
  </w:style>
  <w:style w:type="character" w:styleId="5">
    <w:name w:val="Основной шрифт абзаца5"/>
    <w:qFormat/>
    <w:rPr/>
  </w:style>
  <w:style w:type="character" w:styleId="Absatz-Standardschriftart">
    <w:name w:val="Absatz-Standardschriftart"/>
    <w:qFormat/>
    <w:rPr/>
  </w:style>
  <w:style w:type="character" w:styleId="WW8Num3z1">
    <w:name w:val="WW8Num3z1"/>
    <w:qFormat/>
    <w:rPr>
      <w:rFonts w:ascii="Wingdings 2" w:hAnsi="Wingdings 2" w:cs="StarSymbol;Arial Unicode MS"/>
      <w:sz w:val="18"/>
      <w:szCs w:val="18"/>
    </w:rPr>
  </w:style>
  <w:style w:type="character" w:styleId="WW8Num3z2">
    <w:name w:val="WW8Num3z2"/>
    <w:qFormat/>
    <w:rPr>
      <w:rFonts w:ascii="StarSymbol;Arial Unicode MS" w:hAnsi="StarSymbol;Arial Unicode MS" w:cs="StarSymbol;Arial Unicode MS"/>
      <w:sz w:val="18"/>
      <w:szCs w:val="18"/>
    </w:rPr>
  </w:style>
  <w:style w:type="character" w:styleId="4">
    <w:name w:val="Основной шрифт абзаца4"/>
    <w:qFormat/>
    <w:rPr/>
  </w:style>
  <w:style w:type="character" w:styleId="WW-Absatz-Standardschriftart">
    <w:name w:val="WW-Absatz-Standardschriftart"/>
    <w:qFormat/>
    <w:rPr/>
  </w:style>
  <w:style w:type="character" w:styleId="3">
    <w:name w:val="Основной шрифт абзаца3"/>
    <w:qFormat/>
    <w:rPr/>
  </w:style>
  <w:style w:type="character" w:styleId="WW-Absatz-Standardschriftart1">
    <w:name w:val="WW-Absatz-Standardschriftart1"/>
    <w:qFormat/>
    <w:rPr/>
  </w:style>
  <w:style w:type="character" w:styleId="WW8Num6z1">
    <w:name w:val="WW8Num6z1"/>
    <w:qFormat/>
    <w:rPr>
      <w:rFonts w:ascii="Courier New" w:hAnsi="Courier New" w:cs="Courier New"/>
    </w:rPr>
  </w:style>
  <w:style w:type="character" w:styleId="WW8Num6z2">
    <w:name w:val="WW8Num6z2"/>
    <w:qFormat/>
    <w:rPr>
      <w:rFonts w:ascii="Wingdings" w:hAnsi="Wingdings" w:cs="Wingdings"/>
    </w:rPr>
  </w:style>
  <w:style w:type="character" w:styleId="WW8Num6z3">
    <w:name w:val="WW8Num6z3"/>
    <w:qFormat/>
    <w:rPr>
      <w:rFonts w:ascii="Symbol" w:hAnsi="Symbol" w:cs="Symbol"/>
    </w:rPr>
  </w:style>
  <w:style w:type="character" w:styleId="WW8Num8z1">
    <w:name w:val="WW8Num8z1"/>
    <w:qFormat/>
    <w:rPr>
      <w:rFonts w:ascii="Courier New" w:hAnsi="Courier New" w:cs="Courier New"/>
    </w:rPr>
  </w:style>
  <w:style w:type="character" w:styleId="WW8Num8z2">
    <w:name w:val="WW8Num8z2"/>
    <w:qFormat/>
    <w:rPr>
      <w:rFonts w:ascii="Wingdings" w:hAnsi="Wingdings" w:cs="Wingdings"/>
    </w:rPr>
  </w:style>
  <w:style w:type="character" w:styleId="21">
    <w:name w:val="Основной шрифт абзаца2"/>
    <w:qFormat/>
    <w:rPr/>
  </w:style>
  <w:style w:type="character" w:styleId="WW-Absatz-Standardschriftart11">
    <w:name w:val="WW-Absatz-Standardschriftart11"/>
    <w:qFormat/>
    <w:rPr/>
  </w:style>
  <w:style w:type="character" w:styleId="WW8Num4z1">
    <w:name w:val="WW8Num4z1"/>
    <w:qFormat/>
    <w:rPr>
      <w:rFonts w:ascii="Wingdings 2" w:hAnsi="Wingdings 2" w:cs="StarSymbol;Arial Unicode MS"/>
      <w:sz w:val="18"/>
      <w:szCs w:val="18"/>
    </w:rPr>
  </w:style>
  <w:style w:type="character" w:styleId="WW8Num4z2">
    <w:name w:val="WW8Num4z2"/>
    <w:qFormat/>
    <w:rPr>
      <w:rFonts w:ascii="StarSymbol;Arial Unicode MS" w:hAnsi="StarSymbol;Arial Unicode MS" w:cs="StarSymbol;Arial Unicode MS"/>
      <w:sz w:val="18"/>
      <w:szCs w:val="18"/>
    </w:rPr>
  </w:style>
  <w:style w:type="character" w:styleId="WW-Absatz-Standardschriftart111">
    <w:name w:val="WW-Absatz-Standardschriftart111"/>
    <w:qFormat/>
    <w:rPr/>
  </w:style>
  <w:style w:type="character" w:styleId="WW-Absatz-Standardschriftart1111">
    <w:name w:val="WW-Absatz-Standardschriftart1111"/>
    <w:qFormat/>
    <w:rPr/>
  </w:style>
  <w:style w:type="character" w:styleId="WW-Absatz-Standardschriftart11111">
    <w:name w:val="WW-Absatz-Standardschriftart11111"/>
    <w:qFormat/>
    <w:rPr/>
  </w:style>
  <w:style w:type="character" w:styleId="1">
    <w:name w:val="Основной шрифт абзаца1"/>
    <w:qFormat/>
    <w:rPr/>
  </w:style>
  <w:style w:type="character" w:styleId="PageNumber">
    <w:name w:val="Page Number"/>
    <w:basedOn w:val="1"/>
    <w:rPr/>
  </w:style>
  <w:style w:type="character" w:styleId="Style10">
    <w:name w:val="Символ нумерации"/>
    <w:qFormat/>
    <w:rPr/>
  </w:style>
  <w:style w:type="character" w:styleId="Style11">
    <w:name w:val="Маркеры списка"/>
    <w:qFormat/>
    <w:rPr>
      <w:rFonts w:ascii="StarSymbol;Arial Unicode MS" w:hAnsi="StarSymbol;Arial Unicode MS" w:eastAsia="StarSymbol;Arial Unicode MS" w:cs="StarSymbol;Arial Unicode MS"/>
      <w:sz w:val="18"/>
      <w:szCs w:val="18"/>
    </w:rPr>
  </w:style>
  <w:style w:type="character" w:styleId="Style12">
    <w:name w:val="Выделение жирным"/>
    <w:qFormat/>
    <w:rPr>
      <w:b/>
      <w:bCs/>
    </w:rPr>
  </w:style>
  <w:style w:type="character" w:styleId="Hyperlink">
    <w:name w:val="Hyperlink"/>
    <w:rPr>
      <w:color w:val="000080"/>
      <w:u w:val="single"/>
    </w:rPr>
  </w:style>
  <w:style w:type="character" w:styleId="Style13">
    <w:name w:val="Выделение"/>
    <w:qFormat/>
    <w:rPr>
      <w:i/>
      <w:iCs/>
    </w:rPr>
  </w:style>
  <w:style w:type="character" w:styleId="Apple-converted-space">
    <w:name w:val="apple-converted-space"/>
    <w:basedOn w:val="5"/>
    <w:qFormat/>
    <w:rPr/>
  </w:style>
  <w:style w:type="character" w:styleId="Style14">
    <w:name w:val="Без интервала Знак"/>
    <w:qFormat/>
    <w:rPr>
      <w:kern w:val="2"/>
      <w:sz w:val="24"/>
      <w:szCs w:val="24"/>
      <w:lang w:bidi="ar-SA"/>
    </w:rPr>
  </w:style>
  <w:style w:type="character" w:styleId="Style15">
    <w:name w:val="Нижний колонтитул Знак"/>
    <w:qFormat/>
    <w:rPr>
      <w:kern w:val="2"/>
      <w:sz w:val="24"/>
      <w:szCs w:val="24"/>
    </w:rPr>
  </w:style>
  <w:style w:type="character" w:styleId="Description">
    <w:name w:val="description"/>
    <w:qFormat/>
    <w:rPr/>
  </w:style>
  <w:style w:type="character" w:styleId="Name-rastenia">
    <w:name w:val="name-rastenia"/>
    <w:qFormat/>
    <w:rPr/>
  </w:style>
  <w:style w:type="character" w:styleId="Mw-headline">
    <w:name w:val="mw-headline"/>
    <w:qFormat/>
    <w:rPr/>
  </w:style>
  <w:style w:type="character" w:styleId="Mw-editsection">
    <w:name w:val="mw-editsection"/>
    <w:qFormat/>
    <w:rPr/>
  </w:style>
  <w:style w:type="character" w:styleId="Mw-editsection-bracket">
    <w:name w:val="mw-editsection-bracket"/>
    <w:qFormat/>
    <w:rPr/>
  </w:style>
  <w:style w:type="character" w:styleId="Mw-editsection-divider">
    <w:name w:val="mw-editsection-divider"/>
    <w:qFormat/>
    <w:rPr/>
  </w:style>
  <w:style w:type="character" w:styleId="Mwe-math-mathml-inline">
    <w:name w:val="mwe-math-mathml-inline"/>
    <w:qFormat/>
    <w:rPr/>
  </w:style>
  <w:style w:type="character" w:styleId="Style16">
    <w:name w:val="Текст выноски Знак"/>
    <w:qFormat/>
    <w:rPr>
      <w:rFonts w:ascii="Tahoma" w:hAnsi="Tahoma" w:cs="Tahoma"/>
      <w:kern w:val="2"/>
      <w:sz w:val="16"/>
      <w:szCs w:val="16"/>
    </w:rPr>
  </w:style>
  <w:style w:type="character" w:styleId="Hl">
    <w:name w:val="hl"/>
    <w:basedOn w:val="Style9"/>
    <w:qFormat/>
    <w:rPr/>
  </w:style>
  <w:style w:type="character" w:styleId="Im-mess-stack--tools">
    <w:name w:val="im-mess-stack--tools"/>
    <w:basedOn w:val="Style9"/>
    <w:qFormat/>
    <w:rPr/>
  </w:style>
  <w:style w:type="character" w:styleId="C4">
    <w:name w:val="c4"/>
    <w:qFormat/>
    <w:rPr/>
  </w:style>
  <w:style w:type="character" w:styleId="C3">
    <w:name w:val="c3"/>
    <w:qFormat/>
    <w:rPr/>
  </w:style>
  <w:style w:type="character" w:styleId="Toctoggle">
    <w:name w:val="toctoggle"/>
    <w:qFormat/>
    <w:rPr/>
  </w:style>
  <w:style w:type="character" w:styleId="Tocnumber">
    <w:name w:val="tocnumber"/>
    <w:qFormat/>
    <w:rPr/>
  </w:style>
  <w:style w:type="character" w:styleId="Toctext">
    <w:name w:val="toctext"/>
    <w:qFormat/>
    <w:rPr/>
  </w:style>
  <w:style w:type="character" w:styleId="Iw">
    <w:name w:val="iw"/>
    <w:qFormat/>
    <w:rPr/>
  </w:style>
  <w:style w:type="character" w:styleId="Iwtooltip">
    <w:name w:val="iw__tooltip"/>
    <w:qFormat/>
    <w:rPr/>
  </w:style>
  <w:style w:type="character" w:styleId="Share-counter-common">
    <w:name w:val="share-counter-common"/>
    <w:basedOn w:val="Style9"/>
    <w:qFormat/>
    <w:rPr/>
  </w:style>
  <w:style w:type="character" w:styleId="Z-">
    <w:name w:val="z-Начало формы Знак"/>
    <w:qFormat/>
    <w:rPr>
      <w:rFonts w:ascii="Arial" w:hAnsi="Arial" w:cs="Arial"/>
      <w:vanish/>
      <w:sz w:val="16"/>
      <w:szCs w:val="16"/>
    </w:rPr>
  </w:style>
  <w:style w:type="character" w:styleId="Bb-sep">
    <w:name w:val="bb-sep"/>
    <w:basedOn w:val="Style9"/>
    <w:qFormat/>
    <w:rPr/>
  </w:style>
  <w:style w:type="character" w:styleId="Z-1">
    <w:name w:val="z-Конец формы Знак"/>
    <w:qFormat/>
    <w:rPr>
      <w:rFonts w:ascii="Arial" w:hAnsi="Arial" w:cs="Arial"/>
      <w:vanish/>
      <w:sz w:val="16"/>
      <w:szCs w:val="16"/>
    </w:rPr>
  </w:style>
  <w:style w:type="character" w:styleId="Datecomment">
    <w:name w:val="date_comment"/>
    <w:basedOn w:val="Style9"/>
    <w:qFormat/>
    <w:rPr/>
  </w:style>
  <w:style w:type="character" w:styleId="51">
    <w:name w:val="Заголовок 5 Знак"/>
    <w:qFormat/>
    <w:rPr>
      <w:b/>
      <w:bCs/>
      <w:i/>
      <w:iCs/>
      <w:sz w:val="26"/>
      <w:szCs w:val="26"/>
    </w:rPr>
  </w:style>
  <w:style w:type="character" w:styleId="Nowrap">
    <w:name w:val="nowrap"/>
    <w:qFormat/>
    <w:rPr/>
  </w:style>
  <w:style w:type="character" w:styleId="31">
    <w:name w:val="Основной текст с отступом 3 Знак"/>
    <w:qFormat/>
    <w:rPr>
      <w:kern w:val="2"/>
      <w:sz w:val="16"/>
      <w:szCs w:val="16"/>
    </w:rPr>
  </w:style>
  <w:style w:type="character" w:styleId="FollowedHyperlink">
    <w:name w:val="FollowedHyperlink"/>
    <w:rPr>
      <w:color w:val="800080"/>
      <w:u w:val="single"/>
    </w:rPr>
  </w:style>
  <w:style w:type="paragraph" w:styleId="Style17">
    <w:name w:val="Заголовок"/>
    <w:basedOn w:val="Normal"/>
    <w:next w:val="BodyText"/>
    <w:qFormat/>
    <w:pPr>
      <w:keepNext w:val="true"/>
      <w:spacing w:before="240" w:after="120"/>
    </w:pPr>
    <w:rPr>
      <w:rFonts w:ascii="Arial" w:hAnsi="Arial" w:eastAsia="Lucida Sans Unicode" w:cs="Tahoma"/>
      <w:sz w:val="28"/>
      <w:szCs w:val="28"/>
    </w:rPr>
  </w:style>
  <w:style w:type="paragraph" w:styleId="BodyText">
    <w:name w:val="Body Text"/>
    <w:basedOn w:val="Normal"/>
    <w:qFormat/>
    <w:pPr>
      <w:suppressAutoHyphens w:val="false"/>
      <w:jc w:val="center"/>
    </w:pPr>
    <w:rPr>
      <w:b/>
      <w:kern w:val="0"/>
      <w:sz w:val="28"/>
      <w:szCs w:val="20"/>
    </w:rPr>
  </w:style>
  <w:style w:type="paragraph" w:styleId="List">
    <w:name w:val="List"/>
    <w:basedOn w:val="BodyText"/>
    <w:pPr/>
    <w:rPr>
      <w:rFonts w:cs="Tahoma"/>
    </w:rPr>
  </w:style>
  <w:style w:type="paragraph" w:styleId="Caption">
    <w:name w:val="Caption"/>
    <w:basedOn w:val="Normal"/>
    <w:qFormat/>
    <w:pPr>
      <w:suppressLineNumbers/>
      <w:spacing w:before="120" w:after="120"/>
    </w:pPr>
    <w:rPr>
      <w:rFonts w:cs="Lucida Sans"/>
      <w:i/>
      <w:iCs/>
      <w:sz w:val="24"/>
      <w:szCs w:val="24"/>
    </w:rPr>
  </w:style>
  <w:style w:type="paragraph" w:styleId="Style18">
    <w:name w:val="Указатель"/>
    <w:basedOn w:val="Normal"/>
    <w:qFormat/>
    <w:pPr>
      <w:suppressLineNumbers/>
    </w:pPr>
    <w:rPr>
      <w:rFonts w:cs="Lucida Sans"/>
    </w:rPr>
  </w:style>
  <w:style w:type="paragraph" w:styleId="52">
    <w:name w:val="Название5"/>
    <w:basedOn w:val="Normal"/>
    <w:qFormat/>
    <w:pPr>
      <w:suppressLineNumbers/>
      <w:spacing w:before="120" w:after="120"/>
    </w:pPr>
    <w:rPr>
      <w:rFonts w:cs="Tahoma"/>
      <w:i/>
      <w:iCs/>
      <w:sz w:val="24"/>
      <w:szCs w:val="24"/>
    </w:rPr>
  </w:style>
  <w:style w:type="paragraph" w:styleId="53">
    <w:name w:val="Указатель5"/>
    <w:basedOn w:val="Normal"/>
    <w:qFormat/>
    <w:pPr>
      <w:suppressLineNumbers/>
    </w:pPr>
    <w:rPr>
      <w:rFonts w:cs="Tahoma"/>
    </w:rPr>
  </w:style>
  <w:style w:type="paragraph" w:styleId="41">
    <w:name w:val="Название4"/>
    <w:basedOn w:val="Normal"/>
    <w:qFormat/>
    <w:pPr>
      <w:suppressLineNumbers/>
      <w:spacing w:before="120" w:after="120"/>
    </w:pPr>
    <w:rPr>
      <w:rFonts w:cs="Tahoma"/>
      <w:i/>
      <w:iCs/>
      <w:sz w:val="24"/>
      <w:szCs w:val="24"/>
    </w:rPr>
  </w:style>
  <w:style w:type="paragraph" w:styleId="42">
    <w:name w:val="Указатель4"/>
    <w:basedOn w:val="Normal"/>
    <w:qFormat/>
    <w:pPr>
      <w:suppressLineNumbers/>
    </w:pPr>
    <w:rPr>
      <w:rFonts w:cs="Tahoma"/>
    </w:rPr>
  </w:style>
  <w:style w:type="paragraph" w:styleId="32">
    <w:name w:val="Название3"/>
    <w:basedOn w:val="Normal"/>
    <w:qFormat/>
    <w:pPr>
      <w:suppressLineNumbers/>
      <w:spacing w:before="120" w:after="120"/>
    </w:pPr>
    <w:rPr>
      <w:rFonts w:cs="Tahoma"/>
      <w:i/>
      <w:iCs/>
      <w:sz w:val="24"/>
      <w:szCs w:val="24"/>
    </w:rPr>
  </w:style>
  <w:style w:type="paragraph" w:styleId="33">
    <w:name w:val="Указатель3"/>
    <w:basedOn w:val="Normal"/>
    <w:qFormat/>
    <w:pPr>
      <w:suppressLineNumbers/>
    </w:pPr>
    <w:rPr>
      <w:rFonts w:cs="Tahoma"/>
    </w:rPr>
  </w:style>
  <w:style w:type="paragraph" w:styleId="22">
    <w:name w:val="Название2"/>
    <w:basedOn w:val="Normal"/>
    <w:qFormat/>
    <w:pPr>
      <w:suppressLineNumbers/>
      <w:spacing w:before="120" w:after="120"/>
    </w:pPr>
    <w:rPr>
      <w:rFonts w:cs="Tahoma"/>
      <w:i/>
      <w:iCs/>
      <w:sz w:val="24"/>
      <w:szCs w:val="24"/>
    </w:rPr>
  </w:style>
  <w:style w:type="paragraph" w:styleId="23">
    <w:name w:val="Указатель2"/>
    <w:basedOn w:val="Normal"/>
    <w:qFormat/>
    <w:pPr>
      <w:suppressLineNumbers/>
    </w:pPr>
    <w:rPr>
      <w:rFonts w:cs="Tahoma"/>
    </w:rPr>
  </w:style>
  <w:style w:type="paragraph" w:styleId="11">
    <w:name w:val="Название1"/>
    <w:basedOn w:val="Normal"/>
    <w:qFormat/>
    <w:pPr>
      <w:suppressLineNumbers/>
      <w:spacing w:before="120" w:after="120"/>
    </w:pPr>
    <w:rPr>
      <w:rFonts w:cs="Tahoma"/>
      <w:i/>
      <w:iCs/>
      <w:sz w:val="24"/>
      <w:szCs w:val="24"/>
    </w:rPr>
  </w:style>
  <w:style w:type="paragraph" w:styleId="12">
    <w:name w:val="Указатель1"/>
    <w:basedOn w:val="Normal"/>
    <w:qFormat/>
    <w:pPr>
      <w:suppressLineNumbers/>
    </w:pPr>
    <w:rPr>
      <w:rFonts w:cs="Tahoma"/>
    </w:rPr>
  </w:style>
  <w:style w:type="paragraph" w:styleId="Style19">
    <w:name w:val="Верхний и нижний колонтитулы"/>
    <w:basedOn w:val="Normal"/>
    <w:qFormat/>
    <w:pPr>
      <w:suppressLineNumbers/>
      <w:tabs>
        <w:tab w:val="clear" w:pos="720"/>
        <w:tab w:val="center" w:pos="4819" w:leader="none"/>
        <w:tab w:val="right" w:pos="9638" w:leader="none"/>
      </w:tabs>
    </w:pPr>
    <w:rPr/>
  </w:style>
  <w:style w:type="paragraph" w:styleId="Style20">
    <w:name w:val="Колонтитул"/>
    <w:basedOn w:val="Normal"/>
    <w:qFormat/>
    <w:pPr/>
    <w:rPr/>
  </w:style>
  <w:style w:type="paragraph" w:styleId="Header">
    <w:name w:val="Header"/>
    <w:basedOn w:val="Normal"/>
    <w:pPr>
      <w:tabs>
        <w:tab w:val="clear" w:pos="720"/>
        <w:tab w:val="center" w:pos="4677" w:leader="none"/>
        <w:tab w:val="right" w:pos="9355" w:leader="none"/>
      </w:tabs>
    </w:pPr>
    <w:rPr/>
  </w:style>
  <w:style w:type="paragraph" w:styleId="Style21">
    <w:name w:val="Содержимое врезки"/>
    <w:basedOn w:val="BodyText"/>
    <w:qFormat/>
    <w:pPr/>
    <w:rPr/>
  </w:style>
  <w:style w:type="paragraph" w:styleId="Iauiue">
    <w:name w:val="Iau?iue"/>
    <w:qFormat/>
    <w:pPr>
      <w:widowControl/>
      <w:suppressAutoHyphens w:val="true"/>
      <w:bidi w:val="0"/>
      <w:spacing w:before="60" w:after="0"/>
      <w:jc w:val="both"/>
    </w:pPr>
    <w:rPr>
      <w:rFonts w:ascii="Times New Roman" w:hAnsi="Times New Roman" w:eastAsia="Arial" w:cs="Times New Roman"/>
      <w:color w:val="auto"/>
      <w:kern w:val="2"/>
      <w:sz w:val="20"/>
      <w:szCs w:val="20"/>
      <w:lang w:val="ru-RU" w:eastAsia="zh-CN" w:bidi="ar-SA"/>
    </w:rPr>
  </w:style>
  <w:style w:type="paragraph" w:styleId="13">
    <w:name w:val="Уровень1"/>
    <w:basedOn w:val="Iauiue"/>
    <w:qFormat/>
    <w:pPr>
      <w:keepNext w:val="true"/>
      <w:pageBreakBefore/>
      <w:suppressAutoHyphens w:val="true"/>
      <w:spacing w:before="0" w:after="240"/>
      <w:jc w:val="center"/>
    </w:pPr>
    <w:rPr>
      <w:rFonts w:ascii="AG_Helvetica" w:hAnsi="AG_Helvetica" w:cs="AG_Helvetica"/>
      <w:b/>
      <w:color w:val="000000"/>
      <w:sz w:val="28"/>
    </w:rPr>
  </w:style>
  <w:style w:type="paragraph" w:styleId="Zagol1">
    <w:name w:val="Zagol_1"/>
    <w:basedOn w:val="13"/>
    <w:qFormat/>
    <w:pPr/>
    <w:rPr>
      <w:spacing w:val="40"/>
    </w:rPr>
  </w:style>
  <w:style w:type="paragraph" w:styleId="Zagol2">
    <w:name w:val="Zagol_2"/>
    <w:basedOn w:val="Zagol1"/>
    <w:qFormat/>
    <w:pPr>
      <w:spacing w:before="240" w:after="120"/>
    </w:pPr>
    <w:rPr>
      <w:rFonts w:ascii="TimesET;Times New Roman" w:hAnsi="TimesET;Times New Roman" w:cs="TimesET;Times New Roman"/>
      <w:i/>
      <w:caps/>
      <w:spacing w:val="0"/>
      <w:sz w:val="24"/>
    </w:rPr>
  </w:style>
  <w:style w:type="paragraph" w:styleId="Text">
    <w:name w:val="text"/>
    <w:basedOn w:val="Normal"/>
    <w:qFormat/>
    <w:pPr>
      <w:spacing w:before="40" w:after="40"/>
      <w:ind w:firstLine="567" w:left="0" w:right="0"/>
      <w:jc w:val="both"/>
    </w:pPr>
    <w:rPr>
      <w:rFonts w:ascii="TimesET;Times New Roman" w:hAnsi="TimesET;Times New Roman" w:cs="TimesET;Times New Roman"/>
    </w:rPr>
  </w:style>
  <w:style w:type="paragraph" w:styleId="Text6">
    <w:name w:val="text^6"/>
    <w:basedOn w:val="Text"/>
    <w:qFormat/>
    <w:pPr>
      <w:spacing w:before="120" w:after="40"/>
    </w:pPr>
    <w:rPr/>
  </w:style>
  <w:style w:type="paragraph" w:styleId="211">
    <w:name w:val="Список 21"/>
    <w:basedOn w:val="Normal"/>
    <w:qFormat/>
    <w:pPr>
      <w:ind w:hanging="283" w:left="566" w:right="0"/>
    </w:pPr>
    <w:rPr/>
  </w:style>
  <w:style w:type="paragraph" w:styleId="Statya">
    <w:name w:val="stat'ya"/>
    <w:basedOn w:val="Text"/>
    <w:qFormat/>
    <w:pPr>
      <w:keepNext w:val="true"/>
      <w:spacing w:before="240" w:after="40"/>
    </w:pPr>
    <w:rPr>
      <w:b/>
      <w:color w:val="000000"/>
    </w:rPr>
  </w:style>
  <w:style w:type="paragraph" w:styleId="Style22">
    <w:name w:val="Содержимое таблицы"/>
    <w:basedOn w:val="Normal"/>
    <w:qFormat/>
    <w:pPr>
      <w:suppressLineNumbers/>
    </w:pPr>
    <w:rPr/>
  </w:style>
  <w:style w:type="paragraph" w:styleId="Style23">
    <w:name w:val="Заголовок таблицы"/>
    <w:basedOn w:val="Style22"/>
    <w:qFormat/>
    <w:pPr>
      <w:suppressLineNumbers/>
      <w:jc w:val="center"/>
    </w:pPr>
    <w:rPr>
      <w:b/>
      <w:bCs/>
    </w:rPr>
  </w:style>
  <w:style w:type="paragraph" w:styleId="Style24">
    <w:name w:val="???????"/>
    <w:qFormat/>
    <w:pPr>
      <w:widowControl w:val="false"/>
      <w:tabs>
        <w:tab w:val="clear" w:pos="720"/>
        <w:tab w:val="left" w:pos="0" w:leader="none"/>
        <w:tab w:val="left" w:pos="707" w:leader="none"/>
        <w:tab w:val="left" w:pos="1414" w:leader="none"/>
        <w:tab w:val="left" w:pos="2122" w:leader="none"/>
        <w:tab w:val="left" w:pos="2830" w:leader="none"/>
        <w:tab w:val="left" w:pos="3537" w:leader="none"/>
        <w:tab w:val="left" w:pos="4245" w:leader="none"/>
        <w:tab w:val="left" w:pos="4952" w:leader="none"/>
        <w:tab w:val="left" w:pos="5660" w:leader="none"/>
        <w:tab w:val="left" w:pos="6367" w:leader="none"/>
        <w:tab w:val="left" w:pos="7075" w:leader="none"/>
        <w:tab w:val="left" w:pos="7782" w:leader="none"/>
        <w:tab w:val="left" w:pos="8490" w:leader="none"/>
        <w:tab w:val="left" w:pos="9197" w:leader="none"/>
        <w:tab w:val="left" w:pos="9905" w:leader="none"/>
        <w:tab w:val="left" w:pos="10612" w:leader="none"/>
        <w:tab w:val="left" w:pos="11320" w:leader="none"/>
        <w:tab w:val="left" w:pos="12027" w:leader="none"/>
        <w:tab w:val="left" w:pos="12735" w:leader="none"/>
        <w:tab w:val="left" w:pos="13442" w:leader="none"/>
        <w:tab w:val="left" w:pos="14150" w:leader="none"/>
      </w:tabs>
      <w:suppressAutoHyphens w:val="true"/>
      <w:bidi w:val="0"/>
      <w:spacing w:before="0" w:after="0"/>
      <w:jc w:val="left"/>
    </w:pPr>
    <w:rPr>
      <w:rFonts w:ascii="Lucida Sans Unicode" w:hAnsi="Lucida Sans Unicode" w:eastAsia="Lucida Sans Unicode" w:cs="Lucida Sans Unicode"/>
      <w:color w:val="FFFFFF"/>
      <w:kern w:val="0"/>
      <w:sz w:val="36"/>
      <w:szCs w:val="36"/>
      <w:lang w:val="ru-RU" w:eastAsia="zh-CN" w:bidi="ar-SA"/>
    </w:rPr>
  </w:style>
  <w:style w:type="paragraph" w:styleId="Style25">
    <w:name w:val="?????? ?? ????????"/>
    <w:basedOn w:val="Style24"/>
    <w:qFormat/>
    <w:pPr/>
    <w:rPr/>
  </w:style>
  <w:style w:type="paragraph" w:styleId="Style26">
    <w:name w:val="?????? ? ?????"/>
    <w:basedOn w:val="Style24"/>
    <w:qFormat/>
    <w:pPr/>
    <w:rPr/>
  </w:style>
  <w:style w:type="paragraph" w:styleId="Style27">
    <w:name w:val="?????? ??? ???????"/>
    <w:basedOn w:val="Style24"/>
    <w:qFormat/>
    <w:pPr/>
    <w:rPr/>
  </w:style>
  <w:style w:type="paragraph" w:styleId="Style28">
    <w:name w:val="?????"/>
    <w:basedOn w:val="Style24"/>
    <w:qFormat/>
    <w:pPr/>
    <w:rPr/>
  </w:style>
  <w:style w:type="paragraph" w:styleId="Style29">
    <w:name w:val="???????? ?????"/>
    <w:basedOn w:val="Style24"/>
    <w:qFormat/>
    <w:pPr/>
    <w:rPr/>
  </w:style>
  <w:style w:type="paragraph" w:styleId="Style30">
    <w:name w:val="???????????? ?????? ?? ??????"/>
    <w:basedOn w:val="Style24"/>
    <w:qFormat/>
    <w:pPr/>
    <w:rPr/>
  </w:style>
  <w:style w:type="paragraph" w:styleId="Style31">
    <w:name w:val="?????? ?????? ? ????????"/>
    <w:basedOn w:val="Style24"/>
    <w:qFormat/>
    <w:pPr>
      <w:ind w:firstLine="340" w:left="0" w:right="0"/>
    </w:pPr>
    <w:rPr/>
  </w:style>
  <w:style w:type="paragraph" w:styleId="Style32">
    <w:name w:val="?????????"/>
    <w:basedOn w:val="Style24"/>
    <w:qFormat/>
    <w:pPr/>
    <w:rPr/>
  </w:style>
  <w:style w:type="paragraph" w:styleId="14">
    <w:name w:val="????????? 1"/>
    <w:basedOn w:val="Style24"/>
    <w:qFormat/>
    <w:pPr>
      <w:jc w:val="center"/>
    </w:pPr>
    <w:rPr/>
  </w:style>
  <w:style w:type="paragraph" w:styleId="24">
    <w:name w:val="????????? 2"/>
    <w:basedOn w:val="Style24"/>
    <w:qFormat/>
    <w:pPr>
      <w:spacing w:before="57" w:after="57"/>
      <w:ind w:hanging="0" w:left="0" w:right="113"/>
      <w:jc w:val="center"/>
    </w:pPr>
    <w:rPr/>
  </w:style>
  <w:style w:type="paragraph" w:styleId="WW-">
    <w:name w:val="WW-?????????"/>
    <w:basedOn w:val="Style24"/>
    <w:qFormat/>
    <w:pPr>
      <w:spacing w:before="238" w:after="119"/>
    </w:pPr>
    <w:rPr/>
  </w:style>
  <w:style w:type="paragraph" w:styleId="WW-1">
    <w:name w:val="WW-????????? 1"/>
    <w:basedOn w:val="Style24"/>
    <w:qFormat/>
    <w:pPr>
      <w:spacing w:before="238" w:after="119"/>
    </w:pPr>
    <w:rPr/>
  </w:style>
  <w:style w:type="paragraph" w:styleId="WW-2">
    <w:name w:val="WW-????????? 2"/>
    <w:basedOn w:val="Style24"/>
    <w:qFormat/>
    <w:pPr>
      <w:spacing w:before="238" w:after="119"/>
    </w:pPr>
    <w:rPr/>
  </w:style>
  <w:style w:type="paragraph" w:styleId="Style33">
    <w:name w:val="????????? ?????"/>
    <w:basedOn w:val="Style24"/>
    <w:qFormat/>
    <w:pPr/>
    <w:rPr/>
  </w:style>
  <w:style w:type="paragraph" w:styleId="LTGliederung1">
    <w:name w:val="???????~LT~Gliederung 1"/>
    <w:qFormat/>
    <w:pPr>
      <w:widowControl w:val="false"/>
      <w:tabs>
        <w:tab w:val="clear" w:pos="720"/>
        <w:tab w:val="left" w:pos="1074" w:leader="none"/>
        <w:tab w:val="left" w:pos="1244" w:leader="none"/>
        <w:tab w:val="left" w:pos="1951" w:leader="none"/>
        <w:tab w:val="left" w:pos="2659" w:leader="none"/>
        <w:tab w:val="left" w:pos="3366" w:leader="none"/>
        <w:tab w:val="left" w:pos="4074" w:leader="none"/>
        <w:tab w:val="left" w:pos="4781" w:leader="none"/>
        <w:tab w:val="left" w:pos="5489" w:leader="none"/>
        <w:tab w:val="left" w:pos="6196" w:leader="none"/>
        <w:tab w:val="left" w:pos="6904" w:leader="none"/>
        <w:tab w:val="left" w:pos="7611" w:leader="none"/>
        <w:tab w:val="left" w:pos="8319" w:leader="none"/>
        <w:tab w:val="left" w:pos="9026" w:leader="none"/>
        <w:tab w:val="left" w:pos="9734" w:leader="none"/>
        <w:tab w:val="left" w:pos="10441" w:leader="none"/>
        <w:tab w:val="left" w:pos="11149" w:leader="none"/>
        <w:tab w:val="left" w:pos="11856" w:leader="none"/>
        <w:tab w:val="left" w:pos="12564" w:leader="none"/>
        <w:tab w:val="left" w:pos="13271" w:leader="none"/>
        <w:tab w:val="left" w:pos="13978" w:leader="none"/>
        <w:tab w:val="left" w:pos="14686" w:leader="none"/>
      </w:tabs>
      <w:suppressAutoHyphens w:val="true"/>
      <w:bidi w:val="0"/>
      <w:spacing w:before="160" w:after="0"/>
      <w:ind w:hanging="0" w:left="537"/>
      <w:jc w:val="left"/>
    </w:pPr>
    <w:rPr>
      <w:rFonts w:ascii="Lucida Sans Unicode" w:hAnsi="Lucida Sans Unicode" w:eastAsia="Lucida Sans Unicode" w:cs="Lucida Sans Unicode"/>
      <w:shadow/>
      <w:color w:val="FFFFFF"/>
      <w:kern w:val="0"/>
      <w:sz w:val="64"/>
      <w:szCs w:val="64"/>
      <w:lang w:val="ru-RU" w:eastAsia="zh-CN" w:bidi="ar-SA"/>
    </w:rPr>
  </w:style>
  <w:style w:type="paragraph" w:styleId="LTGliederung2">
    <w:name w:val="???????~LT~Gliederung 2"/>
    <w:basedOn w:val="LTGliederung1"/>
    <w:qFormat/>
    <w:pPr>
      <w:tabs>
        <w:tab w:val="left" w:pos="1074" w:leader="none"/>
        <w:tab w:val="left" w:pos="1167" w:leader="none"/>
        <w:tab w:val="left" w:pos="1244" w:leader="none"/>
        <w:tab w:val="left" w:pos="1414" w:leader="none"/>
        <w:tab w:val="left" w:pos="1704" w:leader="none"/>
        <w:tab w:val="left" w:pos="1874" w:leader="none"/>
        <w:tab w:val="left" w:pos="1951" w:leader="none"/>
        <w:tab w:val="left" w:pos="2122" w:leader="none"/>
        <w:tab w:val="left" w:pos="2581" w:leader="none"/>
        <w:tab w:val="left" w:pos="2659" w:leader="none"/>
        <w:tab w:val="left" w:pos="2829" w:leader="none"/>
        <w:tab w:val="left" w:pos="3289" w:leader="none"/>
        <w:tab w:val="left" w:pos="3366" w:leader="none"/>
        <w:tab w:val="left" w:pos="3537" w:leader="none"/>
        <w:tab w:val="left" w:pos="3996" w:leader="none"/>
        <w:tab w:val="left" w:pos="4074" w:leader="none"/>
        <w:tab w:val="left" w:pos="4244" w:leader="none"/>
        <w:tab w:val="left" w:pos="4704" w:leader="none"/>
        <w:tab w:val="left" w:pos="4781" w:leader="none"/>
        <w:tab w:val="left" w:pos="4952" w:leader="none"/>
        <w:tab w:val="left" w:pos="5411" w:leader="none"/>
        <w:tab w:val="left" w:pos="5489" w:leader="none"/>
        <w:tab w:val="left" w:pos="5659" w:leader="none"/>
        <w:tab w:val="left" w:pos="6119" w:leader="none"/>
        <w:tab w:val="left" w:pos="6196" w:leader="none"/>
        <w:tab w:val="left" w:pos="6367" w:leader="none"/>
        <w:tab w:val="left" w:pos="6826" w:leader="none"/>
        <w:tab w:val="left" w:pos="6904" w:leader="none"/>
        <w:tab w:val="left" w:pos="7074" w:leader="none"/>
        <w:tab w:val="left" w:pos="7534" w:leader="none"/>
        <w:tab w:val="left" w:pos="7611" w:leader="none"/>
        <w:tab w:val="left" w:pos="7782" w:leader="none"/>
        <w:tab w:val="left" w:pos="8241" w:leader="none"/>
        <w:tab w:val="left" w:pos="8319" w:leader="none"/>
        <w:tab w:val="left" w:pos="8489" w:leader="none"/>
        <w:tab w:val="left" w:pos="8949" w:leader="none"/>
        <w:tab w:val="left" w:pos="9026" w:leader="none"/>
        <w:tab w:val="left" w:pos="9197" w:leader="none"/>
        <w:tab w:val="left" w:pos="9656" w:leader="none"/>
        <w:tab w:val="left" w:pos="9734" w:leader="none"/>
        <w:tab w:val="left" w:pos="9904" w:leader="none"/>
        <w:tab w:val="left" w:pos="10364" w:leader="none"/>
        <w:tab w:val="left" w:pos="10441" w:leader="none"/>
        <w:tab w:val="left" w:pos="10611" w:leader="none"/>
        <w:tab w:val="left" w:pos="11071" w:leader="none"/>
        <w:tab w:val="left" w:pos="11149" w:leader="none"/>
        <w:tab w:val="left" w:pos="11319" w:leader="none"/>
        <w:tab w:val="left" w:pos="11779" w:leader="none"/>
        <w:tab w:val="left" w:pos="11856" w:leader="none"/>
        <w:tab w:val="left" w:pos="12027" w:leader="none"/>
        <w:tab w:val="left" w:pos="12486" w:leader="none"/>
        <w:tab w:val="left" w:pos="12564" w:leader="none"/>
        <w:tab w:val="left" w:pos="12734" w:leader="none"/>
        <w:tab w:val="left" w:pos="13194" w:leader="none"/>
        <w:tab w:val="left" w:pos="13271" w:leader="none"/>
        <w:tab w:val="left" w:pos="13442" w:leader="none"/>
        <w:tab w:val="left" w:pos="13901" w:leader="none"/>
        <w:tab w:val="left" w:pos="13978" w:leader="none"/>
        <w:tab w:val="left" w:pos="14149" w:leader="none"/>
        <w:tab w:val="left" w:pos="14608" w:leader="none"/>
        <w:tab w:val="left" w:pos="14686" w:leader="none"/>
        <w:tab w:val="left" w:pos="14857" w:leader="none"/>
        <w:tab w:val="left" w:pos="15316" w:leader="none"/>
      </w:tabs>
      <w:spacing w:before="139" w:after="0"/>
      <w:ind w:hanging="0" w:left="1167" w:right="0"/>
    </w:pPr>
    <w:rPr>
      <w:sz w:val="56"/>
      <w:szCs w:val="56"/>
    </w:rPr>
  </w:style>
  <w:style w:type="paragraph" w:styleId="LTGliederung3">
    <w:name w:val="???????~LT~Gliederung 3"/>
    <w:basedOn w:val="LTGliederung2"/>
    <w:qFormat/>
    <w:pPr>
      <w:spacing w:before="120" w:after="0"/>
      <w:ind w:hanging="0" w:left="1167" w:right="0"/>
    </w:pPr>
    <w:rPr>
      <w:sz w:val="48"/>
      <w:szCs w:val="48"/>
    </w:rPr>
  </w:style>
  <w:style w:type="paragraph" w:styleId="LTGliederung4">
    <w:name w:val="???????~LT~Gliederung 4"/>
    <w:basedOn w:val="LTGliederung3"/>
    <w:qFormat/>
    <w:pPr>
      <w:spacing w:before="100" w:after="0"/>
      <w:ind w:hanging="31648" w:left="1167" w:right="0"/>
    </w:pPr>
    <w:rPr>
      <w:sz w:val="40"/>
      <w:szCs w:val="40"/>
    </w:rPr>
  </w:style>
  <w:style w:type="paragraph" w:styleId="LTGliederung5">
    <w:name w:val="???????~LT~Gliederung 5"/>
    <w:basedOn w:val="LTGliederung4"/>
    <w:qFormat/>
    <w:pPr>
      <w:keepNext w:val="false"/>
    </w:pPr>
    <w:rPr/>
  </w:style>
  <w:style w:type="paragraph" w:styleId="LTGliederung6">
    <w:name w:val="???????~LT~Gliederung 6"/>
    <w:basedOn w:val="LTGliederung5"/>
    <w:qFormat/>
    <w:pPr/>
    <w:rPr/>
  </w:style>
  <w:style w:type="paragraph" w:styleId="LTGliederung7">
    <w:name w:val="???????~LT~Gliederung 7"/>
    <w:basedOn w:val="LTGliederung6"/>
    <w:qFormat/>
    <w:pPr/>
    <w:rPr/>
  </w:style>
  <w:style w:type="paragraph" w:styleId="LTGliederung8">
    <w:name w:val="???????~LT~Gliederung 8"/>
    <w:basedOn w:val="LTGliederung7"/>
    <w:qFormat/>
    <w:pPr/>
    <w:rPr/>
  </w:style>
  <w:style w:type="paragraph" w:styleId="LTGliederung9">
    <w:name w:val="???????~LT~Gliederung 9"/>
    <w:basedOn w:val="LTGliederung8"/>
    <w:qFormat/>
    <w:pPr/>
    <w:rPr/>
  </w:style>
  <w:style w:type="paragraph" w:styleId="LTTitel">
    <w:name w:val="???????~LT~Titel"/>
    <w:qFormat/>
    <w:pPr>
      <w:widowControl w:val="false"/>
      <w:tabs>
        <w:tab w:val="clear" w:pos="720"/>
        <w:tab w:val="left" w:pos="0" w:leader="none"/>
        <w:tab w:val="left" w:pos="707" w:leader="none"/>
        <w:tab w:val="left" w:pos="1414" w:leader="none"/>
        <w:tab w:val="left" w:pos="2122" w:leader="none"/>
        <w:tab w:val="left" w:pos="2830" w:leader="none"/>
        <w:tab w:val="left" w:pos="3537" w:leader="none"/>
        <w:tab w:val="left" w:pos="4245" w:leader="none"/>
        <w:tab w:val="left" w:pos="4952" w:leader="none"/>
        <w:tab w:val="left" w:pos="5660" w:leader="none"/>
        <w:tab w:val="left" w:pos="6367" w:leader="none"/>
        <w:tab w:val="left" w:pos="7075" w:leader="none"/>
        <w:tab w:val="left" w:pos="7782" w:leader="none"/>
        <w:tab w:val="left" w:pos="8490" w:leader="none"/>
        <w:tab w:val="left" w:pos="9197" w:leader="none"/>
        <w:tab w:val="left" w:pos="9905" w:leader="none"/>
        <w:tab w:val="left" w:pos="10612" w:leader="none"/>
        <w:tab w:val="left" w:pos="11320" w:leader="none"/>
        <w:tab w:val="left" w:pos="12027" w:leader="none"/>
        <w:tab w:val="left" w:pos="12735" w:leader="none"/>
        <w:tab w:val="left" w:pos="13442" w:leader="none"/>
        <w:tab w:val="left" w:pos="14150" w:leader="none"/>
      </w:tabs>
      <w:suppressAutoHyphens w:val="true"/>
      <w:bidi w:val="0"/>
      <w:spacing w:before="0" w:after="0"/>
      <w:jc w:val="center"/>
    </w:pPr>
    <w:rPr>
      <w:rFonts w:ascii="Lucida Sans Unicode" w:hAnsi="Lucida Sans Unicode" w:eastAsia="Lucida Sans Unicode" w:cs="Lucida Sans Unicode"/>
      <w:shadow/>
      <w:color w:val="FFFF99"/>
      <w:kern w:val="0"/>
      <w:sz w:val="88"/>
      <w:szCs w:val="88"/>
      <w:lang w:val="ru-RU" w:eastAsia="zh-CN" w:bidi="ar-SA"/>
    </w:rPr>
  </w:style>
  <w:style w:type="paragraph" w:styleId="LTUntertitel">
    <w:name w:val="???????~LT~Untertitel"/>
    <w:qFormat/>
    <w:pPr>
      <w:widowControl w:val="false"/>
      <w:tabs>
        <w:tab w:val="clear" w:pos="720"/>
        <w:tab w:val="left" w:pos="1074" w:leader="none"/>
        <w:tab w:val="left" w:pos="1244" w:leader="none"/>
        <w:tab w:val="left" w:pos="1951" w:leader="none"/>
        <w:tab w:val="left" w:pos="2659" w:leader="none"/>
        <w:tab w:val="left" w:pos="3366" w:leader="none"/>
        <w:tab w:val="left" w:pos="4074" w:leader="none"/>
        <w:tab w:val="left" w:pos="4781" w:leader="none"/>
        <w:tab w:val="left" w:pos="5489" w:leader="none"/>
        <w:tab w:val="left" w:pos="6196" w:leader="none"/>
        <w:tab w:val="left" w:pos="6904" w:leader="none"/>
        <w:tab w:val="left" w:pos="7611" w:leader="none"/>
        <w:tab w:val="left" w:pos="8319" w:leader="none"/>
        <w:tab w:val="left" w:pos="9026" w:leader="none"/>
        <w:tab w:val="left" w:pos="9734" w:leader="none"/>
        <w:tab w:val="left" w:pos="10441" w:leader="none"/>
        <w:tab w:val="left" w:pos="11149" w:leader="none"/>
        <w:tab w:val="left" w:pos="11856" w:leader="none"/>
        <w:tab w:val="left" w:pos="12564" w:leader="none"/>
        <w:tab w:val="left" w:pos="13271" w:leader="none"/>
        <w:tab w:val="left" w:pos="13978" w:leader="none"/>
        <w:tab w:val="left" w:pos="14686" w:leader="none"/>
      </w:tabs>
      <w:suppressAutoHyphens w:val="true"/>
      <w:bidi w:val="0"/>
      <w:spacing w:before="160" w:after="0"/>
      <w:ind w:hanging="0" w:left="537"/>
      <w:jc w:val="center"/>
    </w:pPr>
    <w:rPr>
      <w:rFonts w:ascii="Lucida Sans Unicode" w:hAnsi="Lucida Sans Unicode" w:eastAsia="Lucida Sans Unicode" w:cs="Lucida Sans Unicode"/>
      <w:shadow/>
      <w:color w:val="FFFFFF"/>
      <w:kern w:val="0"/>
      <w:sz w:val="64"/>
      <w:szCs w:val="64"/>
      <w:lang w:val="ru-RU" w:eastAsia="zh-CN" w:bidi="ar-SA"/>
    </w:rPr>
  </w:style>
  <w:style w:type="paragraph" w:styleId="LTNotizen">
    <w:name w:val="???????~LT~Notizen"/>
    <w:qFormat/>
    <w:pPr>
      <w:widowControl w:val="false"/>
      <w:tabs>
        <w:tab w:val="clear" w:pos="720"/>
        <w:tab w:val="left" w:pos="0" w:leader="none"/>
        <w:tab w:val="left" w:pos="707" w:leader="none"/>
        <w:tab w:val="left" w:pos="1414" w:leader="none"/>
        <w:tab w:val="left" w:pos="2122" w:leader="none"/>
        <w:tab w:val="left" w:pos="2830" w:leader="none"/>
        <w:tab w:val="left" w:pos="3537" w:leader="none"/>
        <w:tab w:val="left" w:pos="4245" w:leader="none"/>
        <w:tab w:val="left" w:pos="4952" w:leader="none"/>
        <w:tab w:val="left" w:pos="5660" w:leader="none"/>
        <w:tab w:val="left" w:pos="6367" w:leader="none"/>
        <w:tab w:val="left" w:pos="7075" w:leader="none"/>
        <w:tab w:val="left" w:pos="7782" w:leader="none"/>
        <w:tab w:val="left" w:pos="8490" w:leader="none"/>
        <w:tab w:val="left" w:pos="9197" w:leader="none"/>
        <w:tab w:val="left" w:pos="9905" w:leader="none"/>
        <w:tab w:val="left" w:pos="10612" w:leader="none"/>
        <w:tab w:val="left" w:pos="11320" w:leader="none"/>
        <w:tab w:val="left" w:pos="12027" w:leader="none"/>
        <w:tab w:val="left" w:pos="12735" w:leader="none"/>
        <w:tab w:val="left" w:pos="13442" w:leader="none"/>
        <w:tab w:val="left" w:pos="14150" w:leader="none"/>
      </w:tabs>
      <w:suppressAutoHyphens w:val="true"/>
      <w:bidi w:val="0"/>
      <w:spacing w:before="90" w:after="0"/>
      <w:jc w:val="left"/>
    </w:pPr>
    <w:rPr>
      <w:rFonts w:ascii="Tahoma" w:hAnsi="Tahoma" w:eastAsia="Tahoma" w:cs="Tahoma"/>
      <w:color w:val="000000"/>
      <w:kern w:val="0"/>
      <w:sz w:val="24"/>
      <w:szCs w:val="24"/>
      <w:lang w:val="ru-RU" w:eastAsia="zh-CN" w:bidi="ar-SA"/>
    </w:rPr>
  </w:style>
  <w:style w:type="paragraph" w:styleId="LTHintergrundobjekte">
    <w:name w:val="???????~LT~Hintergrundobjekte"/>
    <w:qFormat/>
    <w:pPr>
      <w:widowControl w:val="false"/>
      <w:tabs>
        <w:tab w:val="clear" w:pos="720"/>
        <w:tab w:val="left" w:pos="0" w:leader="none"/>
        <w:tab w:val="left" w:pos="707" w:leader="none"/>
        <w:tab w:val="left" w:pos="1414" w:leader="none"/>
        <w:tab w:val="left" w:pos="2122" w:leader="none"/>
        <w:tab w:val="left" w:pos="2830" w:leader="none"/>
        <w:tab w:val="left" w:pos="3537" w:leader="none"/>
        <w:tab w:val="left" w:pos="4245" w:leader="none"/>
        <w:tab w:val="left" w:pos="4952" w:leader="none"/>
        <w:tab w:val="left" w:pos="5660" w:leader="none"/>
        <w:tab w:val="left" w:pos="6367" w:leader="none"/>
        <w:tab w:val="left" w:pos="7075" w:leader="none"/>
        <w:tab w:val="left" w:pos="7782" w:leader="none"/>
        <w:tab w:val="left" w:pos="8490" w:leader="none"/>
        <w:tab w:val="left" w:pos="9197" w:leader="none"/>
        <w:tab w:val="left" w:pos="9905" w:leader="none"/>
        <w:tab w:val="left" w:pos="10612" w:leader="none"/>
        <w:tab w:val="left" w:pos="11320" w:leader="none"/>
        <w:tab w:val="left" w:pos="12027" w:leader="none"/>
        <w:tab w:val="left" w:pos="12735" w:leader="none"/>
        <w:tab w:val="left" w:pos="13442" w:leader="none"/>
        <w:tab w:val="left" w:pos="14150" w:leader="none"/>
      </w:tabs>
      <w:suppressAutoHyphens w:val="true"/>
      <w:bidi w:val="0"/>
      <w:spacing w:before="0" w:after="0"/>
      <w:jc w:val="left"/>
    </w:pPr>
    <w:rPr>
      <w:rFonts w:ascii="Lucida Sans Unicode" w:hAnsi="Lucida Sans Unicode" w:eastAsia="Lucida Sans Unicode" w:cs="Lucida Sans Unicode"/>
      <w:color w:val="FFFFFF"/>
      <w:kern w:val="0"/>
      <w:sz w:val="36"/>
      <w:szCs w:val="36"/>
      <w:lang w:val="ru-RU" w:eastAsia="zh-CN" w:bidi="ar-SA"/>
    </w:rPr>
  </w:style>
  <w:style w:type="paragraph" w:styleId="LTHintergrund">
    <w:name w:val="???????~LT~Hintergrund"/>
    <w:qFormat/>
    <w:pPr>
      <w:widowControl w:val="false"/>
      <w:suppressAutoHyphens w:val="true"/>
      <w:bidi w:val="0"/>
      <w:spacing w:before="0" w:after="0"/>
      <w:jc w:val="center"/>
    </w:pPr>
    <w:rPr>
      <w:rFonts w:ascii="Times New Roman" w:hAnsi="Times New Roman" w:eastAsia="Lucida Sans Unicode" w:cs="Times New Roman"/>
      <w:color w:val="auto"/>
      <w:kern w:val="0"/>
      <w:sz w:val="24"/>
      <w:szCs w:val="24"/>
      <w:lang w:val="ru-RU" w:eastAsia="zh-CN" w:bidi="ar-SA"/>
    </w:rPr>
  </w:style>
  <w:style w:type="paragraph" w:styleId="WW-11">
    <w:name w:val="WW-?????????1"/>
    <w:qFormat/>
    <w:pPr>
      <w:widowControl w:val="false"/>
      <w:tabs>
        <w:tab w:val="clear" w:pos="720"/>
        <w:tab w:val="left" w:pos="0" w:leader="none"/>
        <w:tab w:val="left" w:pos="707" w:leader="none"/>
        <w:tab w:val="left" w:pos="1414" w:leader="none"/>
        <w:tab w:val="left" w:pos="2122" w:leader="none"/>
        <w:tab w:val="left" w:pos="2830" w:leader="none"/>
        <w:tab w:val="left" w:pos="3537" w:leader="none"/>
        <w:tab w:val="left" w:pos="4245" w:leader="none"/>
        <w:tab w:val="left" w:pos="4952" w:leader="none"/>
        <w:tab w:val="left" w:pos="5660" w:leader="none"/>
        <w:tab w:val="left" w:pos="6367" w:leader="none"/>
        <w:tab w:val="left" w:pos="7075" w:leader="none"/>
        <w:tab w:val="left" w:pos="7782" w:leader="none"/>
        <w:tab w:val="left" w:pos="8490" w:leader="none"/>
        <w:tab w:val="left" w:pos="9197" w:leader="none"/>
        <w:tab w:val="left" w:pos="9905" w:leader="none"/>
        <w:tab w:val="left" w:pos="10612" w:leader="none"/>
        <w:tab w:val="left" w:pos="11320" w:leader="none"/>
        <w:tab w:val="left" w:pos="12027" w:leader="none"/>
        <w:tab w:val="left" w:pos="12735" w:leader="none"/>
        <w:tab w:val="left" w:pos="13442" w:leader="none"/>
        <w:tab w:val="left" w:pos="14150" w:leader="none"/>
      </w:tabs>
      <w:suppressAutoHyphens w:val="true"/>
      <w:bidi w:val="0"/>
      <w:spacing w:before="0" w:after="0"/>
      <w:jc w:val="center"/>
    </w:pPr>
    <w:rPr>
      <w:rFonts w:ascii="Lucida Sans Unicode" w:hAnsi="Lucida Sans Unicode" w:eastAsia="Lucida Sans Unicode" w:cs="Lucida Sans Unicode"/>
      <w:shadow/>
      <w:color w:val="FFFF99"/>
      <w:kern w:val="0"/>
      <w:sz w:val="88"/>
      <w:szCs w:val="88"/>
      <w:lang w:val="ru-RU" w:eastAsia="zh-CN" w:bidi="ar-SA"/>
    </w:rPr>
  </w:style>
  <w:style w:type="paragraph" w:styleId="Style34">
    <w:name w:val="????????????"/>
    <w:qFormat/>
    <w:pPr>
      <w:widowControl w:val="false"/>
      <w:tabs>
        <w:tab w:val="clear" w:pos="720"/>
        <w:tab w:val="left" w:pos="1074" w:leader="none"/>
        <w:tab w:val="left" w:pos="1244" w:leader="none"/>
        <w:tab w:val="left" w:pos="1951" w:leader="none"/>
        <w:tab w:val="left" w:pos="2659" w:leader="none"/>
        <w:tab w:val="left" w:pos="3366" w:leader="none"/>
        <w:tab w:val="left" w:pos="4074" w:leader="none"/>
        <w:tab w:val="left" w:pos="4781" w:leader="none"/>
        <w:tab w:val="left" w:pos="5489" w:leader="none"/>
        <w:tab w:val="left" w:pos="6196" w:leader="none"/>
        <w:tab w:val="left" w:pos="6904" w:leader="none"/>
        <w:tab w:val="left" w:pos="7611" w:leader="none"/>
        <w:tab w:val="left" w:pos="8319" w:leader="none"/>
        <w:tab w:val="left" w:pos="9026" w:leader="none"/>
        <w:tab w:val="left" w:pos="9734" w:leader="none"/>
        <w:tab w:val="left" w:pos="10441" w:leader="none"/>
        <w:tab w:val="left" w:pos="11149" w:leader="none"/>
        <w:tab w:val="left" w:pos="11856" w:leader="none"/>
        <w:tab w:val="left" w:pos="12564" w:leader="none"/>
        <w:tab w:val="left" w:pos="13271" w:leader="none"/>
        <w:tab w:val="left" w:pos="13978" w:leader="none"/>
        <w:tab w:val="left" w:pos="14686" w:leader="none"/>
      </w:tabs>
      <w:suppressAutoHyphens w:val="true"/>
      <w:bidi w:val="0"/>
      <w:spacing w:before="160" w:after="0"/>
      <w:ind w:hanging="0" w:left="537"/>
      <w:jc w:val="center"/>
    </w:pPr>
    <w:rPr>
      <w:rFonts w:ascii="Lucida Sans Unicode" w:hAnsi="Lucida Sans Unicode" w:eastAsia="Lucida Sans Unicode" w:cs="Lucida Sans Unicode"/>
      <w:shadow/>
      <w:color w:val="FFFFFF"/>
      <w:kern w:val="0"/>
      <w:sz w:val="64"/>
      <w:szCs w:val="64"/>
      <w:lang w:val="ru-RU" w:eastAsia="zh-CN" w:bidi="ar-SA"/>
    </w:rPr>
  </w:style>
  <w:style w:type="paragraph" w:styleId="Style35">
    <w:name w:val="??????? ????"/>
    <w:qFormat/>
    <w:pPr>
      <w:widowControl w:val="false"/>
      <w:tabs>
        <w:tab w:val="clear" w:pos="720"/>
        <w:tab w:val="left" w:pos="0" w:leader="none"/>
        <w:tab w:val="left" w:pos="707" w:leader="none"/>
        <w:tab w:val="left" w:pos="1414" w:leader="none"/>
        <w:tab w:val="left" w:pos="2122" w:leader="none"/>
        <w:tab w:val="left" w:pos="2830" w:leader="none"/>
        <w:tab w:val="left" w:pos="3537" w:leader="none"/>
        <w:tab w:val="left" w:pos="4245" w:leader="none"/>
        <w:tab w:val="left" w:pos="4952" w:leader="none"/>
        <w:tab w:val="left" w:pos="5660" w:leader="none"/>
        <w:tab w:val="left" w:pos="6367" w:leader="none"/>
        <w:tab w:val="left" w:pos="7075" w:leader="none"/>
        <w:tab w:val="left" w:pos="7782" w:leader="none"/>
        <w:tab w:val="left" w:pos="8490" w:leader="none"/>
        <w:tab w:val="left" w:pos="9197" w:leader="none"/>
        <w:tab w:val="left" w:pos="9905" w:leader="none"/>
        <w:tab w:val="left" w:pos="10612" w:leader="none"/>
        <w:tab w:val="left" w:pos="11320" w:leader="none"/>
        <w:tab w:val="left" w:pos="12027" w:leader="none"/>
        <w:tab w:val="left" w:pos="12735" w:leader="none"/>
        <w:tab w:val="left" w:pos="13442" w:leader="none"/>
        <w:tab w:val="left" w:pos="14150" w:leader="none"/>
      </w:tabs>
      <w:suppressAutoHyphens w:val="true"/>
      <w:bidi w:val="0"/>
      <w:spacing w:before="0" w:after="0"/>
      <w:jc w:val="left"/>
    </w:pPr>
    <w:rPr>
      <w:rFonts w:ascii="Lucida Sans Unicode" w:hAnsi="Lucida Sans Unicode" w:eastAsia="Lucida Sans Unicode" w:cs="Lucida Sans Unicode"/>
      <w:color w:val="FFFFFF"/>
      <w:kern w:val="0"/>
      <w:sz w:val="36"/>
      <w:szCs w:val="36"/>
      <w:lang w:val="ru-RU" w:eastAsia="zh-CN" w:bidi="ar-SA"/>
    </w:rPr>
  </w:style>
  <w:style w:type="paragraph" w:styleId="Style36">
    <w:name w:val="???"/>
    <w:qFormat/>
    <w:pPr>
      <w:widowControl w:val="false"/>
      <w:suppressAutoHyphens w:val="true"/>
      <w:bidi w:val="0"/>
      <w:spacing w:before="0" w:after="0"/>
      <w:jc w:val="center"/>
    </w:pPr>
    <w:rPr>
      <w:rFonts w:ascii="Times New Roman" w:hAnsi="Times New Roman" w:eastAsia="Lucida Sans Unicode" w:cs="Times New Roman"/>
      <w:color w:val="auto"/>
      <w:kern w:val="0"/>
      <w:sz w:val="24"/>
      <w:szCs w:val="24"/>
      <w:lang w:val="ru-RU" w:eastAsia="zh-CN" w:bidi="ar-SA"/>
    </w:rPr>
  </w:style>
  <w:style w:type="paragraph" w:styleId="Style37">
    <w:name w:val="??????????"/>
    <w:qFormat/>
    <w:pPr>
      <w:widowControl w:val="false"/>
      <w:tabs>
        <w:tab w:val="clear" w:pos="720"/>
        <w:tab w:val="left" w:pos="0" w:leader="none"/>
        <w:tab w:val="left" w:pos="707" w:leader="none"/>
        <w:tab w:val="left" w:pos="1414" w:leader="none"/>
        <w:tab w:val="left" w:pos="2122" w:leader="none"/>
        <w:tab w:val="left" w:pos="2830" w:leader="none"/>
        <w:tab w:val="left" w:pos="3537" w:leader="none"/>
        <w:tab w:val="left" w:pos="4245" w:leader="none"/>
        <w:tab w:val="left" w:pos="4952" w:leader="none"/>
        <w:tab w:val="left" w:pos="5660" w:leader="none"/>
        <w:tab w:val="left" w:pos="6367" w:leader="none"/>
        <w:tab w:val="left" w:pos="7075" w:leader="none"/>
        <w:tab w:val="left" w:pos="7782" w:leader="none"/>
        <w:tab w:val="left" w:pos="8490" w:leader="none"/>
        <w:tab w:val="left" w:pos="9197" w:leader="none"/>
        <w:tab w:val="left" w:pos="9905" w:leader="none"/>
        <w:tab w:val="left" w:pos="10612" w:leader="none"/>
        <w:tab w:val="left" w:pos="11320" w:leader="none"/>
        <w:tab w:val="left" w:pos="12027" w:leader="none"/>
        <w:tab w:val="left" w:pos="12735" w:leader="none"/>
        <w:tab w:val="left" w:pos="13442" w:leader="none"/>
        <w:tab w:val="left" w:pos="14150" w:leader="none"/>
      </w:tabs>
      <w:suppressAutoHyphens w:val="true"/>
      <w:bidi w:val="0"/>
      <w:spacing w:before="90" w:after="0"/>
      <w:jc w:val="left"/>
    </w:pPr>
    <w:rPr>
      <w:rFonts w:ascii="Tahoma" w:hAnsi="Tahoma" w:eastAsia="Tahoma" w:cs="Tahoma"/>
      <w:color w:val="000000"/>
      <w:kern w:val="0"/>
      <w:sz w:val="24"/>
      <w:szCs w:val="24"/>
      <w:lang w:val="ru-RU" w:eastAsia="zh-CN" w:bidi="ar-SA"/>
    </w:rPr>
  </w:style>
  <w:style w:type="paragraph" w:styleId="WW-111">
    <w:name w:val="WW-????????? 11"/>
    <w:qFormat/>
    <w:pPr>
      <w:widowControl w:val="false"/>
      <w:tabs>
        <w:tab w:val="clear" w:pos="720"/>
        <w:tab w:val="left" w:pos="1074" w:leader="none"/>
        <w:tab w:val="left" w:pos="1244" w:leader="none"/>
        <w:tab w:val="left" w:pos="1951" w:leader="none"/>
        <w:tab w:val="left" w:pos="2659" w:leader="none"/>
        <w:tab w:val="left" w:pos="3366" w:leader="none"/>
        <w:tab w:val="left" w:pos="4074" w:leader="none"/>
        <w:tab w:val="left" w:pos="4781" w:leader="none"/>
        <w:tab w:val="left" w:pos="5489" w:leader="none"/>
        <w:tab w:val="left" w:pos="6196" w:leader="none"/>
        <w:tab w:val="left" w:pos="6904" w:leader="none"/>
        <w:tab w:val="left" w:pos="7611" w:leader="none"/>
        <w:tab w:val="left" w:pos="8319" w:leader="none"/>
        <w:tab w:val="left" w:pos="9026" w:leader="none"/>
        <w:tab w:val="left" w:pos="9734" w:leader="none"/>
        <w:tab w:val="left" w:pos="10441" w:leader="none"/>
        <w:tab w:val="left" w:pos="11149" w:leader="none"/>
        <w:tab w:val="left" w:pos="11856" w:leader="none"/>
        <w:tab w:val="left" w:pos="12564" w:leader="none"/>
        <w:tab w:val="left" w:pos="13271" w:leader="none"/>
        <w:tab w:val="left" w:pos="13978" w:leader="none"/>
        <w:tab w:val="left" w:pos="14686" w:leader="none"/>
      </w:tabs>
      <w:suppressAutoHyphens w:val="true"/>
      <w:bidi w:val="0"/>
      <w:spacing w:before="160" w:after="0"/>
      <w:ind w:hanging="0" w:left="537"/>
      <w:jc w:val="left"/>
    </w:pPr>
    <w:rPr>
      <w:rFonts w:ascii="Lucida Sans Unicode" w:hAnsi="Lucida Sans Unicode" w:eastAsia="Lucida Sans Unicode" w:cs="Lucida Sans Unicode"/>
      <w:shadow/>
      <w:color w:val="FFFFFF"/>
      <w:kern w:val="0"/>
      <w:sz w:val="64"/>
      <w:szCs w:val="64"/>
      <w:lang w:val="ru-RU" w:eastAsia="zh-CN" w:bidi="ar-SA"/>
    </w:rPr>
  </w:style>
  <w:style w:type="paragraph" w:styleId="WW-21">
    <w:name w:val="WW-????????? 21"/>
    <w:basedOn w:val="WW-111"/>
    <w:qFormat/>
    <w:pPr>
      <w:tabs>
        <w:tab w:val="left" w:pos="1074" w:leader="none"/>
        <w:tab w:val="left" w:pos="1167" w:leader="none"/>
        <w:tab w:val="left" w:pos="1244" w:leader="none"/>
        <w:tab w:val="left" w:pos="1414" w:leader="none"/>
        <w:tab w:val="left" w:pos="1704" w:leader="none"/>
        <w:tab w:val="left" w:pos="1874" w:leader="none"/>
        <w:tab w:val="left" w:pos="1951" w:leader="none"/>
        <w:tab w:val="left" w:pos="2122" w:leader="none"/>
        <w:tab w:val="left" w:pos="2581" w:leader="none"/>
        <w:tab w:val="left" w:pos="2659" w:leader="none"/>
        <w:tab w:val="left" w:pos="2829" w:leader="none"/>
        <w:tab w:val="left" w:pos="3289" w:leader="none"/>
        <w:tab w:val="left" w:pos="3366" w:leader="none"/>
        <w:tab w:val="left" w:pos="3537" w:leader="none"/>
        <w:tab w:val="left" w:pos="3996" w:leader="none"/>
        <w:tab w:val="left" w:pos="4074" w:leader="none"/>
        <w:tab w:val="left" w:pos="4244" w:leader="none"/>
        <w:tab w:val="left" w:pos="4704" w:leader="none"/>
        <w:tab w:val="left" w:pos="4781" w:leader="none"/>
        <w:tab w:val="left" w:pos="4952" w:leader="none"/>
        <w:tab w:val="left" w:pos="5411" w:leader="none"/>
        <w:tab w:val="left" w:pos="5489" w:leader="none"/>
        <w:tab w:val="left" w:pos="5659" w:leader="none"/>
        <w:tab w:val="left" w:pos="6119" w:leader="none"/>
        <w:tab w:val="left" w:pos="6196" w:leader="none"/>
        <w:tab w:val="left" w:pos="6367" w:leader="none"/>
        <w:tab w:val="left" w:pos="6826" w:leader="none"/>
        <w:tab w:val="left" w:pos="6904" w:leader="none"/>
        <w:tab w:val="left" w:pos="7074" w:leader="none"/>
        <w:tab w:val="left" w:pos="7534" w:leader="none"/>
        <w:tab w:val="left" w:pos="7611" w:leader="none"/>
        <w:tab w:val="left" w:pos="7782" w:leader="none"/>
        <w:tab w:val="left" w:pos="8241" w:leader="none"/>
        <w:tab w:val="left" w:pos="8319" w:leader="none"/>
        <w:tab w:val="left" w:pos="8489" w:leader="none"/>
        <w:tab w:val="left" w:pos="8949" w:leader="none"/>
        <w:tab w:val="left" w:pos="9026" w:leader="none"/>
        <w:tab w:val="left" w:pos="9197" w:leader="none"/>
        <w:tab w:val="left" w:pos="9656" w:leader="none"/>
        <w:tab w:val="left" w:pos="9734" w:leader="none"/>
        <w:tab w:val="left" w:pos="9904" w:leader="none"/>
        <w:tab w:val="left" w:pos="10364" w:leader="none"/>
        <w:tab w:val="left" w:pos="10441" w:leader="none"/>
        <w:tab w:val="left" w:pos="10611" w:leader="none"/>
        <w:tab w:val="left" w:pos="11071" w:leader="none"/>
        <w:tab w:val="left" w:pos="11149" w:leader="none"/>
        <w:tab w:val="left" w:pos="11319" w:leader="none"/>
        <w:tab w:val="left" w:pos="11779" w:leader="none"/>
        <w:tab w:val="left" w:pos="11856" w:leader="none"/>
        <w:tab w:val="left" w:pos="12027" w:leader="none"/>
        <w:tab w:val="left" w:pos="12486" w:leader="none"/>
        <w:tab w:val="left" w:pos="12564" w:leader="none"/>
        <w:tab w:val="left" w:pos="12734" w:leader="none"/>
        <w:tab w:val="left" w:pos="13194" w:leader="none"/>
        <w:tab w:val="left" w:pos="13271" w:leader="none"/>
        <w:tab w:val="left" w:pos="13442" w:leader="none"/>
        <w:tab w:val="left" w:pos="13901" w:leader="none"/>
        <w:tab w:val="left" w:pos="13978" w:leader="none"/>
        <w:tab w:val="left" w:pos="14149" w:leader="none"/>
        <w:tab w:val="left" w:pos="14608" w:leader="none"/>
        <w:tab w:val="left" w:pos="14686" w:leader="none"/>
        <w:tab w:val="left" w:pos="14857" w:leader="none"/>
        <w:tab w:val="left" w:pos="15316" w:leader="none"/>
      </w:tabs>
      <w:spacing w:before="139" w:after="0"/>
      <w:ind w:hanging="0" w:left="1167" w:right="0"/>
    </w:pPr>
    <w:rPr>
      <w:sz w:val="56"/>
      <w:szCs w:val="56"/>
    </w:rPr>
  </w:style>
  <w:style w:type="paragraph" w:styleId="34">
    <w:name w:val="????????? 3"/>
    <w:basedOn w:val="WW-21"/>
    <w:qFormat/>
    <w:pPr>
      <w:spacing w:before="120" w:after="0"/>
      <w:ind w:hanging="0" w:left="1167" w:right="0"/>
    </w:pPr>
    <w:rPr>
      <w:sz w:val="48"/>
      <w:szCs w:val="48"/>
    </w:rPr>
  </w:style>
  <w:style w:type="paragraph" w:styleId="43">
    <w:name w:val="????????? 4"/>
    <w:basedOn w:val="34"/>
    <w:qFormat/>
    <w:pPr>
      <w:spacing w:before="100" w:after="0"/>
      <w:ind w:hanging="31648" w:left="1167" w:right="0"/>
    </w:pPr>
    <w:rPr>
      <w:sz w:val="40"/>
      <w:szCs w:val="40"/>
    </w:rPr>
  </w:style>
  <w:style w:type="paragraph" w:styleId="54">
    <w:name w:val="????????? 5"/>
    <w:basedOn w:val="43"/>
    <w:qFormat/>
    <w:pPr>
      <w:keepNext w:val="true"/>
    </w:pPr>
    <w:rPr/>
  </w:style>
  <w:style w:type="paragraph" w:styleId="6">
    <w:name w:val="????????? 6"/>
    <w:basedOn w:val="54"/>
    <w:qFormat/>
    <w:pPr/>
    <w:rPr/>
  </w:style>
  <w:style w:type="paragraph" w:styleId="7">
    <w:name w:val="????????? 7"/>
    <w:basedOn w:val="6"/>
    <w:qFormat/>
    <w:pPr/>
    <w:rPr/>
  </w:style>
  <w:style w:type="paragraph" w:styleId="8">
    <w:name w:val="????????? 8"/>
    <w:basedOn w:val="7"/>
    <w:qFormat/>
    <w:pPr/>
    <w:rPr/>
  </w:style>
  <w:style w:type="paragraph" w:styleId="9">
    <w:name w:val="????????? 9"/>
    <w:basedOn w:val="8"/>
    <w:qFormat/>
    <w:pPr/>
    <w:rPr/>
  </w:style>
  <w:style w:type="paragraph" w:styleId="1LTGliederung1">
    <w:name w:val="?????????1~LT~Gliederung 1"/>
    <w:qFormat/>
    <w:pPr>
      <w:widowControl w:val="false"/>
      <w:tabs>
        <w:tab w:val="clear" w:pos="720"/>
        <w:tab w:val="left" w:pos="1074" w:leader="none"/>
        <w:tab w:val="left" w:pos="1244" w:leader="none"/>
        <w:tab w:val="left" w:pos="1951" w:leader="none"/>
        <w:tab w:val="left" w:pos="2659" w:leader="none"/>
        <w:tab w:val="left" w:pos="3366" w:leader="none"/>
        <w:tab w:val="left" w:pos="4074" w:leader="none"/>
        <w:tab w:val="left" w:pos="4781" w:leader="none"/>
        <w:tab w:val="left" w:pos="5489" w:leader="none"/>
        <w:tab w:val="left" w:pos="6196" w:leader="none"/>
        <w:tab w:val="left" w:pos="6904" w:leader="none"/>
        <w:tab w:val="left" w:pos="7611" w:leader="none"/>
        <w:tab w:val="left" w:pos="8319" w:leader="none"/>
        <w:tab w:val="left" w:pos="9026" w:leader="none"/>
        <w:tab w:val="left" w:pos="9734" w:leader="none"/>
        <w:tab w:val="left" w:pos="10441" w:leader="none"/>
        <w:tab w:val="left" w:pos="11149" w:leader="none"/>
        <w:tab w:val="left" w:pos="11856" w:leader="none"/>
        <w:tab w:val="left" w:pos="12564" w:leader="none"/>
        <w:tab w:val="left" w:pos="13271" w:leader="none"/>
        <w:tab w:val="left" w:pos="13978" w:leader="none"/>
        <w:tab w:val="left" w:pos="14686" w:leader="none"/>
      </w:tabs>
      <w:suppressAutoHyphens w:val="true"/>
      <w:bidi w:val="0"/>
      <w:spacing w:before="160" w:after="0"/>
      <w:ind w:hanging="0" w:left="537"/>
      <w:jc w:val="left"/>
    </w:pPr>
    <w:rPr>
      <w:rFonts w:ascii="Lucida Sans Unicode" w:hAnsi="Lucida Sans Unicode" w:eastAsia="Lucida Sans Unicode" w:cs="Lucida Sans Unicode"/>
      <w:shadow/>
      <w:color w:val="FFFFFF"/>
      <w:kern w:val="2"/>
      <w:sz w:val="64"/>
      <w:szCs w:val="64"/>
      <w:lang w:val="ru-RU" w:eastAsia="zh-CN" w:bidi="ar-SA"/>
    </w:rPr>
  </w:style>
  <w:style w:type="paragraph" w:styleId="1LTGliederung2">
    <w:name w:val="?????????1~LT~Gliederung 2"/>
    <w:basedOn w:val="1LTGliederung1"/>
    <w:qFormat/>
    <w:pPr>
      <w:tabs>
        <w:tab w:val="left" w:pos="1074" w:leader="none"/>
        <w:tab w:val="left" w:pos="1167" w:leader="none"/>
        <w:tab w:val="left" w:pos="1244" w:leader="none"/>
        <w:tab w:val="left" w:pos="1414" w:leader="none"/>
        <w:tab w:val="left" w:pos="1704" w:leader="none"/>
        <w:tab w:val="left" w:pos="1874" w:leader="none"/>
        <w:tab w:val="left" w:pos="1951" w:leader="none"/>
        <w:tab w:val="left" w:pos="2122" w:leader="none"/>
        <w:tab w:val="left" w:pos="2581" w:leader="none"/>
        <w:tab w:val="left" w:pos="2659" w:leader="none"/>
        <w:tab w:val="left" w:pos="2829" w:leader="none"/>
        <w:tab w:val="left" w:pos="3289" w:leader="none"/>
        <w:tab w:val="left" w:pos="3366" w:leader="none"/>
        <w:tab w:val="left" w:pos="3537" w:leader="none"/>
        <w:tab w:val="left" w:pos="3996" w:leader="none"/>
        <w:tab w:val="left" w:pos="4074" w:leader="none"/>
        <w:tab w:val="left" w:pos="4244" w:leader="none"/>
        <w:tab w:val="left" w:pos="4704" w:leader="none"/>
        <w:tab w:val="left" w:pos="4781" w:leader="none"/>
        <w:tab w:val="left" w:pos="4952" w:leader="none"/>
        <w:tab w:val="left" w:pos="5411" w:leader="none"/>
        <w:tab w:val="left" w:pos="5489" w:leader="none"/>
        <w:tab w:val="left" w:pos="5659" w:leader="none"/>
        <w:tab w:val="left" w:pos="6119" w:leader="none"/>
        <w:tab w:val="left" w:pos="6196" w:leader="none"/>
        <w:tab w:val="left" w:pos="6367" w:leader="none"/>
        <w:tab w:val="left" w:pos="6826" w:leader="none"/>
        <w:tab w:val="left" w:pos="6904" w:leader="none"/>
        <w:tab w:val="left" w:pos="7074" w:leader="none"/>
        <w:tab w:val="left" w:pos="7534" w:leader="none"/>
        <w:tab w:val="left" w:pos="7611" w:leader="none"/>
        <w:tab w:val="left" w:pos="7782" w:leader="none"/>
        <w:tab w:val="left" w:pos="8241" w:leader="none"/>
        <w:tab w:val="left" w:pos="8319" w:leader="none"/>
        <w:tab w:val="left" w:pos="8489" w:leader="none"/>
        <w:tab w:val="left" w:pos="8949" w:leader="none"/>
        <w:tab w:val="left" w:pos="9026" w:leader="none"/>
        <w:tab w:val="left" w:pos="9197" w:leader="none"/>
        <w:tab w:val="left" w:pos="9656" w:leader="none"/>
        <w:tab w:val="left" w:pos="9734" w:leader="none"/>
        <w:tab w:val="left" w:pos="9904" w:leader="none"/>
        <w:tab w:val="left" w:pos="10364" w:leader="none"/>
        <w:tab w:val="left" w:pos="10441" w:leader="none"/>
        <w:tab w:val="left" w:pos="10611" w:leader="none"/>
        <w:tab w:val="left" w:pos="11071" w:leader="none"/>
        <w:tab w:val="left" w:pos="11149" w:leader="none"/>
        <w:tab w:val="left" w:pos="11319" w:leader="none"/>
        <w:tab w:val="left" w:pos="11779" w:leader="none"/>
        <w:tab w:val="left" w:pos="11856" w:leader="none"/>
        <w:tab w:val="left" w:pos="12027" w:leader="none"/>
        <w:tab w:val="left" w:pos="12486" w:leader="none"/>
        <w:tab w:val="left" w:pos="12564" w:leader="none"/>
        <w:tab w:val="left" w:pos="12734" w:leader="none"/>
        <w:tab w:val="left" w:pos="13194" w:leader="none"/>
        <w:tab w:val="left" w:pos="13271" w:leader="none"/>
        <w:tab w:val="left" w:pos="13442" w:leader="none"/>
        <w:tab w:val="left" w:pos="13901" w:leader="none"/>
        <w:tab w:val="left" w:pos="13978" w:leader="none"/>
        <w:tab w:val="left" w:pos="14149" w:leader="none"/>
        <w:tab w:val="left" w:pos="14608" w:leader="none"/>
        <w:tab w:val="left" w:pos="14686" w:leader="none"/>
        <w:tab w:val="left" w:pos="14857" w:leader="none"/>
        <w:tab w:val="left" w:pos="15316" w:leader="none"/>
      </w:tabs>
      <w:spacing w:before="139" w:after="0"/>
      <w:ind w:hanging="0" w:left="1167" w:right="0"/>
    </w:pPr>
    <w:rPr>
      <w:sz w:val="56"/>
      <w:szCs w:val="56"/>
    </w:rPr>
  </w:style>
  <w:style w:type="paragraph" w:styleId="1LTGliederung3">
    <w:name w:val="?????????1~LT~Gliederung 3"/>
    <w:basedOn w:val="1LTGliederung2"/>
    <w:qFormat/>
    <w:pPr>
      <w:spacing w:before="120" w:after="0"/>
      <w:ind w:hanging="0" w:left="1167" w:right="0"/>
    </w:pPr>
    <w:rPr>
      <w:sz w:val="48"/>
      <w:szCs w:val="48"/>
    </w:rPr>
  </w:style>
  <w:style w:type="paragraph" w:styleId="1LTGliederung4">
    <w:name w:val="?????????1~LT~Gliederung 4"/>
    <w:basedOn w:val="1LTGliederung3"/>
    <w:qFormat/>
    <w:pPr>
      <w:spacing w:before="100" w:after="0"/>
      <w:ind w:hanging="31648" w:left="1167" w:right="0"/>
    </w:pPr>
    <w:rPr>
      <w:sz w:val="40"/>
      <w:szCs w:val="40"/>
    </w:rPr>
  </w:style>
  <w:style w:type="paragraph" w:styleId="1LTGliederung5">
    <w:name w:val="?????????1~LT~Gliederung 5"/>
    <w:basedOn w:val="1LTGliederung4"/>
    <w:qFormat/>
    <w:pPr>
      <w:keepNext w:val="true"/>
    </w:pPr>
    <w:rPr/>
  </w:style>
  <w:style w:type="paragraph" w:styleId="1LTGliederung6">
    <w:name w:val="?????????1~LT~Gliederung 6"/>
    <w:basedOn w:val="1LTGliederung5"/>
    <w:qFormat/>
    <w:pPr/>
    <w:rPr/>
  </w:style>
  <w:style w:type="paragraph" w:styleId="1LTGliederung7">
    <w:name w:val="?????????1~LT~Gliederung 7"/>
    <w:basedOn w:val="1LTGliederung6"/>
    <w:qFormat/>
    <w:pPr/>
    <w:rPr/>
  </w:style>
  <w:style w:type="paragraph" w:styleId="1LTGliederung8">
    <w:name w:val="?????????1~LT~Gliederung 8"/>
    <w:basedOn w:val="1LTGliederung7"/>
    <w:qFormat/>
    <w:pPr/>
    <w:rPr/>
  </w:style>
  <w:style w:type="paragraph" w:styleId="1LTGliederung9">
    <w:name w:val="?????????1~LT~Gliederung 9"/>
    <w:basedOn w:val="1LTGliederung8"/>
    <w:qFormat/>
    <w:pPr/>
    <w:rPr/>
  </w:style>
  <w:style w:type="paragraph" w:styleId="1LTTitel">
    <w:name w:val="?????????1~LT~Titel"/>
    <w:qFormat/>
    <w:pPr>
      <w:widowControl w:val="false"/>
      <w:tabs>
        <w:tab w:val="clear" w:pos="720"/>
        <w:tab w:val="left" w:pos="0" w:leader="none"/>
        <w:tab w:val="left" w:pos="707" w:leader="none"/>
        <w:tab w:val="left" w:pos="1414" w:leader="none"/>
        <w:tab w:val="left" w:pos="2122" w:leader="none"/>
        <w:tab w:val="left" w:pos="2830" w:leader="none"/>
        <w:tab w:val="left" w:pos="3537" w:leader="none"/>
        <w:tab w:val="left" w:pos="4245" w:leader="none"/>
        <w:tab w:val="left" w:pos="4952" w:leader="none"/>
        <w:tab w:val="left" w:pos="5660" w:leader="none"/>
        <w:tab w:val="left" w:pos="6367" w:leader="none"/>
        <w:tab w:val="left" w:pos="7075" w:leader="none"/>
        <w:tab w:val="left" w:pos="7782" w:leader="none"/>
        <w:tab w:val="left" w:pos="8490" w:leader="none"/>
        <w:tab w:val="left" w:pos="9197" w:leader="none"/>
        <w:tab w:val="left" w:pos="9905" w:leader="none"/>
        <w:tab w:val="left" w:pos="10612" w:leader="none"/>
        <w:tab w:val="left" w:pos="11320" w:leader="none"/>
        <w:tab w:val="left" w:pos="12027" w:leader="none"/>
        <w:tab w:val="left" w:pos="12735" w:leader="none"/>
        <w:tab w:val="left" w:pos="13442" w:leader="none"/>
        <w:tab w:val="left" w:pos="14150" w:leader="none"/>
      </w:tabs>
      <w:suppressAutoHyphens w:val="true"/>
      <w:bidi w:val="0"/>
      <w:spacing w:before="0" w:after="0"/>
      <w:jc w:val="center"/>
    </w:pPr>
    <w:rPr>
      <w:rFonts w:ascii="Lucida Sans Unicode" w:hAnsi="Lucida Sans Unicode" w:eastAsia="Lucida Sans Unicode" w:cs="Lucida Sans Unicode"/>
      <w:shadow/>
      <w:color w:val="FFFF99"/>
      <w:kern w:val="2"/>
      <w:sz w:val="88"/>
      <w:szCs w:val="88"/>
      <w:lang w:val="ru-RU" w:eastAsia="zh-CN" w:bidi="ar-SA"/>
    </w:rPr>
  </w:style>
  <w:style w:type="paragraph" w:styleId="1LTUntertitel">
    <w:name w:val="?????????1~LT~Untertitel"/>
    <w:qFormat/>
    <w:pPr>
      <w:widowControl w:val="false"/>
      <w:tabs>
        <w:tab w:val="clear" w:pos="720"/>
        <w:tab w:val="left" w:pos="1074" w:leader="none"/>
        <w:tab w:val="left" w:pos="1244" w:leader="none"/>
        <w:tab w:val="left" w:pos="1951" w:leader="none"/>
        <w:tab w:val="left" w:pos="2659" w:leader="none"/>
        <w:tab w:val="left" w:pos="3366" w:leader="none"/>
        <w:tab w:val="left" w:pos="4074" w:leader="none"/>
        <w:tab w:val="left" w:pos="4781" w:leader="none"/>
        <w:tab w:val="left" w:pos="5489" w:leader="none"/>
        <w:tab w:val="left" w:pos="6196" w:leader="none"/>
        <w:tab w:val="left" w:pos="6904" w:leader="none"/>
        <w:tab w:val="left" w:pos="7611" w:leader="none"/>
        <w:tab w:val="left" w:pos="8319" w:leader="none"/>
        <w:tab w:val="left" w:pos="9026" w:leader="none"/>
        <w:tab w:val="left" w:pos="9734" w:leader="none"/>
        <w:tab w:val="left" w:pos="10441" w:leader="none"/>
        <w:tab w:val="left" w:pos="11149" w:leader="none"/>
        <w:tab w:val="left" w:pos="11856" w:leader="none"/>
        <w:tab w:val="left" w:pos="12564" w:leader="none"/>
        <w:tab w:val="left" w:pos="13271" w:leader="none"/>
        <w:tab w:val="left" w:pos="13978" w:leader="none"/>
        <w:tab w:val="left" w:pos="14686" w:leader="none"/>
      </w:tabs>
      <w:suppressAutoHyphens w:val="true"/>
      <w:bidi w:val="0"/>
      <w:spacing w:before="160" w:after="0"/>
      <w:ind w:hanging="0" w:left="537"/>
      <w:jc w:val="center"/>
    </w:pPr>
    <w:rPr>
      <w:rFonts w:ascii="Lucida Sans Unicode" w:hAnsi="Lucida Sans Unicode" w:eastAsia="Lucida Sans Unicode" w:cs="Lucida Sans Unicode"/>
      <w:shadow/>
      <w:color w:val="FFFFFF"/>
      <w:kern w:val="2"/>
      <w:sz w:val="64"/>
      <w:szCs w:val="64"/>
      <w:lang w:val="ru-RU" w:eastAsia="zh-CN" w:bidi="ar-SA"/>
    </w:rPr>
  </w:style>
  <w:style w:type="paragraph" w:styleId="1LTNotizen">
    <w:name w:val="?????????1~LT~Notizen"/>
    <w:qFormat/>
    <w:pPr>
      <w:widowControl w:val="false"/>
      <w:tabs>
        <w:tab w:val="clear" w:pos="720"/>
        <w:tab w:val="left" w:pos="0" w:leader="none"/>
        <w:tab w:val="left" w:pos="707" w:leader="none"/>
        <w:tab w:val="left" w:pos="1414" w:leader="none"/>
        <w:tab w:val="left" w:pos="2122" w:leader="none"/>
        <w:tab w:val="left" w:pos="2830" w:leader="none"/>
        <w:tab w:val="left" w:pos="3537" w:leader="none"/>
        <w:tab w:val="left" w:pos="4245" w:leader="none"/>
        <w:tab w:val="left" w:pos="4952" w:leader="none"/>
        <w:tab w:val="left" w:pos="5660" w:leader="none"/>
        <w:tab w:val="left" w:pos="6367" w:leader="none"/>
        <w:tab w:val="left" w:pos="7075" w:leader="none"/>
        <w:tab w:val="left" w:pos="7782" w:leader="none"/>
        <w:tab w:val="left" w:pos="8490" w:leader="none"/>
        <w:tab w:val="left" w:pos="9197" w:leader="none"/>
        <w:tab w:val="left" w:pos="9905" w:leader="none"/>
        <w:tab w:val="left" w:pos="10612" w:leader="none"/>
        <w:tab w:val="left" w:pos="11320" w:leader="none"/>
        <w:tab w:val="left" w:pos="12027" w:leader="none"/>
        <w:tab w:val="left" w:pos="12735" w:leader="none"/>
        <w:tab w:val="left" w:pos="13442" w:leader="none"/>
        <w:tab w:val="left" w:pos="14150" w:leader="none"/>
      </w:tabs>
      <w:suppressAutoHyphens w:val="true"/>
      <w:bidi w:val="0"/>
      <w:spacing w:before="90" w:after="0"/>
      <w:jc w:val="left"/>
    </w:pPr>
    <w:rPr>
      <w:rFonts w:ascii="Tahoma" w:hAnsi="Tahoma" w:eastAsia="Tahoma" w:cs="Tahoma"/>
      <w:color w:val="000000"/>
      <w:kern w:val="2"/>
      <w:sz w:val="24"/>
      <w:szCs w:val="24"/>
      <w:lang w:val="ru-RU" w:eastAsia="zh-CN" w:bidi="ar-SA"/>
    </w:rPr>
  </w:style>
  <w:style w:type="paragraph" w:styleId="1LTHintergrundobjekte">
    <w:name w:val="?????????1~LT~Hintergrundobjekte"/>
    <w:qFormat/>
    <w:pPr>
      <w:widowControl w:val="false"/>
      <w:suppressAutoHyphens w:val="true"/>
      <w:bidi w:val="0"/>
      <w:spacing w:before="0" w:after="0"/>
      <w:jc w:val="left"/>
    </w:pPr>
    <w:rPr>
      <w:rFonts w:ascii="Times New Roman" w:hAnsi="Times New Roman" w:eastAsia="Lucida Sans Unicode" w:cs="Times New Roman"/>
      <w:color w:val="auto"/>
      <w:kern w:val="2"/>
      <w:sz w:val="24"/>
      <w:szCs w:val="24"/>
      <w:lang w:val="ru-RU" w:eastAsia="zh-CN" w:bidi="ar-SA"/>
    </w:rPr>
  </w:style>
  <w:style w:type="paragraph" w:styleId="1LTHintergrund">
    <w:name w:val="?????????1~LT~Hintergrund"/>
    <w:qFormat/>
    <w:pPr>
      <w:widowControl w:val="false"/>
      <w:suppressAutoHyphens w:val="true"/>
      <w:bidi w:val="0"/>
      <w:spacing w:before="0" w:after="0"/>
      <w:jc w:val="center"/>
    </w:pPr>
    <w:rPr>
      <w:rFonts w:ascii="Times New Roman" w:hAnsi="Times New Roman" w:eastAsia="Lucida Sans Unicode" w:cs="Times New Roman"/>
      <w:color w:val="auto"/>
      <w:kern w:val="0"/>
      <w:sz w:val="24"/>
      <w:szCs w:val="24"/>
      <w:lang w:val="ru-RU" w:eastAsia="zh-CN" w:bidi="ar-SA"/>
    </w:rPr>
  </w:style>
  <w:style w:type="paragraph" w:styleId="Style38">
    <w:name w:val="Обычный (веб)"/>
    <w:basedOn w:val="Normal"/>
    <w:qFormat/>
    <w:pPr>
      <w:suppressAutoHyphens w:val="false"/>
      <w:spacing w:before="280" w:after="280"/>
    </w:pPr>
    <w:rPr>
      <w:kern w:val="2"/>
      <w:lang w:bidi="gu-IN"/>
    </w:rPr>
  </w:style>
  <w:style w:type="paragraph" w:styleId="Style39">
    <w:name w:val="Без интервала"/>
    <w:qFormat/>
    <w:pPr>
      <w:widowControl/>
      <w:suppressAutoHyphens w:val="true"/>
      <w:bidi w:val="0"/>
      <w:spacing w:before="0" w:after="0"/>
      <w:jc w:val="left"/>
    </w:pPr>
    <w:rPr>
      <w:rFonts w:ascii="Times New Roman" w:hAnsi="Times New Roman" w:eastAsia="Times New Roman" w:cs="Times New Roman"/>
      <w:color w:val="auto"/>
      <w:kern w:val="2"/>
      <w:sz w:val="24"/>
      <w:szCs w:val="24"/>
      <w:lang w:val="ru-RU" w:eastAsia="zh-CN" w:bidi="ar-SA"/>
    </w:rPr>
  </w:style>
  <w:style w:type="paragraph" w:styleId="Footer">
    <w:name w:val="Footer"/>
    <w:basedOn w:val="Normal"/>
    <w:pPr>
      <w:tabs>
        <w:tab w:val="clear" w:pos="720"/>
        <w:tab w:val="center" w:pos="4677" w:leader="none"/>
        <w:tab w:val="right" w:pos="9355" w:leader="none"/>
      </w:tabs>
    </w:pPr>
    <w:rPr>
      <w:lang w:val="ru-RU"/>
    </w:rPr>
  </w:style>
  <w:style w:type="paragraph" w:styleId="Default">
    <w:name w:val="Default"/>
    <w:basedOn w:val="Normal"/>
    <w:qFormat/>
    <w:pPr>
      <w:suppressAutoHyphens w:val="true"/>
      <w:bidi w:val="0"/>
      <w:jc w:val="left"/>
    </w:pPr>
    <w:rPr>
      <w:rFonts w:ascii="Times New Roman" w:hAnsi="Times New Roman" w:eastAsia="Times New Roman" w:cs="Times New Roman"/>
      <w:color w:val="000000"/>
      <w:kern w:val="2"/>
      <w:lang w:val="ru-RU" w:bidi="zxx"/>
    </w:rPr>
  </w:style>
  <w:style w:type="paragraph" w:styleId="Bibitem">
    <w:name w:val="bib_item"/>
    <w:basedOn w:val="Normal"/>
    <w:qFormat/>
    <w:pPr>
      <w:suppressAutoHyphens w:val="false"/>
      <w:spacing w:before="280" w:after="280"/>
    </w:pPr>
    <w:rPr>
      <w:kern w:val="2"/>
      <w:lang w:bidi="gu-IN"/>
    </w:rPr>
  </w:style>
  <w:style w:type="paragraph" w:styleId="HTML">
    <w:name w:val="Стандартный HTML"/>
    <w:basedOn w:val="Normal"/>
    <w:qFormat/>
    <w:pPr>
      <w:tabs>
        <w:tab w:val="clear" w:pos="720"/>
        <w:tab w:val="left" w:pos="916"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uppressAutoHyphens w:val="false"/>
    </w:pPr>
    <w:rPr>
      <w:rFonts w:ascii="Courier New" w:hAnsi="Courier New" w:cs="Courier New"/>
      <w:kern w:val="2"/>
      <w:sz w:val="20"/>
      <w:szCs w:val="20"/>
      <w:lang w:bidi="gu-IN"/>
    </w:rPr>
  </w:style>
  <w:style w:type="paragraph" w:styleId="Book">
    <w:name w:val="book"/>
    <w:basedOn w:val="Normal"/>
    <w:qFormat/>
    <w:pPr>
      <w:suppressAutoHyphens w:val="false"/>
      <w:spacing w:before="280" w:after="280"/>
    </w:pPr>
    <w:rPr>
      <w:kern w:val="0"/>
    </w:rPr>
  </w:style>
  <w:style w:type="paragraph" w:styleId="Style40">
    <w:name w:val="Текст выноски"/>
    <w:basedOn w:val="Normal"/>
    <w:qFormat/>
    <w:pPr/>
    <w:rPr>
      <w:rFonts w:ascii="Tahoma" w:hAnsi="Tahoma" w:cs="Tahoma"/>
      <w:sz w:val="16"/>
      <w:szCs w:val="16"/>
      <w:lang w:val="ru-RU"/>
    </w:rPr>
  </w:style>
  <w:style w:type="paragraph" w:styleId="C11">
    <w:name w:val="c11"/>
    <w:basedOn w:val="Normal"/>
    <w:qFormat/>
    <w:pPr>
      <w:suppressAutoHyphens w:val="false"/>
      <w:spacing w:before="280" w:after="280"/>
    </w:pPr>
    <w:rPr>
      <w:kern w:val="0"/>
    </w:rPr>
  </w:style>
  <w:style w:type="paragraph" w:styleId="C8">
    <w:name w:val="c8"/>
    <w:basedOn w:val="Normal"/>
    <w:qFormat/>
    <w:pPr>
      <w:suppressAutoHyphens w:val="false"/>
      <w:spacing w:before="280" w:after="280"/>
    </w:pPr>
    <w:rPr>
      <w:kern w:val="0"/>
    </w:rPr>
  </w:style>
  <w:style w:type="paragraph" w:styleId="Z-2">
    <w:name w:val="z-Начало формы"/>
    <w:basedOn w:val="Normal"/>
    <w:next w:val="Normal"/>
    <w:qFormat/>
    <w:pPr>
      <w:pBdr>
        <w:bottom w:val="single" w:sz="6" w:space="1" w:color="000000"/>
      </w:pBdr>
      <w:suppressAutoHyphens w:val="false"/>
      <w:jc w:val="center"/>
    </w:pPr>
    <w:rPr>
      <w:rFonts w:ascii="Arial" w:hAnsi="Arial" w:cs="Arial"/>
      <w:vanish/>
      <w:kern w:val="0"/>
      <w:sz w:val="16"/>
      <w:szCs w:val="16"/>
      <w:lang w:val="ru-RU"/>
    </w:rPr>
  </w:style>
  <w:style w:type="paragraph" w:styleId="Z-3">
    <w:name w:val="z-Конец формы"/>
    <w:basedOn w:val="Normal"/>
    <w:next w:val="Normal"/>
    <w:qFormat/>
    <w:pPr>
      <w:pBdr>
        <w:top w:val="single" w:sz="6" w:space="1" w:color="000000"/>
      </w:pBdr>
      <w:suppressAutoHyphens w:val="false"/>
      <w:jc w:val="center"/>
    </w:pPr>
    <w:rPr>
      <w:rFonts w:ascii="Arial" w:hAnsi="Arial" w:cs="Arial"/>
      <w:vanish/>
      <w:kern w:val="0"/>
      <w:sz w:val="16"/>
      <w:szCs w:val="16"/>
      <w:lang w:val="ru-RU"/>
    </w:rPr>
  </w:style>
  <w:style w:type="paragraph" w:styleId="Style41">
    <w:name w:val="Абзац списка"/>
    <w:basedOn w:val="Normal"/>
    <w:qFormat/>
    <w:pPr>
      <w:suppressAutoHyphens w:val="false"/>
      <w:spacing w:before="0" w:after="0"/>
      <w:ind w:hanging="0" w:left="720"/>
      <w:contextualSpacing/>
    </w:pPr>
    <w:rPr>
      <w:kern w:val="0"/>
    </w:rPr>
  </w:style>
  <w:style w:type="paragraph" w:styleId="35">
    <w:name w:val="Основной текст с отступом 3"/>
    <w:basedOn w:val="Normal"/>
    <w:qFormat/>
    <w:pPr>
      <w:spacing w:before="0" w:after="120"/>
      <w:ind w:hanging="0" w:left="283"/>
    </w:pPr>
    <w:rPr>
      <w:sz w:val="16"/>
      <w:szCs w:val="16"/>
    </w:rPr>
  </w:style>
  <w:style w:type="numbering" w:styleId="WW8Num1">
    <w:name w:val="WW8Num1"/>
    <w:qFormat/>
  </w:style>
  <w:style w:type="numbering" w:styleId="WW8Num2">
    <w:name w:val="WW8Num2"/>
    <w:qFormat/>
  </w:style>
  <w:style w:type="numbering" w:styleId="WW8Num3">
    <w:name w:val="WW8Num3"/>
    <w:qFormat/>
  </w:style>
  <w:style w:type="numbering" w:styleId="WW8Num4">
    <w:name w:val="WW8Num4"/>
    <w:qFormat/>
  </w:style>
  <w:style w:type="numbering" w:styleId="WW8Num5">
    <w:name w:val="WW8Num5"/>
    <w:qFormat/>
  </w:style>
  <w:style w:type="numbering" w:styleId="WW8Num6">
    <w:name w:val="WW8Num6"/>
    <w:qFormat/>
  </w:style>
  <w:style w:type="numbering" w:styleId="WW8Num7">
    <w:name w:val="WW8Num7"/>
    <w:qFormat/>
  </w:style>
  <w:style w:type="numbering" w:styleId="WW8Num8">
    <w:name w:val="WW8Num8"/>
    <w:qFormat/>
  </w:style>
  <w:style w:type="numbering" w:styleId="WW8Num9">
    <w:name w:val="WW8Num9"/>
    <w:qFormat/>
  </w:style>
  <w:style w:type="numbering" w:styleId="WW8Num10">
    <w:name w:val="WW8Num10"/>
    <w:qFormat/>
  </w:style>
  <w:style w:type="numbering" w:styleId="WW8Num11">
    <w:name w:val="WW8Num11"/>
    <w:qFormat/>
  </w:style>
  <w:style w:type="numbering" w:styleId="WW8Num12">
    <w:name w:val="WW8Num12"/>
    <w:qFormat/>
  </w:style>
  <w:style w:type="numbering" w:styleId="WW8Num13">
    <w:name w:val="WW8Num13"/>
    <w:qFormat/>
  </w:style>
  <w:style w:type="numbering" w:styleId="WW8Num14">
    <w:name w:val="WW8Num14"/>
    <w:qFormat/>
  </w:style>
  <w:style w:type="numbering" w:styleId="WW8Num15">
    <w:name w:val="WW8Num15"/>
    <w:qFormat/>
  </w:style>
  <w:style w:type="numbering" w:styleId="WW8Num16">
    <w:name w:val="WW8Num16"/>
    <w:qFormat/>
  </w:style>
  <w:style w:type="numbering" w:styleId="WW8Num17">
    <w:name w:val="WW8Num17"/>
    <w:qFormat/>
  </w:style>
  <w:style w:type="numbering" w:styleId="WW8Num18">
    <w:name w:val="WW8Num18"/>
    <w:qFormat/>
  </w:style>
  <w:style w:type="numbering" w:styleId="WW8Num19">
    <w:name w:val="WW8Num19"/>
    <w:qFormat/>
  </w:style>
  <w:style w:type="numbering" w:styleId="WW8Num20">
    <w:name w:val="WW8Num20"/>
    <w:qFormat/>
  </w:style>
  <w:style w:type="numbering" w:styleId="WW8Num21">
    <w:name w:val="WW8Num21"/>
    <w:qFormat/>
  </w:style>
  <w:style w:type="numbering" w:styleId="WW8Num22">
    <w:name w:val="WW8Num22"/>
    <w:qFormat/>
  </w:style>
  <w:style w:type="numbering" w:styleId="WW8Num23">
    <w:name w:val="WW8Num23"/>
    <w:qFormat/>
  </w:style>
  <w:style w:type="numbering" w:styleId="WW8Num24">
    <w:name w:val="WW8Num24"/>
    <w:qFormat/>
  </w:style>
  <w:style w:type="numbering" w:styleId="WW8Num25">
    <w:name w:val="WW8Num25"/>
    <w:qFormat/>
  </w:style>
  <w:style w:type="numbering" w:styleId="WW8Num26">
    <w:name w:val="WW8Num26"/>
    <w:qFormat/>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jpeg"/><Relationship Id="rId3" Type="http://schemas.openxmlformats.org/officeDocument/2006/relationships/image" Target="media/image2.jpeg"/><Relationship Id="rId4" Type="http://schemas.openxmlformats.org/officeDocument/2006/relationships/image" Target="media/image3.jpeg"/><Relationship Id="rId5" Type="http://schemas.openxmlformats.org/officeDocument/2006/relationships/image" Target="media/image3.jpeg"/><Relationship Id="rId6" Type="http://schemas.openxmlformats.org/officeDocument/2006/relationships/image" Target="media/image4.png"/><Relationship Id="rId7" Type="http://schemas.openxmlformats.org/officeDocument/2006/relationships/image" Target="media/image5.png"/><Relationship Id="rId8" Type="http://schemas.openxmlformats.org/officeDocument/2006/relationships/header" Target="header1.xml"/><Relationship Id="rId9" Type="http://schemas.openxmlformats.org/officeDocument/2006/relationships/header" Target="header2.xml"/><Relationship Id="rId10" Type="http://schemas.openxmlformats.org/officeDocument/2006/relationships/footer" Target="footer1.xml"/><Relationship Id="rId11" Type="http://schemas.openxmlformats.org/officeDocument/2006/relationships/footer" Target="footer2.xml"/><Relationship Id="rId12" Type="http://schemas.openxmlformats.org/officeDocument/2006/relationships/numbering" Target="numbering.xml"/><Relationship Id="rId13" Type="http://schemas.openxmlformats.org/officeDocument/2006/relationships/fontTable" Target="fontTable.xml"/><Relationship Id="rId14" Type="http://schemas.openxmlformats.org/officeDocument/2006/relationships/settings" Target="settings.xml"/><Relationship Id="rId15" Type="http://schemas.openxmlformats.org/officeDocument/2006/relationships/theme" Target="theme/theme1.xml"/>
</Relationships>
</file>

<file path=word/theme/theme1.xml><?xml version="1.0" encoding="utf-8"?>
<a:theme xmlns:a="http://schemas.openxmlformats.org/drawingml/2006/main" xmlns:r="http://schemas.openxmlformats.org/officeDocument/2006/relationships" name="Office Theme">
  <a:themeElements>
    <a:clrScheme name="LibreOffice">
      <a:dk1>
        <a:srgbClr val="000000"/>
      </a:dk1>
      <a:lt1>
        <a:srgbClr val="ffffff"/>
      </a:lt1>
      <a:dk2>
        <a:srgbClr val="000000"/>
      </a:dk2>
      <a:lt2>
        <a:srgbClr val="ffffff"/>
      </a:lt2>
      <a:accent1>
        <a:srgbClr val="18a303"/>
      </a:accent1>
      <a:accent2>
        <a:srgbClr val="0369a3"/>
      </a:accent2>
      <a:accent3>
        <a:srgbClr val="a33e03"/>
      </a:accent3>
      <a:accent4>
        <a:srgbClr val="8e03a3"/>
      </a:accent4>
      <a:accent5>
        <a:srgbClr val="c99c00"/>
      </a:accent5>
      <a:accent6>
        <a:srgbClr val="c9211e"/>
      </a:accent6>
      <a:hlink>
        <a:srgbClr val="0000ee"/>
      </a:hlink>
      <a:folHlink>
        <a:srgbClr val="551a8b"/>
      </a:folHlink>
    </a:clrScheme>
    <a:fontScheme name="Office">
      <a:majorFont>
        <a:latin typeface="Arial" pitchFamily="0" charset="1"/>
        <a:ea typeface="DejaVu Sans" pitchFamily="0" charset="1"/>
        <a:cs typeface="DejaVu Sans" pitchFamily="0" charset="1"/>
      </a:majorFont>
      <a:minorFont>
        <a:latin typeface="Arial" pitchFamily="0" charset="1"/>
        <a:ea typeface="DejaVu Sans" pitchFamily="0" charset="1"/>
        <a:cs typeface="DejaVu Sans" pitchFamily="0" charset="1"/>
      </a:minorFont>
    </a:fontScheme>
    <a:fmtScheme>
      <a:fillStyleLst>
        <a:solidFill>
          <a:schemeClr val="phClr"/>
        </a:solidFill>
        <a:solidFill>
          <a:schemeClr val="phClr"/>
        </a:solidFill>
        <a:solidFill>
          <a:schemeClr val="phClr"/>
        </a:solidFill>
      </a:fillStyleLst>
      <a:lnStyleLst>
        <a:ln w="6350" cap="flat" cmpd="sng" algn="ctr">
          <a:prstDash val="solid"/>
          <a:miter/>
        </a:ln>
        <a:ln w="6350" cap="flat" cmpd="sng" algn="ctr">
          <a:prstDash val="solid"/>
          <a:miter/>
        </a:ln>
        <a:ln w="6350" cap="flat" cmpd="sng" algn="ctr">
          <a:prstDash val="solid"/>
          <a:miter/>
        </a:ln>
      </a:lnStyleLst>
      <a:effectStyleLst>
        <a:effectStyle>
          <a:effectLst/>
        </a:effectStyle>
        <a:effectStyle>
          <a:effectLst/>
        </a:effectStyle>
        <a:effectStyle>
          <a:effectLst/>
        </a:effectStyle>
      </a:effectStyleLst>
      <a:bgFillStyleLst>
        <a:solidFill>
          <a:schemeClr val="phClr"/>
        </a:solidFill>
        <a:solidFill>
          <a:schemeClr val="phClr"/>
        </a:solidFill>
        <a:solidFill>
          <a:schemeClr val="phClr"/>
        </a:solidFill>
      </a:bgFillStyleLst>
    </a:fmtScheme>
  </a:themeElements>
</a:theme>
</file>

<file path=docProps/app.xml><?xml version="1.0" encoding="utf-8"?>
<Properties xmlns="http://schemas.openxmlformats.org/officeDocument/2006/extended-properties" xmlns:vt="http://schemas.openxmlformats.org/officeDocument/2006/docPropsVTypes">
  <Template>Normal_x005F_x0000_</Template>
  <TotalTime>41</TotalTime>
  <Application>LibreOffice/7.6.4.1$Windows_X86_64 LibreOffice_project/e19e193f88cd6c0525a17fb7a176ed8e6a3e2aa1</Application>
  <AppVersion>15.0000</AppVersion>
  <Pages>16</Pages>
  <Words>2020</Words>
  <Characters>13976</Characters>
  <CharactersWithSpaces>15919</CharactersWithSpaces>
  <Paragraphs>149</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2020-12-07T11:25:00Z</dcterms:created>
  <dc:creator>777</dc:creator>
  <dc:description/>
  <cp:keywords> </cp:keywords>
  <dc:language>ru-RU</dc:language>
  <cp:lastModifiedBy/>
  <cp:lastPrinted>2020-05-06T11:02:00Z</cp:lastPrinted>
  <dcterms:modified xsi:type="dcterms:W3CDTF">2024-02-20T15:18:07Z</dcterms:modified>
  <cp:revision>14</cp:revision>
  <dc:subject/>
  <dc:title>Министерство образования РФ</dc:title>
</cp:coreProperties>
</file>

<file path=docProps/custom.xml><?xml version="1.0" encoding="utf-8"?>
<Properties xmlns="http://schemas.openxmlformats.org/officeDocument/2006/custom-properties" xmlns:vt="http://schemas.openxmlformats.org/officeDocument/2006/docPropsVTypes"/>
</file>