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D9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AE">
        <w:rPr>
          <w:rFonts w:ascii="Times New Roman" w:hAnsi="Times New Roman" w:cs="Times New Roman"/>
          <w:sz w:val="28"/>
          <w:szCs w:val="28"/>
        </w:rPr>
        <w:t>Областной заочный юниорский лесной конкурс «Подрост»</w:t>
      </w:r>
    </w:p>
    <w:p w:rsidR="003730D9" w:rsidRPr="008A5FAE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(«За сохранение природы и бережное отношение к лесным богатствам»)</w:t>
      </w:r>
    </w:p>
    <w:p w:rsidR="003730D9" w:rsidRPr="008A5FAE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0D9" w:rsidRPr="008A5FAE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0D9" w:rsidRPr="008A5FAE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0D9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0D9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0D9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0D9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0D9" w:rsidRPr="008A5FAE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0D9" w:rsidRPr="008A5FAE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AE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3730D9" w:rsidRPr="008A5FAE" w:rsidRDefault="00CA2BAE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уровня </w:t>
      </w:r>
      <w:r w:rsidR="00D25253">
        <w:rPr>
          <w:rFonts w:ascii="Times New Roman" w:hAnsi="Times New Roman" w:cs="Times New Roman"/>
          <w:sz w:val="28"/>
          <w:szCs w:val="28"/>
        </w:rPr>
        <w:t>радиоактивности</w:t>
      </w:r>
      <w:r>
        <w:rPr>
          <w:rFonts w:ascii="Times New Roman" w:hAnsi="Times New Roman" w:cs="Times New Roman"/>
          <w:sz w:val="28"/>
          <w:szCs w:val="28"/>
        </w:rPr>
        <w:t xml:space="preserve"> хвойных и лиственных видов деревьев, произрастающих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730D9" w:rsidRPr="008A5FAE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AE">
        <w:rPr>
          <w:rFonts w:ascii="Times New Roman" w:hAnsi="Times New Roman" w:cs="Times New Roman"/>
          <w:sz w:val="28"/>
          <w:szCs w:val="28"/>
        </w:rPr>
        <w:t>(Номинация «</w:t>
      </w:r>
      <w:r w:rsidR="00CA2BAE">
        <w:rPr>
          <w:rFonts w:ascii="Times New Roman" w:hAnsi="Times New Roman" w:cs="Times New Roman"/>
          <w:sz w:val="28"/>
          <w:szCs w:val="28"/>
        </w:rPr>
        <w:t>Экология лесных растений</w:t>
      </w:r>
      <w:r w:rsidRPr="008A5FAE">
        <w:rPr>
          <w:rFonts w:ascii="Times New Roman" w:hAnsi="Times New Roman" w:cs="Times New Roman"/>
          <w:sz w:val="28"/>
          <w:szCs w:val="28"/>
        </w:rPr>
        <w:t>»)</w:t>
      </w:r>
    </w:p>
    <w:p w:rsidR="003730D9" w:rsidRDefault="003730D9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30D9" w:rsidRDefault="003730D9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30D9" w:rsidRDefault="003730D9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30D9" w:rsidRPr="008A5FAE" w:rsidRDefault="003730D9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righ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</w:tblGrid>
      <w:tr w:rsidR="003730D9" w:rsidRPr="008A5FAE" w:rsidTr="00CA2BAE">
        <w:trPr>
          <w:jc w:val="right"/>
        </w:trPr>
        <w:tc>
          <w:tcPr>
            <w:tcW w:w="6521" w:type="dxa"/>
            <w:hideMark/>
          </w:tcPr>
          <w:p w:rsidR="003730D9" w:rsidRPr="008A5FAE" w:rsidRDefault="003730D9" w:rsidP="00CA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AE">
              <w:rPr>
                <w:rFonts w:ascii="Times New Roman" w:hAnsi="Times New Roman" w:cs="Times New Roman"/>
                <w:sz w:val="28"/>
                <w:szCs w:val="28"/>
              </w:rPr>
              <w:t xml:space="preserve">Автор: </w:t>
            </w:r>
            <w:r w:rsidR="009E4076">
              <w:rPr>
                <w:rFonts w:ascii="Times New Roman" w:hAnsi="Times New Roman" w:cs="Times New Roman"/>
                <w:sz w:val="28"/>
                <w:szCs w:val="28"/>
              </w:rPr>
              <w:t>Сафонова</w:t>
            </w:r>
            <w:r w:rsidRPr="008A5FAE"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r w:rsidR="009E4076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  <w:r w:rsidRPr="008A5F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D9" w:rsidRPr="008A5FAE" w:rsidRDefault="003730D9" w:rsidP="00CA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AE">
              <w:rPr>
                <w:rFonts w:ascii="Times New Roman" w:hAnsi="Times New Roman" w:cs="Times New Roman"/>
                <w:sz w:val="28"/>
                <w:szCs w:val="28"/>
              </w:rPr>
              <w:t xml:space="preserve"> ученица </w:t>
            </w:r>
            <w:r w:rsidR="009E40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A5FAE">
              <w:rPr>
                <w:rFonts w:ascii="Times New Roman" w:hAnsi="Times New Roman" w:cs="Times New Roman"/>
                <w:sz w:val="28"/>
                <w:szCs w:val="28"/>
              </w:rPr>
              <w:t xml:space="preserve"> «Б» класса  МАОУ «</w:t>
            </w:r>
            <w:proofErr w:type="spellStart"/>
            <w:r w:rsidRPr="008A5FAE">
              <w:rPr>
                <w:rFonts w:ascii="Times New Roman" w:hAnsi="Times New Roman" w:cs="Times New Roman"/>
                <w:sz w:val="28"/>
                <w:szCs w:val="28"/>
              </w:rPr>
              <w:t>Викуловская</w:t>
            </w:r>
            <w:proofErr w:type="spellEnd"/>
            <w:r w:rsidRPr="008A5FA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FAE">
              <w:rPr>
                <w:rFonts w:ascii="Times New Roman" w:hAnsi="Times New Roman" w:cs="Times New Roman"/>
                <w:sz w:val="28"/>
                <w:szCs w:val="28"/>
              </w:rPr>
              <w:t>1», член отряда школьного лесничества «Росток»</w:t>
            </w:r>
          </w:p>
          <w:p w:rsidR="003730D9" w:rsidRPr="008A5FAE" w:rsidRDefault="003730D9" w:rsidP="00CA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A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Руководитель: Сергеева Оксана Сергеевна,   учитель биологии и географии    МАОУ «</w:t>
            </w:r>
            <w:proofErr w:type="spellStart"/>
            <w:r w:rsidRPr="008A5FAE">
              <w:rPr>
                <w:rFonts w:ascii="Times New Roman" w:hAnsi="Times New Roman" w:cs="Times New Roman"/>
                <w:sz w:val="28"/>
                <w:szCs w:val="28"/>
              </w:rPr>
              <w:t>Викуловская</w:t>
            </w:r>
            <w:proofErr w:type="spellEnd"/>
            <w:r w:rsidRPr="008A5FA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 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FAE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  <w:p w:rsidR="003730D9" w:rsidRPr="008A5FAE" w:rsidRDefault="003730D9" w:rsidP="00CA2BAE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5FA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Консультант: </w:t>
            </w:r>
            <w:proofErr w:type="spellStart"/>
            <w:r w:rsidRPr="008A5FAE">
              <w:rPr>
                <w:rFonts w:ascii="Times New Roman" w:hAnsi="Times New Roman" w:cs="Times New Roman"/>
                <w:sz w:val="28"/>
                <w:szCs w:val="28"/>
              </w:rPr>
              <w:t>Строкин</w:t>
            </w:r>
            <w:proofErr w:type="spellEnd"/>
            <w:r w:rsidRPr="008A5FA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Викторович, </w:t>
            </w:r>
          </w:p>
          <w:p w:rsidR="003730D9" w:rsidRPr="008A5FAE" w:rsidRDefault="003730D9" w:rsidP="00CA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A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«</w:t>
            </w:r>
            <w:proofErr w:type="spellStart"/>
            <w:r w:rsidRPr="008A5FAE">
              <w:rPr>
                <w:rFonts w:ascii="Times New Roman" w:hAnsi="Times New Roman" w:cs="Times New Roman"/>
                <w:sz w:val="28"/>
                <w:szCs w:val="28"/>
              </w:rPr>
              <w:t>Викуловское</w:t>
            </w:r>
            <w:proofErr w:type="spellEnd"/>
            <w:r w:rsidRPr="008A5F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лесничество» департамента лесного комплекса Тюменской области</w:t>
            </w:r>
          </w:p>
        </w:tc>
      </w:tr>
    </w:tbl>
    <w:p w:rsidR="003730D9" w:rsidRPr="008A5FAE" w:rsidRDefault="003730D9" w:rsidP="0037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0D9" w:rsidRPr="008A5FAE" w:rsidRDefault="003730D9" w:rsidP="0037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3730D9" w:rsidRPr="008A5FAE" w:rsidRDefault="003730D9" w:rsidP="0037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0D9" w:rsidRDefault="003730D9" w:rsidP="0037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0D9" w:rsidRDefault="003730D9" w:rsidP="0037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0D9" w:rsidRPr="008A5FAE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A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730D9" w:rsidRPr="008A5FAE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AE">
        <w:rPr>
          <w:rFonts w:ascii="Times New Roman" w:hAnsi="Times New Roman" w:cs="Times New Roman"/>
          <w:sz w:val="28"/>
          <w:szCs w:val="28"/>
        </w:rPr>
        <w:t>Тюменская область</w:t>
      </w:r>
    </w:p>
    <w:p w:rsidR="003730D9" w:rsidRPr="008A5FAE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AE">
        <w:rPr>
          <w:rFonts w:ascii="Times New Roman" w:hAnsi="Times New Roman" w:cs="Times New Roman"/>
          <w:sz w:val="28"/>
          <w:szCs w:val="28"/>
        </w:rPr>
        <w:t xml:space="preserve">Викулово </w:t>
      </w:r>
    </w:p>
    <w:p w:rsidR="003730D9" w:rsidRPr="008A5FAE" w:rsidRDefault="003730D9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A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A5FAE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70D98" w:rsidRPr="001442BF" w:rsidRDefault="00270D98" w:rsidP="00270D98">
      <w:pPr>
        <w:spacing w:line="240" w:lineRule="auto"/>
        <w:jc w:val="center"/>
        <w:rPr>
          <w:rStyle w:val="c2"/>
          <w:rFonts w:ascii="Times New Roman" w:hAnsi="Times New Roman" w:cs="Times New Roman"/>
          <w:sz w:val="28"/>
          <w:szCs w:val="28"/>
        </w:rPr>
      </w:pPr>
      <w:r w:rsidRPr="001442BF">
        <w:rPr>
          <w:rStyle w:val="c2"/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270D98" w:rsidRPr="001442BF" w:rsidRDefault="00270D98" w:rsidP="00270D98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1442BF">
        <w:rPr>
          <w:rStyle w:val="c2"/>
          <w:rFonts w:ascii="Times New Roman" w:hAnsi="Times New Roman" w:cs="Times New Roman"/>
          <w:sz w:val="28"/>
          <w:szCs w:val="28"/>
        </w:rPr>
        <w:t>В</w:t>
      </w:r>
      <w:r>
        <w:rPr>
          <w:rStyle w:val="c2"/>
          <w:rFonts w:ascii="Times New Roman" w:hAnsi="Times New Roman" w:cs="Times New Roman"/>
          <w:sz w:val="28"/>
          <w:szCs w:val="28"/>
        </w:rPr>
        <w:t>ведение…………………………………………………</w:t>
      </w:r>
      <w:r w:rsidRPr="001442BF">
        <w:rPr>
          <w:rStyle w:val="c2"/>
          <w:rFonts w:ascii="Times New Roman" w:hAnsi="Times New Roman" w:cs="Times New Roman"/>
          <w:sz w:val="28"/>
          <w:szCs w:val="28"/>
        </w:rPr>
        <w:t>……</w:t>
      </w:r>
      <w:r>
        <w:rPr>
          <w:rStyle w:val="c2"/>
          <w:rFonts w:ascii="Times New Roman" w:hAnsi="Times New Roman" w:cs="Times New Roman"/>
          <w:sz w:val="28"/>
          <w:szCs w:val="28"/>
        </w:rPr>
        <w:t>..</w:t>
      </w:r>
      <w:r w:rsidRPr="001442BF">
        <w:rPr>
          <w:rStyle w:val="c2"/>
          <w:rFonts w:ascii="Times New Roman" w:hAnsi="Times New Roman" w:cs="Times New Roman"/>
          <w:sz w:val="28"/>
          <w:szCs w:val="28"/>
        </w:rPr>
        <w:t>…………</w:t>
      </w:r>
      <w:r w:rsidR="00B3693D">
        <w:rPr>
          <w:rStyle w:val="c2"/>
          <w:rFonts w:ascii="Times New Roman" w:hAnsi="Times New Roman" w:cs="Times New Roman"/>
          <w:sz w:val="28"/>
          <w:szCs w:val="28"/>
        </w:rPr>
        <w:t>……</w:t>
      </w:r>
      <w:r w:rsidRPr="001442BF">
        <w:rPr>
          <w:rStyle w:val="c2"/>
          <w:rFonts w:ascii="Times New Roman" w:hAnsi="Times New Roman" w:cs="Times New Roman"/>
          <w:sz w:val="28"/>
          <w:szCs w:val="28"/>
        </w:rPr>
        <w:t>. 3-</w:t>
      </w:r>
      <w:r w:rsidR="00E41B32">
        <w:rPr>
          <w:rStyle w:val="c2"/>
          <w:rFonts w:ascii="Times New Roman" w:hAnsi="Times New Roman" w:cs="Times New Roman"/>
          <w:sz w:val="28"/>
          <w:szCs w:val="28"/>
        </w:rPr>
        <w:t>3</w:t>
      </w:r>
    </w:p>
    <w:p w:rsidR="00270D98" w:rsidRDefault="00D450B6" w:rsidP="00B3693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D450B6">
        <w:rPr>
          <w:rFonts w:ascii="Times New Roman" w:hAnsi="Times New Roman" w:cs="Times New Roman"/>
          <w:sz w:val="28"/>
          <w:szCs w:val="28"/>
        </w:rPr>
        <w:t>1.Виды радиационного загрязнения и его влияние на живые организмы</w:t>
      </w:r>
      <w:r w:rsidR="00B3693D">
        <w:rPr>
          <w:rFonts w:ascii="Times New Roman" w:hAnsi="Times New Roman" w:cs="Times New Roman"/>
          <w:sz w:val="28"/>
          <w:szCs w:val="28"/>
        </w:rPr>
        <w:t>…</w:t>
      </w:r>
      <w:r w:rsidR="00270D98" w:rsidRPr="001442BF">
        <w:rPr>
          <w:rStyle w:val="c2"/>
          <w:rFonts w:ascii="Times New Roman" w:hAnsi="Times New Roman" w:cs="Times New Roman"/>
          <w:sz w:val="28"/>
          <w:szCs w:val="28"/>
        </w:rPr>
        <w:t xml:space="preserve">. </w:t>
      </w:r>
      <w:r w:rsidR="00B3693D">
        <w:rPr>
          <w:rStyle w:val="c2"/>
          <w:rFonts w:ascii="Times New Roman" w:hAnsi="Times New Roman" w:cs="Times New Roman"/>
          <w:sz w:val="28"/>
          <w:szCs w:val="28"/>
        </w:rPr>
        <w:t>4</w:t>
      </w:r>
      <w:r w:rsidR="00270D98" w:rsidRPr="001442BF">
        <w:rPr>
          <w:rStyle w:val="c2"/>
          <w:rFonts w:ascii="Times New Roman" w:hAnsi="Times New Roman" w:cs="Times New Roman"/>
          <w:sz w:val="28"/>
          <w:szCs w:val="28"/>
        </w:rPr>
        <w:t>-5</w:t>
      </w:r>
    </w:p>
    <w:p w:rsidR="00270D98" w:rsidRPr="00402929" w:rsidRDefault="00DA7E9F" w:rsidP="00DC7388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DA7E9F">
        <w:rPr>
          <w:rFonts w:ascii="Times New Roman" w:hAnsi="Times New Roman" w:cs="Times New Roman"/>
          <w:sz w:val="28"/>
          <w:szCs w:val="28"/>
        </w:rPr>
        <w:t>2.Накопление радиации в древесных растениях</w:t>
      </w:r>
      <w:r>
        <w:rPr>
          <w:rFonts w:ascii="Times New Roman" w:hAnsi="Times New Roman" w:cs="Times New Roman"/>
          <w:sz w:val="28"/>
          <w:szCs w:val="28"/>
        </w:rPr>
        <w:t>………………………...</w:t>
      </w:r>
      <w:r w:rsidR="0078630A">
        <w:rPr>
          <w:rFonts w:ascii="Times New Roman" w:hAnsi="Times New Roman" w:cs="Times New Roman"/>
          <w:sz w:val="28"/>
          <w:szCs w:val="28"/>
        </w:rPr>
        <w:t>5-6 3.</w:t>
      </w:r>
      <w:r w:rsidR="00270D98" w:rsidRPr="001442BF">
        <w:rPr>
          <w:rFonts w:ascii="Times New Roman" w:hAnsi="Times New Roman" w:cs="Times New Roman"/>
          <w:sz w:val="28"/>
          <w:szCs w:val="28"/>
        </w:rPr>
        <w:t>Методика исследования…………………………</w:t>
      </w:r>
      <w:r w:rsidR="00270D98">
        <w:rPr>
          <w:rFonts w:ascii="Times New Roman" w:hAnsi="Times New Roman" w:cs="Times New Roman"/>
          <w:sz w:val="28"/>
          <w:szCs w:val="28"/>
        </w:rPr>
        <w:t>..</w:t>
      </w:r>
      <w:r w:rsidR="00270D98" w:rsidRPr="001442BF">
        <w:rPr>
          <w:rFonts w:ascii="Times New Roman" w:hAnsi="Times New Roman" w:cs="Times New Roman"/>
          <w:sz w:val="28"/>
          <w:szCs w:val="28"/>
        </w:rPr>
        <w:t>...</w:t>
      </w:r>
      <w:r w:rsidR="00270D98">
        <w:rPr>
          <w:rFonts w:ascii="Times New Roman" w:hAnsi="Times New Roman" w:cs="Times New Roman"/>
          <w:sz w:val="28"/>
          <w:szCs w:val="28"/>
        </w:rPr>
        <w:t>…………</w:t>
      </w:r>
      <w:r w:rsidR="0078630A">
        <w:rPr>
          <w:rFonts w:ascii="Times New Roman" w:hAnsi="Times New Roman" w:cs="Times New Roman"/>
          <w:sz w:val="28"/>
          <w:szCs w:val="28"/>
        </w:rPr>
        <w:t>…………..</w:t>
      </w:r>
      <w:r w:rsidR="00270D98">
        <w:rPr>
          <w:rFonts w:ascii="Times New Roman" w:hAnsi="Times New Roman" w:cs="Times New Roman"/>
          <w:sz w:val="28"/>
          <w:szCs w:val="28"/>
        </w:rPr>
        <w:t>…</w:t>
      </w:r>
      <w:r w:rsidR="00270D98" w:rsidRPr="001442BF">
        <w:rPr>
          <w:rFonts w:ascii="Times New Roman" w:hAnsi="Times New Roman" w:cs="Times New Roman"/>
          <w:sz w:val="28"/>
          <w:szCs w:val="28"/>
        </w:rPr>
        <w:t xml:space="preserve"> 6-7</w:t>
      </w:r>
      <w:r w:rsidR="0078630A">
        <w:rPr>
          <w:rFonts w:ascii="Times New Roman" w:hAnsi="Times New Roman" w:cs="Times New Roman"/>
          <w:sz w:val="28"/>
          <w:szCs w:val="28"/>
        </w:rPr>
        <w:t xml:space="preserve"> 4.</w:t>
      </w:r>
      <w:r w:rsidR="00270D98" w:rsidRPr="0078630A">
        <w:rPr>
          <w:rStyle w:val="c2"/>
          <w:rFonts w:ascii="Times New Roman" w:hAnsi="Times New Roman" w:cs="Times New Roman"/>
          <w:sz w:val="28"/>
          <w:szCs w:val="28"/>
        </w:rPr>
        <w:t>Результаты исследования……………………………………......…</w:t>
      </w:r>
      <w:r w:rsidR="0078630A">
        <w:rPr>
          <w:rStyle w:val="c2"/>
          <w:rFonts w:ascii="Times New Roman" w:hAnsi="Times New Roman" w:cs="Times New Roman"/>
          <w:sz w:val="28"/>
          <w:szCs w:val="28"/>
        </w:rPr>
        <w:t>………..</w:t>
      </w:r>
      <w:r w:rsidR="00270D98" w:rsidRPr="0078630A">
        <w:rPr>
          <w:rStyle w:val="c2"/>
          <w:rFonts w:ascii="Times New Roman" w:hAnsi="Times New Roman" w:cs="Times New Roman"/>
          <w:sz w:val="28"/>
          <w:szCs w:val="28"/>
        </w:rPr>
        <w:t>.</w:t>
      </w:r>
      <w:r w:rsidR="0078630A">
        <w:rPr>
          <w:rStyle w:val="c2"/>
          <w:rFonts w:ascii="Times New Roman" w:hAnsi="Times New Roman" w:cs="Times New Roman"/>
          <w:sz w:val="28"/>
          <w:szCs w:val="28"/>
        </w:rPr>
        <w:t>7</w:t>
      </w:r>
      <w:r w:rsidR="00270D98" w:rsidRPr="0078630A">
        <w:rPr>
          <w:rStyle w:val="c2"/>
          <w:rFonts w:ascii="Times New Roman" w:hAnsi="Times New Roman" w:cs="Times New Roman"/>
          <w:sz w:val="28"/>
          <w:szCs w:val="28"/>
        </w:rPr>
        <w:t>-8</w:t>
      </w:r>
      <w:r w:rsidR="0040292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270D98" w:rsidRPr="00402929">
        <w:rPr>
          <w:rStyle w:val="c2"/>
          <w:rFonts w:ascii="Times New Roman" w:hAnsi="Times New Roman" w:cs="Times New Roman"/>
          <w:sz w:val="28"/>
          <w:szCs w:val="28"/>
        </w:rPr>
        <w:t>Заключение……………………………………………..…………………...</w:t>
      </w:r>
      <w:r w:rsidR="00402929">
        <w:rPr>
          <w:rStyle w:val="c2"/>
          <w:rFonts w:ascii="Times New Roman" w:hAnsi="Times New Roman" w:cs="Times New Roman"/>
          <w:sz w:val="28"/>
          <w:szCs w:val="28"/>
        </w:rPr>
        <w:t>.....</w:t>
      </w:r>
      <w:r w:rsidR="00270D98" w:rsidRPr="00402929">
        <w:rPr>
          <w:rStyle w:val="c2"/>
          <w:rFonts w:ascii="Times New Roman" w:hAnsi="Times New Roman" w:cs="Times New Roman"/>
          <w:sz w:val="28"/>
          <w:szCs w:val="28"/>
        </w:rPr>
        <w:t>.</w:t>
      </w:r>
      <w:r w:rsidR="00402929">
        <w:rPr>
          <w:rStyle w:val="c2"/>
          <w:rFonts w:ascii="Times New Roman" w:hAnsi="Times New Roman" w:cs="Times New Roman"/>
          <w:sz w:val="28"/>
          <w:szCs w:val="28"/>
        </w:rPr>
        <w:t>8</w:t>
      </w:r>
      <w:r w:rsidR="00270D98" w:rsidRPr="00402929">
        <w:rPr>
          <w:rStyle w:val="c2"/>
          <w:rFonts w:ascii="Times New Roman" w:hAnsi="Times New Roman" w:cs="Times New Roman"/>
          <w:sz w:val="28"/>
          <w:szCs w:val="28"/>
        </w:rPr>
        <w:t>-</w:t>
      </w:r>
      <w:r w:rsidR="00DC7388">
        <w:rPr>
          <w:rStyle w:val="c2"/>
          <w:rFonts w:ascii="Times New Roman" w:hAnsi="Times New Roman" w:cs="Times New Roman"/>
          <w:sz w:val="28"/>
          <w:szCs w:val="28"/>
        </w:rPr>
        <w:t>8</w:t>
      </w:r>
    </w:p>
    <w:p w:rsidR="00270D98" w:rsidRPr="00402929" w:rsidRDefault="00270D98" w:rsidP="00DC7388">
      <w:pPr>
        <w:pStyle w:val="a3"/>
        <w:spacing w:after="0" w:line="240" w:lineRule="auto"/>
        <w:ind w:left="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402929">
        <w:rPr>
          <w:rStyle w:val="c2"/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литературы……………………………...…...</w:t>
      </w:r>
      <w:r w:rsidR="00DC7388">
        <w:rPr>
          <w:rStyle w:val="c2"/>
          <w:rFonts w:ascii="Times New Roman" w:hAnsi="Times New Roman" w:cs="Times New Roman"/>
          <w:sz w:val="28"/>
          <w:szCs w:val="28"/>
        </w:rPr>
        <w:t>...........</w:t>
      </w:r>
      <w:r w:rsidRPr="00402929">
        <w:rPr>
          <w:rStyle w:val="c2"/>
          <w:rFonts w:ascii="Times New Roman" w:hAnsi="Times New Roman" w:cs="Times New Roman"/>
          <w:sz w:val="28"/>
          <w:szCs w:val="28"/>
        </w:rPr>
        <w:t>.</w:t>
      </w:r>
      <w:r w:rsidR="00DC7388">
        <w:rPr>
          <w:rStyle w:val="c2"/>
          <w:rFonts w:ascii="Times New Roman" w:hAnsi="Times New Roman" w:cs="Times New Roman"/>
          <w:sz w:val="28"/>
          <w:szCs w:val="28"/>
        </w:rPr>
        <w:t>9-9</w:t>
      </w:r>
    </w:p>
    <w:p w:rsidR="00270D98" w:rsidRPr="00402929" w:rsidRDefault="00270D98" w:rsidP="00DC7388">
      <w:pPr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402929">
        <w:rPr>
          <w:rStyle w:val="c2"/>
          <w:rFonts w:ascii="Times New Roman" w:hAnsi="Times New Roman" w:cs="Times New Roman"/>
          <w:sz w:val="28"/>
          <w:szCs w:val="28"/>
        </w:rPr>
        <w:t>Приложения………………………………………………………….…...</w:t>
      </w:r>
      <w:r w:rsidR="005854B4">
        <w:rPr>
          <w:rStyle w:val="c2"/>
          <w:rFonts w:ascii="Times New Roman" w:hAnsi="Times New Roman" w:cs="Times New Roman"/>
          <w:sz w:val="28"/>
          <w:szCs w:val="28"/>
        </w:rPr>
        <w:t>......</w:t>
      </w:r>
      <w:r w:rsidRPr="00402929">
        <w:rPr>
          <w:rStyle w:val="c2"/>
          <w:rFonts w:ascii="Times New Roman" w:hAnsi="Times New Roman" w:cs="Times New Roman"/>
          <w:sz w:val="28"/>
          <w:szCs w:val="28"/>
        </w:rPr>
        <w:t>1</w:t>
      </w:r>
      <w:r w:rsidR="005854B4">
        <w:rPr>
          <w:rStyle w:val="c2"/>
          <w:rFonts w:ascii="Times New Roman" w:hAnsi="Times New Roman" w:cs="Times New Roman"/>
          <w:sz w:val="28"/>
          <w:szCs w:val="28"/>
        </w:rPr>
        <w:t>0</w:t>
      </w:r>
      <w:r w:rsidRPr="00402929">
        <w:rPr>
          <w:rStyle w:val="c2"/>
          <w:rFonts w:ascii="Times New Roman" w:hAnsi="Times New Roman" w:cs="Times New Roman"/>
          <w:sz w:val="28"/>
          <w:szCs w:val="28"/>
        </w:rPr>
        <w:t>-2</w:t>
      </w:r>
      <w:r w:rsidR="00820132">
        <w:rPr>
          <w:rStyle w:val="c2"/>
          <w:rFonts w:ascii="Times New Roman" w:hAnsi="Times New Roman" w:cs="Times New Roman"/>
          <w:sz w:val="28"/>
          <w:szCs w:val="28"/>
        </w:rPr>
        <w:t>5</w:t>
      </w:r>
    </w:p>
    <w:p w:rsidR="003730D9" w:rsidRPr="00402929" w:rsidRDefault="003730D9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D98" w:rsidRDefault="00270D9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EB1" w:rsidRDefault="00E97EB1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7388" w:rsidRDefault="00DC738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1350" w:rsidRPr="003730D9" w:rsidRDefault="007C1350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F853C6" w:rsidRPr="003730D9" w:rsidRDefault="00207811" w:rsidP="003730D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 xml:space="preserve">Биосфера - как живая оболочка Земли, формируясь в условиях  планеты, испытывала и испытывает влияние разнообразных экологических факторов. Одним, из которых является уровень радиационного фона, который формируется под действием естественных и искусственных </w:t>
      </w:r>
      <w:r w:rsidR="00715F4C">
        <w:rPr>
          <w:rFonts w:ascii="Times New Roman" w:hAnsi="Times New Roman" w:cs="Times New Roman"/>
          <w:sz w:val="28"/>
          <w:szCs w:val="28"/>
        </w:rPr>
        <w:t>источников радиации</w:t>
      </w:r>
      <w:r w:rsidRPr="003730D9">
        <w:rPr>
          <w:rFonts w:ascii="Times New Roman" w:hAnsi="Times New Roman" w:cs="Times New Roman"/>
          <w:sz w:val="28"/>
          <w:szCs w:val="28"/>
        </w:rPr>
        <w:t xml:space="preserve">. </w:t>
      </w:r>
      <w:r w:rsidR="00F853C6" w:rsidRPr="003730D9">
        <w:rPr>
          <w:rFonts w:ascii="Times New Roman" w:hAnsi="Times New Roman" w:cs="Times New Roman"/>
          <w:sz w:val="28"/>
          <w:szCs w:val="28"/>
        </w:rPr>
        <w:t>Ж</w:t>
      </w:r>
      <w:r w:rsidRPr="003730D9">
        <w:rPr>
          <w:rFonts w:ascii="Times New Roman" w:hAnsi="Times New Roman" w:cs="Times New Roman"/>
          <w:sz w:val="28"/>
          <w:szCs w:val="28"/>
        </w:rPr>
        <w:t xml:space="preserve">ивые организмы по-разному реагируют на </w:t>
      </w:r>
      <w:r w:rsidR="00F853C6" w:rsidRPr="003730D9">
        <w:rPr>
          <w:rFonts w:ascii="Times New Roman" w:hAnsi="Times New Roman" w:cs="Times New Roman"/>
          <w:sz w:val="28"/>
          <w:szCs w:val="28"/>
        </w:rPr>
        <w:t xml:space="preserve"> изменение </w:t>
      </w:r>
      <w:r w:rsidRPr="003730D9">
        <w:rPr>
          <w:rFonts w:ascii="Times New Roman" w:hAnsi="Times New Roman" w:cs="Times New Roman"/>
          <w:sz w:val="28"/>
          <w:szCs w:val="28"/>
        </w:rPr>
        <w:t>уров</w:t>
      </w:r>
      <w:r w:rsidR="00F853C6" w:rsidRPr="003730D9">
        <w:rPr>
          <w:rFonts w:ascii="Times New Roman" w:hAnsi="Times New Roman" w:cs="Times New Roman"/>
          <w:sz w:val="28"/>
          <w:szCs w:val="28"/>
        </w:rPr>
        <w:t>ня</w:t>
      </w:r>
      <w:r w:rsidRPr="003730D9">
        <w:rPr>
          <w:rFonts w:ascii="Times New Roman" w:hAnsi="Times New Roman" w:cs="Times New Roman"/>
          <w:sz w:val="28"/>
          <w:szCs w:val="28"/>
        </w:rPr>
        <w:t xml:space="preserve"> радиаци</w:t>
      </w:r>
      <w:r w:rsidR="0011353C">
        <w:rPr>
          <w:rFonts w:ascii="Times New Roman" w:hAnsi="Times New Roman" w:cs="Times New Roman"/>
          <w:sz w:val="28"/>
          <w:szCs w:val="28"/>
        </w:rPr>
        <w:t>и</w:t>
      </w:r>
      <w:r w:rsidRPr="003730D9">
        <w:rPr>
          <w:rFonts w:ascii="Times New Roman" w:hAnsi="Times New Roman" w:cs="Times New Roman"/>
          <w:sz w:val="28"/>
          <w:szCs w:val="28"/>
        </w:rPr>
        <w:t xml:space="preserve"> и характеризуются различной способностью</w:t>
      </w:r>
      <w:r w:rsidR="0011353C">
        <w:rPr>
          <w:rFonts w:ascii="Times New Roman" w:hAnsi="Times New Roman" w:cs="Times New Roman"/>
          <w:sz w:val="28"/>
          <w:szCs w:val="28"/>
        </w:rPr>
        <w:t xml:space="preserve"> её накапливать</w:t>
      </w:r>
      <w:r w:rsidRPr="003730D9">
        <w:rPr>
          <w:rFonts w:ascii="Times New Roman" w:hAnsi="Times New Roman" w:cs="Times New Roman"/>
          <w:sz w:val="28"/>
          <w:szCs w:val="28"/>
        </w:rPr>
        <w:t xml:space="preserve">. Территория </w:t>
      </w:r>
      <w:proofErr w:type="spellStart"/>
      <w:r w:rsidRPr="003730D9">
        <w:rPr>
          <w:rFonts w:ascii="Times New Roman" w:hAnsi="Times New Roman" w:cs="Times New Roman"/>
          <w:sz w:val="28"/>
          <w:szCs w:val="28"/>
        </w:rPr>
        <w:t>Викуловского</w:t>
      </w:r>
      <w:proofErr w:type="spellEnd"/>
      <w:r w:rsidRPr="003730D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853C6" w:rsidRPr="003730D9">
        <w:rPr>
          <w:rFonts w:ascii="Times New Roman" w:hAnsi="Times New Roman" w:cs="Times New Roman"/>
          <w:sz w:val="28"/>
          <w:szCs w:val="28"/>
        </w:rPr>
        <w:t xml:space="preserve">расположена </w:t>
      </w:r>
      <w:r w:rsidR="002E5E61" w:rsidRPr="003730D9">
        <w:rPr>
          <w:rFonts w:ascii="Times New Roman" w:hAnsi="Times New Roman" w:cs="Times New Roman"/>
          <w:sz w:val="28"/>
          <w:szCs w:val="28"/>
        </w:rPr>
        <w:t>в пределах южной тайги, зоны смешанных лесов и лесостепи, поэтому характеризуется</w:t>
      </w:r>
      <w:r w:rsidR="0011353C">
        <w:rPr>
          <w:rFonts w:ascii="Times New Roman" w:hAnsi="Times New Roman" w:cs="Times New Roman"/>
          <w:sz w:val="28"/>
          <w:szCs w:val="28"/>
        </w:rPr>
        <w:t xml:space="preserve"> достаточно</w:t>
      </w:r>
      <w:r w:rsidR="002E5E61" w:rsidRPr="003730D9">
        <w:rPr>
          <w:rFonts w:ascii="Times New Roman" w:hAnsi="Times New Roman" w:cs="Times New Roman"/>
          <w:sz w:val="28"/>
          <w:szCs w:val="28"/>
        </w:rPr>
        <w:t xml:space="preserve"> высоким уровнем лесистости. В пределах района ведётся хозяйственная лесозаготовка</w:t>
      </w:r>
      <w:r w:rsidR="00906C8A" w:rsidRPr="003730D9">
        <w:rPr>
          <w:rFonts w:ascii="Times New Roman" w:hAnsi="Times New Roman" w:cs="Times New Roman"/>
          <w:sz w:val="28"/>
          <w:szCs w:val="28"/>
        </w:rPr>
        <w:t xml:space="preserve"> и в целом лес играет большую роль в хозяйственной и бытовой деятельности человека, поэтому и возник вопрос об уровне радиационного загрязнения древесных растений нашего района и способности их накапливать радиацию.</w:t>
      </w:r>
      <w:r w:rsidR="002E5E61" w:rsidRPr="003730D9">
        <w:rPr>
          <w:rFonts w:ascii="Times New Roman" w:hAnsi="Times New Roman" w:cs="Times New Roman"/>
          <w:sz w:val="28"/>
          <w:szCs w:val="28"/>
        </w:rPr>
        <w:t xml:space="preserve"> </w:t>
      </w:r>
      <w:r w:rsidR="00A31677" w:rsidRPr="003730D9">
        <w:rPr>
          <w:rFonts w:ascii="Times New Roman" w:hAnsi="Times New Roman" w:cs="Times New Roman"/>
          <w:sz w:val="28"/>
          <w:szCs w:val="28"/>
        </w:rPr>
        <w:t>К тому же в настоящее время всё большей популярностью пользуются натуральные строительные материалы</w:t>
      </w:r>
      <w:r w:rsidR="00E152A3" w:rsidRPr="003730D9">
        <w:rPr>
          <w:rFonts w:ascii="Times New Roman" w:hAnsi="Times New Roman" w:cs="Times New Roman"/>
          <w:sz w:val="28"/>
          <w:szCs w:val="28"/>
        </w:rPr>
        <w:t>,</w:t>
      </w:r>
      <w:r w:rsidR="00A31677" w:rsidRPr="003730D9">
        <w:rPr>
          <w:rFonts w:ascii="Times New Roman" w:hAnsi="Times New Roman" w:cs="Times New Roman"/>
          <w:sz w:val="28"/>
          <w:szCs w:val="28"/>
        </w:rPr>
        <w:t xml:space="preserve"> изготовленные из древесины, но возникает вопрос, а </w:t>
      </w:r>
      <w:proofErr w:type="spellStart"/>
      <w:r w:rsidR="00A31677" w:rsidRPr="003730D9">
        <w:rPr>
          <w:rFonts w:ascii="Times New Roman" w:hAnsi="Times New Roman" w:cs="Times New Roman"/>
          <w:sz w:val="28"/>
          <w:szCs w:val="28"/>
        </w:rPr>
        <w:t>экологичны</w:t>
      </w:r>
      <w:proofErr w:type="spellEnd"/>
      <w:r w:rsidR="00A31677" w:rsidRPr="003730D9">
        <w:rPr>
          <w:rFonts w:ascii="Times New Roman" w:hAnsi="Times New Roman" w:cs="Times New Roman"/>
          <w:sz w:val="28"/>
          <w:szCs w:val="28"/>
        </w:rPr>
        <w:t xml:space="preserve">  ли они.</w:t>
      </w:r>
    </w:p>
    <w:p w:rsidR="000A6C8C" w:rsidRPr="003730D9" w:rsidRDefault="000A6C8C" w:rsidP="003730D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 xml:space="preserve">Объект исследования: хвойные и лиственные виды деревьев, произрастающие на территории </w:t>
      </w:r>
      <w:proofErr w:type="spellStart"/>
      <w:r w:rsidRPr="003730D9">
        <w:rPr>
          <w:rFonts w:ascii="Times New Roman" w:hAnsi="Times New Roman" w:cs="Times New Roman"/>
          <w:sz w:val="28"/>
          <w:szCs w:val="28"/>
        </w:rPr>
        <w:t>Викуловского</w:t>
      </w:r>
      <w:proofErr w:type="spellEnd"/>
      <w:r w:rsidRPr="003730D9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103601" w:rsidRPr="003730D9" w:rsidRDefault="000A6C8C" w:rsidP="003730D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Предмет исследования:</w:t>
      </w:r>
      <w:r w:rsidR="00623763" w:rsidRPr="003730D9">
        <w:rPr>
          <w:rFonts w:ascii="Times New Roman" w:hAnsi="Times New Roman" w:cs="Times New Roman"/>
          <w:sz w:val="28"/>
          <w:szCs w:val="28"/>
        </w:rPr>
        <w:t xml:space="preserve"> оценка уровня </w:t>
      </w:r>
      <w:r w:rsidRPr="003730D9">
        <w:rPr>
          <w:rFonts w:ascii="Times New Roman" w:hAnsi="Times New Roman" w:cs="Times New Roman"/>
          <w:sz w:val="28"/>
          <w:szCs w:val="28"/>
        </w:rPr>
        <w:t>радиационного фона</w:t>
      </w:r>
      <w:r w:rsidR="00103601" w:rsidRPr="003730D9">
        <w:rPr>
          <w:rFonts w:ascii="Times New Roman" w:hAnsi="Times New Roman" w:cs="Times New Roman"/>
          <w:sz w:val="28"/>
          <w:szCs w:val="28"/>
        </w:rPr>
        <w:t xml:space="preserve"> хвойных и лиственных </w:t>
      </w:r>
      <w:r w:rsidR="0086316F" w:rsidRPr="003730D9">
        <w:rPr>
          <w:rFonts w:ascii="Times New Roman" w:hAnsi="Times New Roman" w:cs="Times New Roman"/>
          <w:sz w:val="28"/>
          <w:szCs w:val="28"/>
        </w:rPr>
        <w:t>пород</w:t>
      </w:r>
      <w:r w:rsidR="00103601" w:rsidRPr="003730D9">
        <w:rPr>
          <w:rFonts w:ascii="Times New Roman" w:hAnsi="Times New Roman" w:cs="Times New Roman"/>
          <w:sz w:val="28"/>
          <w:szCs w:val="28"/>
        </w:rPr>
        <w:t xml:space="preserve"> деревьев по показателям: </w:t>
      </w:r>
      <w:r w:rsidR="0024555A" w:rsidRPr="003730D9">
        <w:rPr>
          <w:rFonts w:ascii="Times New Roman" w:hAnsi="Times New Roman" w:cs="Times New Roman"/>
          <w:sz w:val="28"/>
          <w:szCs w:val="28"/>
        </w:rPr>
        <w:t>видовые различия,</w:t>
      </w:r>
      <w:r w:rsidR="0086316F" w:rsidRPr="003730D9">
        <w:rPr>
          <w:rFonts w:ascii="Times New Roman" w:hAnsi="Times New Roman" w:cs="Times New Roman"/>
          <w:sz w:val="28"/>
          <w:szCs w:val="28"/>
        </w:rPr>
        <w:t xml:space="preserve"> </w:t>
      </w:r>
      <w:r w:rsidR="00602E2F" w:rsidRPr="003730D9">
        <w:rPr>
          <w:rFonts w:ascii="Times New Roman" w:hAnsi="Times New Roman" w:cs="Times New Roman"/>
          <w:sz w:val="28"/>
          <w:szCs w:val="28"/>
        </w:rPr>
        <w:t xml:space="preserve"> разница по </w:t>
      </w:r>
      <w:r w:rsidR="00103601" w:rsidRPr="003730D9">
        <w:rPr>
          <w:rFonts w:ascii="Times New Roman" w:hAnsi="Times New Roman" w:cs="Times New Roman"/>
          <w:sz w:val="28"/>
          <w:szCs w:val="28"/>
        </w:rPr>
        <w:t>част</w:t>
      </w:r>
      <w:r w:rsidR="00602E2F" w:rsidRPr="003730D9">
        <w:rPr>
          <w:rFonts w:ascii="Times New Roman" w:hAnsi="Times New Roman" w:cs="Times New Roman"/>
          <w:sz w:val="28"/>
          <w:szCs w:val="28"/>
        </w:rPr>
        <w:t>ям</w:t>
      </w:r>
      <w:r w:rsidR="00103601" w:rsidRPr="003730D9"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602E2F" w:rsidRPr="003730D9">
        <w:rPr>
          <w:rFonts w:ascii="Times New Roman" w:hAnsi="Times New Roman" w:cs="Times New Roman"/>
          <w:sz w:val="28"/>
          <w:szCs w:val="28"/>
        </w:rPr>
        <w:t>й</w:t>
      </w:r>
      <w:r w:rsidR="00103601" w:rsidRPr="003730D9">
        <w:rPr>
          <w:rFonts w:ascii="Times New Roman" w:hAnsi="Times New Roman" w:cs="Times New Roman"/>
          <w:sz w:val="28"/>
          <w:szCs w:val="28"/>
        </w:rPr>
        <w:t>, возраст</w:t>
      </w:r>
      <w:r w:rsidR="00602E2F" w:rsidRPr="003730D9">
        <w:rPr>
          <w:rFonts w:ascii="Times New Roman" w:hAnsi="Times New Roman" w:cs="Times New Roman"/>
          <w:sz w:val="28"/>
          <w:szCs w:val="28"/>
        </w:rPr>
        <w:t>у  и</w:t>
      </w:r>
      <w:r w:rsidR="00103601" w:rsidRPr="003730D9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602E2F" w:rsidRPr="003730D9">
        <w:rPr>
          <w:rFonts w:ascii="Times New Roman" w:hAnsi="Times New Roman" w:cs="Times New Roman"/>
          <w:sz w:val="28"/>
          <w:szCs w:val="28"/>
        </w:rPr>
        <w:t>и</w:t>
      </w:r>
      <w:r w:rsidR="00103601" w:rsidRPr="003730D9">
        <w:rPr>
          <w:rFonts w:ascii="Times New Roman" w:hAnsi="Times New Roman" w:cs="Times New Roman"/>
          <w:sz w:val="28"/>
          <w:szCs w:val="28"/>
        </w:rPr>
        <w:t xml:space="preserve"> произрастания.</w:t>
      </w:r>
    </w:p>
    <w:p w:rsidR="0086316F" w:rsidRPr="003730D9" w:rsidRDefault="0086316F" w:rsidP="003730D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 xml:space="preserve">Гипотеза: древесные растения характеризуются </w:t>
      </w:r>
      <w:r w:rsidR="001B565A" w:rsidRPr="003730D9">
        <w:rPr>
          <w:rFonts w:ascii="Times New Roman" w:hAnsi="Times New Roman" w:cs="Times New Roman"/>
          <w:sz w:val="28"/>
          <w:szCs w:val="28"/>
        </w:rPr>
        <w:t>разной</w:t>
      </w:r>
      <w:r w:rsidRPr="003730D9">
        <w:rPr>
          <w:rFonts w:ascii="Times New Roman" w:hAnsi="Times New Roman" w:cs="Times New Roman"/>
          <w:sz w:val="28"/>
          <w:szCs w:val="28"/>
        </w:rPr>
        <w:t xml:space="preserve"> способностью накаливать радиацию</w:t>
      </w:r>
      <w:r w:rsidR="00D166A1">
        <w:rPr>
          <w:rFonts w:ascii="Times New Roman" w:hAnsi="Times New Roman" w:cs="Times New Roman"/>
          <w:sz w:val="28"/>
          <w:szCs w:val="28"/>
        </w:rPr>
        <w:t xml:space="preserve"> в зависимости от вида, ча</w:t>
      </w:r>
      <w:r w:rsidR="008019AE" w:rsidRPr="003730D9">
        <w:rPr>
          <w:rFonts w:ascii="Times New Roman" w:hAnsi="Times New Roman" w:cs="Times New Roman"/>
          <w:sz w:val="28"/>
          <w:szCs w:val="28"/>
        </w:rPr>
        <w:t xml:space="preserve">сти растения, возраста и </w:t>
      </w:r>
      <w:r w:rsidRPr="003730D9">
        <w:rPr>
          <w:rFonts w:ascii="Times New Roman" w:hAnsi="Times New Roman" w:cs="Times New Roman"/>
          <w:sz w:val="28"/>
          <w:szCs w:val="28"/>
        </w:rPr>
        <w:t xml:space="preserve"> территории произрастания.</w:t>
      </w:r>
    </w:p>
    <w:p w:rsidR="00E152A3" w:rsidRPr="003730D9" w:rsidRDefault="00E152A3" w:rsidP="00D166A1">
      <w:pPr>
        <w:pStyle w:val="a5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3730D9">
        <w:rPr>
          <w:sz w:val="28"/>
          <w:szCs w:val="28"/>
        </w:rPr>
        <w:t xml:space="preserve">Цель исследования: определить уровень радиационного фона разных пород деревьев произрастающих на территории </w:t>
      </w:r>
      <w:proofErr w:type="spellStart"/>
      <w:r w:rsidRPr="003730D9">
        <w:rPr>
          <w:sz w:val="28"/>
          <w:szCs w:val="28"/>
        </w:rPr>
        <w:t>Викуловского</w:t>
      </w:r>
      <w:proofErr w:type="spellEnd"/>
      <w:r w:rsidRPr="003730D9">
        <w:rPr>
          <w:sz w:val="28"/>
          <w:szCs w:val="28"/>
        </w:rPr>
        <w:t xml:space="preserve"> района, выяснить </w:t>
      </w:r>
      <w:r w:rsidR="00C3410F" w:rsidRPr="003730D9">
        <w:rPr>
          <w:sz w:val="28"/>
          <w:szCs w:val="28"/>
        </w:rPr>
        <w:t>есть ли зависимость уровня радиационного фона от части растения, возра</w:t>
      </w:r>
      <w:r w:rsidR="00973DD5" w:rsidRPr="003730D9">
        <w:rPr>
          <w:sz w:val="28"/>
          <w:szCs w:val="28"/>
        </w:rPr>
        <w:t>ста и места произрастания.</w:t>
      </w:r>
      <w:r w:rsidR="00C3410F" w:rsidRPr="003730D9">
        <w:rPr>
          <w:sz w:val="28"/>
          <w:szCs w:val="28"/>
        </w:rPr>
        <w:t xml:space="preserve"> </w:t>
      </w:r>
    </w:p>
    <w:p w:rsidR="00C3410F" w:rsidRPr="003730D9" w:rsidRDefault="00C3410F" w:rsidP="003730D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730D9">
        <w:rPr>
          <w:sz w:val="28"/>
          <w:szCs w:val="28"/>
        </w:rPr>
        <w:t xml:space="preserve">Задачи: </w:t>
      </w:r>
    </w:p>
    <w:p w:rsidR="00C3410F" w:rsidRPr="003730D9" w:rsidRDefault="00D166A1" w:rsidP="00D166A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C3410F" w:rsidRPr="003730D9">
        <w:rPr>
          <w:sz w:val="28"/>
          <w:szCs w:val="28"/>
        </w:rPr>
        <w:t>Изучить теоретический материал о видах радиационного загрязнения и влиянии радиации на живые организмы.</w:t>
      </w:r>
    </w:p>
    <w:p w:rsidR="00EC39CA" w:rsidRPr="003730D9" w:rsidRDefault="00D166A1" w:rsidP="00D166A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EC39CA" w:rsidRPr="003730D9">
        <w:rPr>
          <w:sz w:val="28"/>
          <w:szCs w:val="28"/>
        </w:rPr>
        <w:t>Определить уровень радиационного фона разных пород деревьев и их частей</w:t>
      </w:r>
      <w:r w:rsidR="007D39F5" w:rsidRPr="003730D9">
        <w:rPr>
          <w:sz w:val="28"/>
          <w:szCs w:val="28"/>
        </w:rPr>
        <w:t xml:space="preserve"> (коры, древесины)</w:t>
      </w:r>
      <w:r w:rsidR="00EC39CA" w:rsidRPr="003730D9">
        <w:rPr>
          <w:sz w:val="28"/>
          <w:szCs w:val="28"/>
        </w:rPr>
        <w:t xml:space="preserve"> произрастающих на территории </w:t>
      </w:r>
      <w:proofErr w:type="spellStart"/>
      <w:r w:rsidR="00EC39CA" w:rsidRPr="003730D9">
        <w:rPr>
          <w:sz w:val="28"/>
          <w:szCs w:val="28"/>
        </w:rPr>
        <w:t>Викуловского</w:t>
      </w:r>
      <w:proofErr w:type="spellEnd"/>
      <w:r w:rsidR="00EC39CA" w:rsidRPr="003730D9">
        <w:rPr>
          <w:sz w:val="28"/>
          <w:szCs w:val="28"/>
        </w:rPr>
        <w:t xml:space="preserve"> района.</w:t>
      </w:r>
    </w:p>
    <w:p w:rsidR="00EC39CA" w:rsidRPr="003730D9" w:rsidRDefault="00D166A1" w:rsidP="00D166A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EC39CA" w:rsidRPr="003730D9">
        <w:rPr>
          <w:sz w:val="28"/>
          <w:szCs w:val="28"/>
        </w:rPr>
        <w:t xml:space="preserve">Выявить зависимость между уровнем </w:t>
      </w:r>
      <w:r w:rsidR="009408DC">
        <w:rPr>
          <w:sz w:val="28"/>
          <w:szCs w:val="28"/>
        </w:rPr>
        <w:t>радиоактивности</w:t>
      </w:r>
      <w:r w:rsidR="000C35E1" w:rsidRPr="003730D9">
        <w:rPr>
          <w:sz w:val="28"/>
          <w:szCs w:val="28"/>
        </w:rPr>
        <w:t xml:space="preserve"> коры </w:t>
      </w:r>
      <w:r w:rsidR="00EC39CA" w:rsidRPr="003730D9">
        <w:rPr>
          <w:sz w:val="28"/>
          <w:szCs w:val="28"/>
        </w:rPr>
        <w:t xml:space="preserve"> и возрастом растений.</w:t>
      </w:r>
    </w:p>
    <w:p w:rsidR="00EC39CA" w:rsidRPr="003730D9" w:rsidRDefault="00D166A1" w:rsidP="00D166A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EC39CA" w:rsidRPr="003730D9">
        <w:rPr>
          <w:sz w:val="28"/>
          <w:szCs w:val="28"/>
        </w:rPr>
        <w:t xml:space="preserve">Определить влияние территории произрастания растений на уровень </w:t>
      </w:r>
      <w:r>
        <w:rPr>
          <w:sz w:val="28"/>
          <w:szCs w:val="28"/>
        </w:rPr>
        <w:t>показателей радиации</w:t>
      </w:r>
      <w:r w:rsidR="00EC39CA" w:rsidRPr="003730D9">
        <w:rPr>
          <w:sz w:val="28"/>
          <w:szCs w:val="28"/>
        </w:rPr>
        <w:t xml:space="preserve"> коры.</w:t>
      </w:r>
    </w:p>
    <w:p w:rsidR="00D166A1" w:rsidRDefault="00D166A1" w:rsidP="00D166A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</w:t>
      </w:r>
      <w:r w:rsidR="00EC39CA" w:rsidRPr="003730D9">
        <w:rPr>
          <w:sz w:val="28"/>
          <w:szCs w:val="28"/>
        </w:rPr>
        <w:t xml:space="preserve">Сформировать </w:t>
      </w:r>
      <w:r w:rsidR="007D39F5" w:rsidRPr="003730D9">
        <w:rPr>
          <w:sz w:val="28"/>
          <w:szCs w:val="28"/>
        </w:rPr>
        <w:t>рекоме</w:t>
      </w:r>
      <w:r w:rsidR="00E2174B" w:rsidRPr="003730D9">
        <w:rPr>
          <w:sz w:val="28"/>
          <w:szCs w:val="28"/>
        </w:rPr>
        <w:t xml:space="preserve">ндации по </w:t>
      </w:r>
      <w:r w:rsidR="000C35E1" w:rsidRPr="003730D9">
        <w:rPr>
          <w:sz w:val="28"/>
          <w:szCs w:val="28"/>
        </w:rPr>
        <w:t xml:space="preserve">снижению уровня </w:t>
      </w:r>
      <w:r w:rsidR="00B031BB">
        <w:rPr>
          <w:sz w:val="28"/>
          <w:szCs w:val="28"/>
        </w:rPr>
        <w:t>радиоактивности</w:t>
      </w:r>
      <w:r w:rsidR="000C35E1" w:rsidRPr="003730D9">
        <w:rPr>
          <w:sz w:val="28"/>
          <w:szCs w:val="28"/>
        </w:rPr>
        <w:t xml:space="preserve"> изделий изготовленных из древесины.</w:t>
      </w:r>
    </w:p>
    <w:p w:rsidR="00E2174B" w:rsidRPr="003730D9" w:rsidRDefault="000C35E1" w:rsidP="00D166A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730D9">
        <w:rPr>
          <w:sz w:val="28"/>
          <w:szCs w:val="28"/>
        </w:rPr>
        <w:t xml:space="preserve"> </w:t>
      </w:r>
      <w:r w:rsidR="00E2174B" w:rsidRPr="003730D9">
        <w:rPr>
          <w:sz w:val="28"/>
          <w:szCs w:val="28"/>
        </w:rPr>
        <w:t xml:space="preserve">Методы работы: </w:t>
      </w:r>
    </w:p>
    <w:p w:rsidR="00E2174B" w:rsidRPr="003730D9" w:rsidRDefault="00E2174B" w:rsidP="003730D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730D9">
        <w:rPr>
          <w:sz w:val="28"/>
          <w:szCs w:val="28"/>
        </w:rPr>
        <w:t>Изучение теоретических источников информации.</w:t>
      </w:r>
    </w:p>
    <w:p w:rsidR="00E2174B" w:rsidRPr="003730D9" w:rsidRDefault="00E2174B" w:rsidP="003730D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730D9">
        <w:rPr>
          <w:sz w:val="28"/>
          <w:szCs w:val="28"/>
        </w:rPr>
        <w:t>Проведение серий наблюдений (измерений).</w:t>
      </w:r>
    </w:p>
    <w:p w:rsidR="00E2174B" w:rsidRPr="003730D9" w:rsidRDefault="00E2174B" w:rsidP="003730D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730D9">
        <w:rPr>
          <w:sz w:val="28"/>
          <w:szCs w:val="28"/>
        </w:rPr>
        <w:t>Систематизация и обобщение полученных результатов.</w:t>
      </w:r>
    </w:p>
    <w:p w:rsidR="002E5F9E" w:rsidRPr="003730D9" w:rsidRDefault="00F853C6" w:rsidP="003730D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E5F9E" w:rsidRPr="003730D9">
        <w:rPr>
          <w:rFonts w:ascii="Times New Roman" w:hAnsi="Times New Roman" w:cs="Times New Roman"/>
          <w:sz w:val="28"/>
          <w:szCs w:val="28"/>
        </w:rPr>
        <w:t>Виды радиационного загрязнения и его влияние на живые организмы.</w:t>
      </w:r>
    </w:p>
    <w:p w:rsidR="002E5F9E" w:rsidRPr="003730D9" w:rsidRDefault="002E5F9E" w:rsidP="003730D9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 xml:space="preserve">Радиационное загрязнение имеет существенные отличия от других видов загрязнения. Радиоактивные нуклиды – это ядра нестабильных химических элементов, испускающие заряженные частицы и коротковолновые электромагнитные излучения. Именно эти частицы и излучения, попадая в живой организм, разрушают клетки, </w:t>
      </w:r>
      <w:r w:rsidR="002D484A" w:rsidRPr="003730D9">
        <w:rPr>
          <w:rFonts w:ascii="Times New Roman" w:hAnsi="Times New Roman" w:cs="Times New Roman"/>
          <w:sz w:val="28"/>
          <w:szCs w:val="28"/>
        </w:rPr>
        <w:t xml:space="preserve"> вследствие</w:t>
      </w:r>
      <w:r w:rsidRPr="003730D9">
        <w:rPr>
          <w:rFonts w:ascii="Times New Roman" w:hAnsi="Times New Roman" w:cs="Times New Roman"/>
          <w:sz w:val="28"/>
          <w:szCs w:val="28"/>
        </w:rPr>
        <w:t xml:space="preserve"> чего возникают различные заболевания. </w:t>
      </w:r>
      <w:r w:rsidR="002D484A" w:rsidRPr="003730D9">
        <w:rPr>
          <w:rFonts w:ascii="Times New Roman" w:hAnsi="Times New Roman" w:cs="Times New Roman"/>
          <w:sz w:val="28"/>
          <w:szCs w:val="28"/>
        </w:rPr>
        <w:t>Источники радиоактивности могут быть как естественные</w:t>
      </w:r>
      <w:r w:rsidR="0080419F" w:rsidRPr="003730D9">
        <w:rPr>
          <w:rFonts w:ascii="Times New Roman" w:hAnsi="Times New Roman" w:cs="Times New Roman"/>
          <w:sz w:val="28"/>
          <w:szCs w:val="28"/>
        </w:rPr>
        <w:t>,</w:t>
      </w:r>
      <w:r w:rsidR="002D484A" w:rsidRPr="003730D9">
        <w:rPr>
          <w:rFonts w:ascii="Times New Roman" w:hAnsi="Times New Roman" w:cs="Times New Roman"/>
          <w:sz w:val="28"/>
          <w:szCs w:val="28"/>
        </w:rPr>
        <w:t xml:space="preserve"> так и искусственные. Естественное облучение происходит за счет излучения космического происхождения и радиоактивных нуклидов, находящихся в окружающей среде. Искусственное радиоактивное загрязнение возникает из-за деятельности человека. Испытание атомного оружия, эксплуатация атомных электростанций, ледоколов, подводных лодок и аварий на этих объектах приводит к формированию искусственного радиоактивного загрязнения. Важной проблемой остаётся складирование и хранение радиоактивных отходов</w:t>
      </w:r>
      <w:r w:rsidR="002F11A9" w:rsidRPr="003730D9">
        <w:rPr>
          <w:rFonts w:ascii="Times New Roman" w:hAnsi="Times New Roman" w:cs="Times New Roman"/>
          <w:sz w:val="28"/>
          <w:szCs w:val="28"/>
        </w:rPr>
        <w:t xml:space="preserve"> [1]</w:t>
      </w:r>
      <w:r w:rsidR="002D484A" w:rsidRPr="00373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039E" w:rsidRPr="003730D9" w:rsidRDefault="00D1039E" w:rsidP="003730D9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Радиоактивные, или ионизирующие, излучения возникают в основном при распаде нестабильных нуклидов. Схема распада для каждого изотопа своя.</w:t>
      </w:r>
    </w:p>
    <w:p w:rsidR="00D1039E" w:rsidRPr="003730D9" w:rsidRDefault="00D1039E" w:rsidP="003730D9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Альфа-распад сопровождается испусканием альфа – частиц – ядра атома гелия, состоящие из двух протонов и двух нейтронов. Он хар</w:t>
      </w:r>
      <w:r w:rsidR="0018501B" w:rsidRPr="003730D9">
        <w:rPr>
          <w:rFonts w:ascii="Times New Roman" w:hAnsi="Times New Roman" w:cs="Times New Roman"/>
          <w:sz w:val="28"/>
          <w:szCs w:val="28"/>
        </w:rPr>
        <w:t>актерен для тяжелых элементов (</w:t>
      </w:r>
      <w:r w:rsidRPr="003730D9">
        <w:rPr>
          <w:rFonts w:ascii="Times New Roman" w:hAnsi="Times New Roman" w:cs="Times New Roman"/>
          <w:sz w:val="28"/>
          <w:szCs w:val="28"/>
        </w:rPr>
        <w:t>уран и трансурановые элементы).</w:t>
      </w:r>
    </w:p>
    <w:p w:rsidR="00D1039E" w:rsidRPr="003730D9" w:rsidRDefault="00D1039E" w:rsidP="003730D9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При</w:t>
      </w:r>
      <w:r w:rsidR="0018501B" w:rsidRPr="003730D9">
        <w:rPr>
          <w:rFonts w:ascii="Times New Roman" w:hAnsi="Times New Roman" w:cs="Times New Roman"/>
          <w:sz w:val="28"/>
          <w:szCs w:val="28"/>
        </w:rPr>
        <w:t xml:space="preserve"> бета </w:t>
      </w:r>
      <w:r w:rsidRPr="003730D9">
        <w:rPr>
          <w:rFonts w:ascii="Times New Roman" w:hAnsi="Times New Roman" w:cs="Times New Roman"/>
          <w:sz w:val="28"/>
          <w:szCs w:val="28"/>
        </w:rPr>
        <w:t>–</w:t>
      </w:r>
      <w:r w:rsidR="0018501B" w:rsidRPr="003730D9">
        <w:rPr>
          <w:rFonts w:ascii="Times New Roman" w:hAnsi="Times New Roman" w:cs="Times New Roman"/>
          <w:sz w:val="28"/>
          <w:szCs w:val="28"/>
        </w:rPr>
        <w:t xml:space="preserve"> </w:t>
      </w:r>
      <w:r w:rsidRPr="003730D9">
        <w:rPr>
          <w:rFonts w:ascii="Times New Roman" w:hAnsi="Times New Roman" w:cs="Times New Roman"/>
          <w:sz w:val="28"/>
          <w:szCs w:val="28"/>
        </w:rPr>
        <w:t>распаде изменяется лишь соотношение, но не суммарное число нейтронов и протонов.</w:t>
      </w:r>
    </w:p>
    <w:p w:rsidR="00D1039E" w:rsidRPr="003730D9" w:rsidRDefault="00D1039E" w:rsidP="003730D9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 xml:space="preserve">Гамма – излучение испускается при внутренних перестройках ядра, не </w:t>
      </w:r>
      <w:r w:rsidR="0018501B" w:rsidRPr="003730D9">
        <w:rPr>
          <w:rFonts w:ascii="Times New Roman" w:hAnsi="Times New Roman" w:cs="Times New Roman"/>
          <w:sz w:val="28"/>
          <w:szCs w:val="28"/>
        </w:rPr>
        <w:t>сопровождающихся изменением его массы. Гамма – частица представляет собой квант электромагнитного поля, такой же, как квант рентгеновског</w:t>
      </w:r>
      <w:r w:rsidR="0080419F" w:rsidRPr="003730D9">
        <w:rPr>
          <w:rFonts w:ascii="Times New Roman" w:hAnsi="Times New Roman" w:cs="Times New Roman"/>
          <w:sz w:val="28"/>
          <w:szCs w:val="28"/>
        </w:rPr>
        <w:t xml:space="preserve">о излучения или света – фотон, </w:t>
      </w:r>
      <w:r w:rsidR="0018501B" w:rsidRPr="003730D9">
        <w:rPr>
          <w:rFonts w:ascii="Times New Roman" w:hAnsi="Times New Roman" w:cs="Times New Roman"/>
          <w:sz w:val="28"/>
          <w:szCs w:val="28"/>
        </w:rPr>
        <w:t xml:space="preserve"> но с гораздо большей энергией.</w:t>
      </w:r>
    </w:p>
    <w:p w:rsidR="002E5F9E" w:rsidRPr="003730D9" w:rsidRDefault="0018501B" w:rsidP="001317DB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 xml:space="preserve">Биологическое действие радиации складывается из взаимосвязанных процессов, имеющих четыре фазы. В первой, физической, фазе поглощение энергии атомами и молекулами сопровождается их  ионизацией и </w:t>
      </w:r>
      <w:r w:rsidR="0080419F" w:rsidRPr="003730D9">
        <w:rPr>
          <w:rFonts w:ascii="Times New Roman" w:hAnsi="Times New Roman" w:cs="Times New Roman"/>
          <w:sz w:val="28"/>
          <w:szCs w:val="28"/>
        </w:rPr>
        <w:t xml:space="preserve">возбуждением. Во второй, </w:t>
      </w:r>
      <w:proofErr w:type="spellStart"/>
      <w:r w:rsidR="0080419F" w:rsidRPr="003730D9"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 w:rsidRPr="003730D9">
        <w:rPr>
          <w:rFonts w:ascii="Times New Roman" w:hAnsi="Times New Roman" w:cs="Times New Roman"/>
          <w:sz w:val="28"/>
          <w:szCs w:val="28"/>
        </w:rPr>
        <w:t>–</w:t>
      </w:r>
      <w:r w:rsidR="00D96965" w:rsidRPr="003730D9">
        <w:rPr>
          <w:rFonts w:ascii="Times New Roman" w:hAnsi="Times New Roman" w:cs="Times New Roman"/>
          <w:sz w:val="28"/>
          <w:szCs w:val="28"/>
        </w:rPr>
        <w:t xml:space="preserve">химической </w:t>
      </w:r>
      <w:r w:rsidRPr="003730D9">
        <w:rPr>
          <w:rFonts w:ascii="Times New Roman" w:hAnsi="Times New Roman" w:cs="Times New Roman"/>
          <w:sz w:val="28"/>
          <w:szCs w:val="28"/>
        </w:rPr>
        <w:t>фазе образуются высо</w:t>
      </w:r>
      <w:r w:rsidR="00FD34EB" w:rsidRPr="003730D9">
        <w:rPr>
          <w:rFonts w:ascii="Times New Roman" w:hAnsi="Times New Roman" w:cs="Times New Roman"/>
          <w:sz w:val="28"/>
          <w:szCs w:val="28"/>
        </w:rPr>
        <w:t>коактивные радикалы, которые, взаимодействуя с различными соединениями, порождают долгоживущие вторичные радикалы. В</w:t>
      </w:r>
      <w:r w:rsidR="00D96965" w:rsidRPr="003730D9">
        <w:rPr>
          <w:rFonts w:ascii="Times New Roman" w:hAnsi="Times New Roman" w:cs="Times New Roman"/>
          <w:sz w:val="28"/>
          <w:szCs w:val="28"/>
        </w:rPr>
        <w:t xml:space="preserve"> третьей, химической </w:t>
      </w:r>
      <w:r w:rsidR="00FD34EB" w:rsidRPr="003730D9">
        <w:rPr>
          <w:rFonts w:ascii="Times New Roman" w:hAnsi="Times New Roman" w:cs="Times New Roman"/>
          <w:sz w:val="28"/>
          <w:szCs w:val="28"/>
        </w:rPr>
        <w:t xml:space="preserve"> фазе продукты предшествующих реакций, особенно свободные радикалы, вступают в реакции с органическими молекулами, которые в результате изменяют свои биологические свойства. Процессы, происходящие на этих этапах лучевого воздействия, принято считать первичными, или пусковыми. Они определяют дальнейшее развитие лучевого поражения. В</w:t>
      </w:r>
      <w:r w:rsidR="00D96965" w:rsidRPr="003730D9">
        <w:rPr>
          <w:rFonts w:ascii="Times New Roman" w:hAnsi="Times New Roman" w:cs="Times New Roman"/>
          <w:sz w:val="28"/>
          <w:szCs w:val="28"/>
        </w:rPr>
        <w:t xml:space="preserve"> четвертой, биологической </w:t>
      </w:r>
      <w:r w:rsidR="00FD34EB" w:rsidRPr="003730D9">
        <w:rPr>
          <w:rFonts w:ascii="Times New Roman" w:hAnsi="Times New Roman" w:cs="Times New Roman"/>
          <w:sz w:val="28"/>
          <w:szCs w:val="28"/>
        </w:rPr>
        <w:t xml:space="preserve"> фазе химические изменения молекул приводят к нарушениям функций клеток и органов. Три первые фазы длятся доли</w:t>
      </w:r>
      <w:r w:rsidR="00D96965" w:rsidRPr="003730D9">
        <w:rPr>
          <w:rFonts w:ascii="Times New Roman" w:hAnsi="Times New Roman" w:cs="Times New Roman"/>
          <w:sz w:val="28"/>
          <w:szCs w:val="28"/>
        </w:rPr>
        <w:t xml:space="preserve"> секунды, четвертая же может растянуться на годы.</w:t>
      </w:r>
    </w:p>
    <w:p w:rsidR="00D96965" w:rsidRPr="003730D9" w:rsidRDefault="00D96965" w:rsidP="003730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ab/>
        <w:t>Эффект облучения зависит от величины поглощенной дозы, её мощности, режима облучения, объёма облучаемых органов и тканей, вида излучения и функционального состояния организма</w:t>
      </w:r>
      <w:r w:rsidR="00297EC9" w:rsidRPr="003730D9">
        <w:rPr>
          <w:rFonts w:ascii="Times New Roman" w:hAnsi="Times New Roman" w:cs="Times New Roman"/>
          <w:sz w:val="28"/>
          <w:szCs w:val="28"/>
        </w:rPr>
        <w:t xml:space="preserve"> </w:t>
      </w:r>
      <w:r w:rsidRPr="003730D9">
        <w:rPr>
          <w:rFonts w:ascii="Times New Roman" w:hAnsi="Times New Roman" w:cs="Times New Roman"/>
          <w:sz w:val="28"/>
          <w:szCs w:val="28"/>
        </w:rPr>
        <w:t>[</w:t>
      </w:r>
      <w:r w:rsidR="005854B4">
        <w:rPr>
          <w:rFonts w:ascii="Times New Roman" w:hAnsi="Times New Roman" w:cs="Times New Roman"/>
          <w:sz w:val="28"/>
          <w:szCs w:val="28"/>
        </w:rPr>
        <w:t>7</w:t>
      </w:r>
      <w:r w:rsidRPr="003730D9">
        <w:rPr>
          <w:rFonts w:ascii="Times New Roman" w:hAnsi="Times New Roman" w:cs="Times New Roman"/>
          <w:sz w:val="28"/>
          <w:szCs w:val="28"/>
        </w:rPr>
        <w:t>].</w:t>
      </w:r>
    </w:p>
    <w:p w:rsidR="00D96965" w:rsidRPr="003730D9" w:rsidRDefault="00D96965" w:rsidP="00373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0D9">
        <w:rPr>
          <w:rFonts w:ascii="Times New Roman" w:eastAsia="Times New Roman" w:hAnsi="Times New Roman" w:cs="Times New Roman"/>
          <w:sz w:val="28"/>
          <w:szCs w:val="28"/>
        </w:rPr>
        <w:lastRenderedPageBreak/>
        <w:t>При высоких дозах радиации ДНК искажается и клетки гибнут. Более низкие дозы вызывают мутации </w:t>
      </w:r>
      <w:r w:rsidR="005327E6" w:rsidRPr="003730D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730D9">
        <w:rPr>
          <w:rFonts w:ascii="Times New Roman" w:eastAsia="Times New Roman" w:hAnsi="Times New Roman" w:cs="Times New Roman"/>
          <w:sz w:val="28"/>
          <w:szCs w:val="28"/>
        </w:rPr>
        <w:t> клетка становится раковой и начинает бесконтрольно делиться. Животные и люди такой процесс пережить не в силах, так как их клетки и системы организма узконаправленные и негибкие. Из-за потери хотя бы одного из основных органов, будь то мозг, сердце или легкие, организм погибает. Однако у растений все устроено иначе. Клетки растений также способны делиться на клетки любого типа, необходимые для последующего роста организма.</w:t>
      </w:r>
      <w:r w:rsidR="005327E6" w:rsidRPr="00373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0D9">
        <w:rPr>
          <w:rFonts w:ascii="Times New Roman" w:eastAsia="Times New Roman" w:hAnsi="Times New Roman" w:cs="Times New Roman"/>
          <w:sz w:val="28"/>
          <w:szCs w:val="28"/>
        </w:rPr>
        <w:t xml:space="preserve">Так, в условиях радиоактивной обстановки растения с легкостью замещают пострадавшие мертвые клетки или ткани, то есть регенерируют. Стоит отметить, конечно, что радиация все же вызывает у растений опухоли, но </w:t>
      </w:r>
      <w:proofErr w:type="spellStart"/>
      <w:r w:rsidRPr="003730D9">
        <w:rPr>
          <w:rFonts w:ascii="Times New Roman" w:eastAsia="Times New Roman" w:hAnsi="Times New Roman" w:cs="Times New Roman"/>
          <w:sz w:val="28"/>
          <w:szCs w:val="28"/>
        </w:rPr>
        <w:t>мутировавшие</w:t>
      </w:r>
      <w:proofErr w:type="spellEnd"/>
      <w:r w:rsidRPr="003730D9">
        <w:rPr>
          <w:rFonts w:ascii="Times New Roman" w:eastAsia="Times New Roman" w:hAnsi="Times New Roman" w:cs="Times New Roman"/>
          <w:sz w:val="28"/>
          <w:szCs w:val="28"/>
        </w:rPr>
        <w:t xml:space="preserve"> клетки чаще всего не распространяются от одной части ростка к другой. Помеха тому </w:t>
      </w:r>
      <w:r w:rsidR="005327E6" w:rsidRPr="003730D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730D9">
        <w:rPr>
          <w:rFonts w:ascii="Times New Roman" w:eastAsia="Times New Roman" w:hAnsi="Times New Roman" w:cs="Times New Roman"/>
          <w:sz w:val="28"/>
          <w:szCs w:val="28"/>
        </w:rPr>
        <w:t> жесткие соединительные преграды. Это и есть причина того, что злокачественные образования, как правило, не убивают растение. Ученые обнаружили, что растения из чернобыльской зоны пользовались дополнительными механизмами защиты ДНК и для большей устойчивости меняли ее химию и активировали особые системы для ее восстановления. Ученые подчеркивают, что в эпоху развития ранних растений на поверхности нашей планеты уровни естественной радиации были намного выше теперешних. Конечно, и теперь растения могут пользоваться древними механизмами защиты, приобретенными еще в ту самую пору, задолго до того, как появился человек</w:t>
      </w:r>
      <w:r w:rsidR="005327E6" w:rsidRPr="003730D9">
        <w:rPr>
          <w:rFonts w:ascii="Times New Roman" w:eastAsia="Times New Roman" w:hAnsi="Times New Roman" w:cs="Times New Roman"/>
          <w:sz w:val="28"/>
          <w:szCs w:val="28"/>
        </w:rPr>
        <w:t xml:space="preserve"> [3]</w:t>
      </w:r>
      <w:r w:rsidRPr="003730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4372" w:rsidRPr="00373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7F2" w:rsidRPr="003730D9">
        <w:rPr>
          <w:rFonts w:ascii="Times New Roman" w:hAnsi="Times New Roman" w:cs="Times New Roman"/>
          <w:sz w:val="28"/>
          <w:szCs w:val="28"/>
        </w:rPr>
        <w:t>Лучевое поражение лесных насаждений проявляется в торможении роста, задержке развития, снижении репродуктивной способности семян. При больших дозах облучения возможна гибель насаждений, которая проявляется в остановке роста и усушке</w:t>
      </w:r>
      <w:r w:rsidR="00264372" w:rsidRPr="003730D9">
        <w:rPr>
          <w:rFonts w:ascii="Times New Roman" w:hAnsi="Times New Roman" w:cs="Times New Roman"/>
          <w:sz w:val="28"/>
          <w:szCs w:val="28"/>
        </w:rPr>
        <w:t xml:space="preserve"> </w:t>
      </w:r>
      <w:r w:rsidR="008C07F2" w:rsidRPr="003730D9">
        <w:rPr>
          <w:rFonts w:ascii="Times New Roman" w:hAnsi="Times New Roman" w:cs="Times New Roman"/>
          <w:sz w:val="28"/>
          <w:szCs w:val="28"/>
        </w:rPr>
        <w:t>[</w:t>
      </w:r>
      <w:r w:rsidR="005854B4">
        <w:rPr>
          <w:rFonts w:ascii="Times New Roman" w:hAnsi="Times New Roman" w:cs="Times New Roman"/>
          <w:sz w:val="28"/>
          <w:szCs w:val="28"/>
        </w:rPr>
        <w:t>5</w:t>
      </w:r>
      <w:r w:rsidR="008C07F2" w:rsidRPr="003730D9">
        <w:rPr>
          <w:rFonts w:ascii="Times New Roman" w:hAnsi="Times New Roman" w:cs="Times New Roman"/>
          <w:sz w:val="28"/>
          <w:szCs w:val="28"/>
        </w:rPr>
        <w:t>].</w:t>
      </w:r>
    </w:p>
    <w:p w:rsidR="00DA7E9F" w:rsidRDefault="00DA7E9F" w:rsidP="00626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9E" w:rsidRDefault="00DA7E9F" w:rsidP="00626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E5F9E" w:rsidRPr="00DA7E9F">
        <w:rPr>
          <w:rFonts w:ascii="Times New Roman" w:hAnsi="Times New Roman" w:cs="Times New Roman"/>
          <w:sz w:val="28"/>
          <w:szCs w:val="28"/>
        </w:rPr>
        <w:t>Накопление радиации в древесных растениях.</w:t>
      </w:r>
    </w:p>
    <w:p w:rsidR="00626512" w:rsidRPr="00DA7E9F" w:rsidRDefault="00626512" w:rsidP="00626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2CB" w:rsidRPr="003730D9" w:rsidRDefault="008952CB" w:rsidP="00E97EB1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Наиболее чувствительны к облучению хвойные породы, лиственные породы по-разному реагируют на воздействие проникающей радиации</w:t>
      </w:r>
      <w:r w:rsidR="008C07F2" w:rsidRPr="003730D9">
        <w:rPr>
          <w:rFonts w:ascii="Times New Roman" w:hAnsi="Times New Roman" w:cs="Times New Roman"/>
          <w:sz w:val="28"/>
          <w:szCs w:val="28"/>
        </w:rPr>
        <w:t xml:space="preserve"> [</w:t>
      </w:r>
      <w:r w:rsidR="005854B4">
        <w:rPr>
          <w:rFonts w:ascii="Times New Roman" w:hAnsi="Times New Roman" w:cs="Times New Roman"/>
          <w:sz w:val="28"/>
          <w:szCs w:val="28"/>
        </w:rPr>
        <w:t>5</w:t>
      </w:r>
      <w:r w:rsidR="008C07F2" w:rsidRPr="003730D9">
        <w:rPr>
          <w:rFonts w:ascii="Times New Roman" w:hAnsi="Times New Roman" w:cs="Times New Roman"/>
          <w:sz w:val="28"/>
          <w:szCs w:val="28"/>
        </w:rPr>
        <w:t>]</w:t>
      </w:r>
      <w:r w:rsidRPr="003730D9">
        <w:rPr>
          <w:rFonts w:ascii="Times New Roman" w:hAnsi="Times New Roman" w:cs="Times New Roman"/>
          <w:sz w:val="28"/>
          <w:szCs w:val="28"/>
        </w:rPr>
        <w:t xml:space="preserve">. Основными первичными поглотителями радионуклидов </w:t>
      </w:r>
      <w:proofErr w:type="spellStart"/>
      <w:r w:rsidRPr="003730D9">
        <w:rPr>
          <w:rFonts w:ascii="Times New Roman" w:hAnsi="Times New Roman" w:cs="Times New Roman"/>
          <w:sz w:val="28"/>
          <w:szCs w:val="28"/>
        </w:rPr>
        <w:t>аэральных</w:t>
      </w:r>
      <w:proofErr w:type="spellEnd"/>
      <w:r w:rsidRPr="003730D9">
        <w:rPr>
          <w:rFonts w:ascii="Times New Roman" w:hAnsi="Times New Roman" w:cs="Times New Roman"/>
          <w:sz w:val="28"/>
          <w:szCs w:val="28"/>
        </w:rPr>
        <w:t xml:space="preserve"> выпадений в лесных экосистемах являются листья и хвоя древесных пород, лесного подроста, растений кустарникового яруса и напочвенного покрова, а также лесная подстилка. В периоды между активной вегетацией растений основная роль в первичном закреплении радионуклидов принадлежит лесной подстилке. Однако и в случае первичного захвата загрязнений листовой поверхностью спустя непродолжительное время часть поглощенных радиоактивных веществ также переходит в состав лесной подстилки за счет смыва части загрязнений с листовой поверхности или в результате ежегодного опадания листьев и хвои, а также отмирания наземных органов лесных трав. Только мхи и лишайники могут удерживать в своем составе радионуклиды неопределенно продолжительное время</w:t>
      </w:r>
      <w:r w:rsidR="008C07F2" w:rsidRPr="003730D9">
        <w:rPr>
          <w:rFonts w:ascii="Times New Roman" w:hAnsi="Times New Roman" w:cs="Times New Roman"/>
          <w:sz w:val="28"/>
          <w:szCs w:val="28"/>
        </w:rPr>
        <w:t xml:space="preserve"> [</w:t>
      </w:r>
      <w:r w:rsidR="005854B4">
        <w:rPr>
          <w:rFonts w:ascii="Times New Roman" w:hAnsi="Times New Roman" w:cs="Times New Roman"/>
          <w:sz w:val="28"/>
          <w:szCs w:val="28"/>
        </w:rPr>
        <w:t>4</w:t>
      </w:r>
      <w:r w:rsidR="008C07F2" w:rsidRPr="003730D9">
        <w:rPr>
          <w:rFonts w:ascii="Times New Roman" w:hAnsi="Times New Roman" w:cs="Times New Roman"/>
          <w:sz w:val="28"/>
          <w:szCs w:val="28"/>
        </w:rPr>
        <w:t>]</w:t>
      </w:r>
      <w:r w:rsidRPr="003730D9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8C07F2" w:rsidRDefault="001719A6" w:rsidP="003730D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Наибольшее количество радиоактивных элементов накапливается в коре, чуть меньше в древесине, мелких ветвях и листьях.</w:t>
      </w:r>
      <w:r w:rsidR="005C4C71" w:rsidRPr="003730D9">
        <w:rPr>
          <w:rFonts w:ascii="Times New Roman" w:hAnsi="Times New Roman" w:cs="Times New Roman"/>
          <w:sz w:val="28"/>
          <w:szCs w:val="28"/>
        </w:rPr>
        <w:t xml:space="preserve"> Боле</w:t>
      </w:r>
      <w:r w:rsidR="00475C89" w:rsidRPr="003730D9">
        <w:rPr>
          <w:rFonts w:ascii="Times New Roman" w:hAnsi="Times New Roman" w:cs="Times New Roman"/>
          <w:sz w:val="28"/>
          <w:szCs w:val="28"/>
        </w:rPr>
        <w:t>е</w:t>
      </w:r>
      <w:r w:rsidR="005C4C71" w:rsidRPr="003730D9">
        <w:rPr>
          <w:rFonts w:ascii="Times New Roman" w:hAnsi="Times New Roman" w:cs="Times New Roman"/>
          <w:sz w:val="28"/>
          <w:szCs w:val="28"/>
        </w:rPr>
        <w:t xml:space="preserve"> высокую удельную </w:t>
      </w:r>
      <w:r w:rsidR="005C4C71" w:rsidRPr="003730D9">
        <w:rPr>
          <w:rFonts w:ascii="Times New Roman" w:hAnsi="Times New Roman" w:cs="Times New Roman"/>
          <w:sz w:val="28"/>
          <w:szCs w:val="28"/>
        </w:rPr>
        <w:lastRenderedPageBreak/>
        <w:t xml:space="preserve">активность имеют растущие органы растения: листья, хвоя и побеги текущего года.  Хвойные породы </w:t>
      </w:r>
      <w:r w:rsidR="00D23BB5" w:rsidRPr="003730D9">
        <w:rPr>
          <w:rFonts w:ascii="Times New Roman" w:hAnsi="Times New Roman" w:cs="Times New Roman"/>
          <w:sz w:val="28"/>
          <w:szCs w:val="28"/>
        </w:rPr>
        <w:t>более</w:t>
      </w:r>
      <w:r w:rsidR="005C4C71" w:rsidRPr="003730D9">
        <w:rPr>
          <w:rFonts w:ascii="Times New Roman" w:hAnsi="Times New Roman" w:cs="Times New Roman"/>
          <w:sz w:val="28"/>
          <w:szCs w:val="28"/>
        </w:rPr>
        <w:t xml:space="preserve"> загрязнены</w:t>
      </w:r>
      <w:r w:rsidR="00FE0B50" w:rsidRPr="003730D9">
        <w:rPr>
          <w:rFonts w:ascii="Times New Roman" w:hAnsi="Times New Roman" w:cs="Times New Roman"/>
          <w:sz w:val="28"/>
          <w:szCs w:val="28"/>
        </w:rPr>
        <w:t>,</w:t>
      </w:r>
      <w:r w:rsidR="005C4C71" w:rsidRPr="003730D9">
        <w:rPr>
          <w:rFonts w:ascii="Times New Roman" w:hAnsi="Times New Roman" w:cs="Times New Roman"/>
          <w:sz w:val="28"/>
          <w:szCs w:val="28"/>
        </w:rPr>
        <w:t xml:space="preserve"> чем лиственные. Хвойные породы имеют более мелкие с плотной оболочкой клетки</w:t>
      </w:r>
      <w:r w:rsidR="004A23EE" w:rsidRPr="003730D9">
        <w:rPr>
          <w:rFonts w:ascii="Times New Roman" w:hAnsi="Times New Roman" w:cs="Times New Roman"/>
          <w:sz w:val="28"/>
          <w:szCs w:val="28"/>
        </w:rPr>
        <w:t>,</w:t>
      </w:r>
      <w:r w:rsidR="005C4C71" w:rsidRPr="003730D9">
        <w:rPr>
          <w:rFonts w:ascii="Times New Roman" w:hAnsi="Times New Roman" w:cs="Times New Roman"/>
          <w:sz w:val="28"/>
          <w:szCs w:val="28"/>
        </w:rPr>
        <w:t xml:space="preserve"> в которых миграция радиоактивных элементов происходит медленнее</w:t>
      </w:r>
      <w:r w:rsidR="004A23EE" w:rsidRPr="003730D9">
        <w:rPr>
          <w:rFonts w:ascii="Times New Roman" w:hAnsi="Times New Roman" w:cs="Times New Roman"/>
          <w:sz w:val="28"/>
          <w:szCs w:val="28"/>
        </w:rPr>
        <w:t>,</w:t>
      </w:r>
      <w:r w:rsidR="005C4C71" w:rsidRPr="003730D9">
        <w:rPr>
          <w:rFonts w:ascii="Times New Roman" w:hAnsi="Times New Roman" w:cs="Times New Roman"/>
          <w:sz w:val="28"/>
          <w:szCs w:val="28"/>
        </w:rPr>
        <w:t xml:space="preserve"> чем в крупных с тонкими оболочками клетках лиственных пород</w:t>
      </w:r>
      <w:r w:rsidR="004A23EE" w:rsidRPr="003730D9">
        <w:rPr>
          <w:rFonts w:ascii="Times New Roman" w:hAnsi="Times New Roman" w:cs="Times New Roman"/>
          <w:sz w:val="28"/>
          <w:szCs w:val="28"/>
        </w:rPr>
        <w:t xml:space="preserve"> растений,</w:t>
      </w:r>
      <w:r w:rsidR="005C4C71" w:rsidRPr="003730D9">
        <w:rPr>
          <w:rFonts w:ascii="Times New Roman" w:hAnsi="Times New Roman" w:cs="Times New Roman"/>
          <w:sz w:val="28"/>
          <w:szCs w:val="28"/>
        </w:rPr>
        <w:t xml:space="preserve"> что способствует </w:t>
      </w:r>
      <w:r w:rsidR="00C41CC2" w:rsidRPr="003730D9">
        <w:rPr>
          <w:rFonts w:ascii="Times New Roman" w:hAnsi="Times New Roman" w:cs="Times New Roman"/>
          <w:sz w:val="28"/>
          <w:szCs w:val="28"/>
        </w:rPr>
        <w:t xml:space="preserve">большей  </w:t>
      </w:r>
      <w:r w:rsidR="004A23EE" w:rsidRPr="003730D9">
        <w:rPr>
          <w:rFonts w:ascii="Times New Roman" w:hAnsi="Times New Roman" w:cs="Times New Roman"/>
          <w:sz w:val="28"/>
          <w:szCs w:val="28"/>
        </w:rPr>
        <w:t>степени их загрязнения. Более высокую удельную активность имеют растущие части деревьев и сами молодые деревья</w:t>
      </w:r>
      <w:r w:rsidR="00475C89" w:rsidRPr="003730D9">
        <w:rPr>
          <w:rFonts w:ascii="Times New Roman" w:hAnsi="Times New Roman" w:cs="Times New Roman"/>
          <w:sz w:val="28"/>
          <w:szCs w:val="28"/>
        </w:rPr>
        <w:t xml:space="preserve"> </w:t>
      </w:r>
      <w:r w:rsidR="00343B27">
        <w:rPr>
          <w:rFonts w:ascii="Times New Roman" w:hAnsi="Times New Roman" w:cs="Times New Roman"/>
          <w:sz w:val="28"/>
          <w:szCs w:val="28"/>
        </w:rPr>
        <w:t>[4</w:t>
      </w:r>
      <w:r w:rsidR="004A23EE" w:rsidRPr="003730D9">
        <w:rPr>
          <w:rFonts w:ascii="Times New Roman" w:hAnsi="Times New Roman" w:cs="Times New Roman"/>
          <w:sz w:val="28"/>
          <w:szCs w:val="28"/>
        </w:rPr>
        <w:t>].</w:t>
      </w:r>
    </w:p>
    <w:p w:rsidR="00A044AF" w:rsidRPr="003730D9" w:rsidRDefault="00A044AF" w:rsidP="003730D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8952CB" w:rsidRPr="00A044AF" w:rsidRDefault="00A044AF" w:rsidP="00A044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561B" w:rsidRPr="00A044AF">
        <w:rPr>
          <w:rFonts w:ascii="Times New Roman" w:hAnsi="Times New Roman" w:cs="Times New Roman"/>
          <w:sz w:val="28"/>
          <w:szCs w:val="28"/>
        </w:rPr>
        <w:t>Методика исследования.</w:t>
      </w:r>
    </w:p>
    <w:p w:rsidR="00507DF8" w:rsidRPr="003730D9" w:rsidRDefault="009C561B" w:rsidP="003730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Для определения уровня радиации бы</w:t>
      </w:r>
      <w:r w:rsidR="00FE5CF5" w:rsidRPr="003730D9">
        <w:rPr>
          <w:rFonts w:ascii="Times New Roman" w:hAnsi="Times New Roman" w:cs="Times New Roman"/>
          <w:sz w:val="28"/>
          <w:szCs w:val="28"/>
        </w:rPr>
        <w:t>л использован дозиметр ДРГ – 01т</w:t>
      </w:r>
      <w:r w:rsidRPr="003730D9">
        <w:rPr>
          <w:rFonts w:ascii="Times New Roman" w:hAnsi="Times New Roman" w:cs="Times New Roman"/>
          <w:sz w:val="28"/>
          <w:szCs w:val="28"/>
        </w:rPr>
        <w:t xml:space="preserve">1. Данный дозиметр представляет собой цифровой широкодиапазонный носимый дозиметр мощности экспозиционной дозы фотонного излучения. Дозиметр обеспечивает измерение мощности дозы в интервале энергий фотонов от 8 до 480 </w:t>
      </w:r>
      <w:proofErr w:type="spellStart"/>
      <w:r w:rsidRPr="003730D9">
        <w:rPr>
          <w:rFonts w:ascii="Times New Roman" w:hAnsi="Times New Roman" w:cs="Times New Roman"/>
          <w:sz w:val="28"/>
          <w:szCs w:val="28"/>
        </w:rPr>
        <w:t>фДж</w:t>
      </w:r>
      <w:proofErr w:type="spellEnd"/>
      <w:r w:rsidRPr="003730D9">
        <w:rPr>
          <w:rFonts w:ascii="Times New Roman" w:hAnsi="Times New Roman" w:cs="Times New Roman"/>
          <w:sz w:val="28"/>
          <w:szCs w:val="28"/>
        </w:rPr>
        <w:t xml:space="preserve">. </w:t>
      </w:r>
      <w:r w:rsidR="004976B8" w:rsidRPr="003730D9">
        <w:rPr>
          <w:rFonts w:ascii="Times New Roman" w:hAnsi="Times New Roman" w:cs="Times New Roman"/>
          <w:sz w:val="28"/>
          <w:szCs w:val="28"/>
        </w:rPr>
        <w:t>Принцип работы заключается в следующем; фотонное излучение, воздействуя на газоразрядные счетчики, вызывает появление в них электрических импульсов тока, которое поступает на входной каскад, выполненны</w:t>
      </w:r>
      <w:r w:rsidR="00297EC9" w:rsidRPr="003730D9">
        <w:rPr>
          <w:rFonts w:ascii="Times New Roman" w:hAnsi="Times New Roman" w:cs="Times New Roman"/>
          <w:sz w:val="28"/>
          <w:szCs w:val="28"/>
        </w:rPr>
        <w:t>й</w:t>
      </w:r>
      <w:r w:rsidR="004976B8" w:rsidRPr="003730D9">
        <w:rPr>
          <w:rFonts w:ascii="Times New Roman" w:hAnsi="Times New Roman" w:cs="Times New Roman"/>
          <w:sz w:val="28"/>
          <w:szCs w:val="28"/>
        </w:rPr>
        <w:t xml:space="preserve"> в транзисторе. Входной каскад преобразует импульсы тока в импульсы напряжения, которые с коллектора поступают на вход делителя чистоты. С выходом делителя входная частота с детекторов поступают в устройство индикации для дальнейшей обработки.</w:t>
      </w:r>
      <w:r w:rsidR="00FE5CF5" w:rsidRPr="003730D9">
        <w:rPr>
          <w:rFonts w:ascii="Times New Roman" w:hAnsi="Times New Roman" w:cs="Times New Roman"/>
          <w:sz w:val="28"/>
          <w:szCs w:val="28"/>
        </w:rPr>
        <w:t xml:space="preserve">  </w:t>
      </w:r>
      <w:r w:rsidR="00FE5CF5" w:rsidRPr="003730D9">
        <w:rPr>
          <w:rFonts w:ascii="Times New Roman" w:eastAsia="Times New Roman" w:hAnsi="Times New Roman" w:cs="Times New Roman"/>
          <w:sz w:val="28"/>
          <w:szCs w:val="28"/>
        </w:rPr>
        <w:t>Дозиметр применяется для оперативного группового контроля мощности экспозиционной дозы. Дозиметр соответствует 4 группе ГОСТ 22261-82 и предназначен для работы в условиях: при температуре окружающего</w:t>
      </w:r>
      <w:r w:rsidR="0080419F" w:rsidRPr="003730D9">
        <w:rPr>
          <w:rFonts w:ascii="Times New Roman" w:eastAsia="Times New Roman" w:hAnsi="Times New Roman" w:cs="Times New Roman"/>
          <w:sz w:val="28"/>
          <w:szCs w:val="28"/>
        </w:rPr>
        <w:t xml:space="preserve"> воздуха от минус 10 до плюс 40</w:t>
      </w:r>
      <w:r w:rsidR="00FE5CF5" w:rsidRPr="003730D9">
        <w:rPr>
          <w:rFonts w:ascii="Times New Roman" w:eastAsia="Times New Roman" w:hAnsi="Times New Roman" w:cs="Times New Roman"/>
          <w:sz w:val="28"/>
          <w:szCs w:val="28"/>
        </w:rPr>
        <w:t>°С; при относительной влажности воздуха до 90% при +30 °С; при атмосферном давлении от 84 до 106,7 кПа при наличии фонового нейтронного излучения; в условиях загрязнения помещений радиоактивными веществами.</w:t>
      </w:r>
      <w:r w:rsidR="00507DF8" w:rsidRPr="003730D9">
        <w:rPr>
          <w:rFonts w:ascii="Times New Roman" w:eastAsia="Times New Roman" w:hAnsi="Times New Roman" w:cs="Times New Roman"/>
          <w:sz w:val="28"/>
          <w:szCs w:val="28"/>
        </w:rPr>
        <w:t xml:space="preserve"> Дозиметр обеспечивает измерение мощности экспозиционной дозы в двух режимах работы:</w:t>
      </w:r>
      <w:r w:rsidR="00706181" w:rsidRPr="003730D9">
        <w:rPr>
          <w:rFonts w:ascii="Times New Roman" w:eastAsia="Times New Roman" w:hAnsi="Times New Roman" w:cs="Times New Roman"/>
          <w:sz w:val="28"/>
          <w:szCs w:val="28"/>
        </w:rPr>
        <w:t xml:space="preserve">  режим – «Поиск»</w:t>
      </w:r>
      <w:r w:rsidR="00507DF8" w:rsidRPr="003730D9">
        <w:rPr>
          <w:rFonts w:ascii="Times New Roman" w:eastAsia="Times New Roman" w:hAnsi="Times New Roman" w:cs="Times New Roman"/>
          <w:sz w:val="28"/>
          <w:szCs w:val="28"/>
        </w:rPr>
        <w:t>;</w:t>
      </w:r>
      <w:r w:rsidR="00706181" w:rsidRPr="003730D9">
        <w:rPr>
          <w:rFonts w:ascii="Times New Roman" w:eastAsia="Times New Roman" w:hAnsi="Times New Roman" w:cs="Times New Roman"/>
          <w:sz w:val="28"/>
          <w:szCs w:val="28"/>
        </w:rPr>
        <w:t xml:space="preserve"> режим – «Измерение». Работа  была осуществлена в режиме «Измерение». </w:t>
      </w:r>
      <w:r w:rsidR="00507DF8" w:rsidRPr="003730D9">
        <w:rPr>
          <w:rFonts w:ascii="Times New Roman" w:eastAsia="Times New Roman" w:hAnsi="Times New Roman" w:cs="Times New Roman"/>
          <w:sz w:val="28"/>
          <w:szCs w:val="28"/>
        </w:rPr>
        <w:t xml:space="preserve"> Дозиметр в режиме работы “Измерение” обеспечивает измерение мощности экспозиционной дозы в диапазоне от 0,010 </w:t>
      </w:r>
      <w:proofErr w:type="spellStart"/>
      <w:r w:rsidR="00507DF8" w:rsidRPr="003730D9">
        <w:rPr>
          <w:rFonts w:ascii="Times New Roman" w:eastAsia="Times New Roman" w:hAnsi="Times New Roman" w:cs="Times New Roman"/>
          <w:sz w:val="28"/>
          <w:szCs w:val="28"/>
        </w:rPr>
        <w:t>мР</w:t>
      </w:r>
      <w:proofErr w:type="spellEnd"/>
      <w:r w:rsidR="00507DF8" w:rsidRPr="003730D9">
        <w:rPr>
          <w:rFonts w:ascii="Times New Roman" w:eastAsia="Times New Roman" w:hAnsi="Times New Roman" w:cs="Times New Roman"/>
          <w:sz w:val="28"/>
          <w:szCs w:val="28"/>
        </w:rPr>
        <w:t>/ч до 9,999 Р/ч</w:t>
      </w:r>
      <w:r w:rsidR="005E5F8D" w:rsidRPr="003730D9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5854B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E5F8D" w:rsidRPr="003730D9">
        <w:rPr>
          <w:rFonts w:ascii="Times New Roman" w:eastAsia="Times New Roman" w:hAnsi="Times New Roman" w:cs="Times New Roman"/>
          <w:sz w:val="28"/>
          <w:szCs w:val="28"/>
        </w:rPr>
        <w:t>]</w:t>
      </w:r>
      <w:r w:rsidR="00507DF8" w:rsidRPr="00373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181" w:rsidRPr="003730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4A30" w:rsidRPr="003730D9" w:rsidRDefault="00297EC9" w:rsidP="003730D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По р</w:t>
      </w:r>
      <w:r w:rsidR="00954A30" w:rsidRPr="003730D9">
        <w:rPr>
          <w:rFonts w:ascii="Times New Roman" w:hAnsi="Times New Roman" w:cs="Times New Roman"/>
          <w:sz w:val="28"/>
          <w:szCs w:val="28"/>
        </w:rPr>
        <w:t>екомендаци</w:t>
      </w:r>
      <w:r w:rsidRPr="003730D9">
        <w:rPr>
          <w:rFonts w:ascii="Times New Roman" w:hAnsi="Times New Roman" w:cs="Times New Roman"/>
          <w:sz w:val="28"/>
          <w:szCs w:val="28"/>
        </w:rPr>
        <w:t>ям</w:t>
      </w:r>
      <w:r w:rsidR="00954A30" w:rsidRPr="003730D9">
        <w:rPr>
          <w:rFonts w:ascii="Times New Roman" w:hAnsi="Times New Roman" w:cs="Times New Roman"/>
          <w:sz w:val="28"/>
          <w:szCs w:val="28"/>
        </w:rPr>
        <w:t xml:space="preserve"> Международной комиссии по радиационной защите и Всемирного общества здравоохранения</w:t>
      </w:r>
      <w:r w:rsidR="00545BA3" w:rsidRPr="003730D9">
        <w:rPr>
          <w:rFonts w:ascii="Times New Roman" w:hAnsi="Times New Roman" w:cs="Times New Roman"/>
          <w:sz w:val="28"/>
          <w:szCs w:val="28"/>
        </w:rPr>
        <w:t xml:space="preserve"> радиационный фон</w:t>
      </w:r>
      <w:r w:rsidR="00954A30" w:rsidRPr="003730D9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545BA3" w:rsidRPr="003730D9">
        <w:rPr>
          <w:rFonts w:ascii="Times New Roman" w:hAnsi="Times New Roman" w:cs="Times New Roman"/>
          <w:sz w:val="28"/>
          <w:szCs w:val="28"/>
        </w:rPr>
        <w:t>е</w:t>
      </w:r>
      <w:r w:rsidR="00954A30" w:rsidRPr="003730D9">
        <w:rPr>
          <w:rFonts w:ascii="Times New Roman" w:hAnsi="Times New Roman" w:cs="Times New Roman"/>
          <w:sz w:val="28"/>
          <w:szCs w:val="28"/>
        </w:rPr>
        <w:t xml:space="preserve">т: естественный радиационный фон – 10 – 20 </w:t>
      </w:r>
      <w:proofErr w:type="spellStart"/>
      <w:r w:rsidR="00954A30" w:rsidRPr="003730D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954A30" w:rsidRPr="003730D9">
        <w:rPr>
          <w:rFonts w:ascii="Times New Roman" w:hAnsi="Times New Roman" w:cs="Times New Roman"/>
          <w:sz w:val="28"/>
          <w:szCs w:val="28"/>
        </w:rPr>
        <w:t xml:space="preserve">/ч – нормальный; 20 – 60 </w:t>
      </w:r>
      <w:proofErr w:type="spellStart"/>
      <w:r w:rsidR="00954A30" w:rsidRPr="003730D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954A30" w:rsidRPr="003730D9">
        <w:rPr>
          <w:rFonts w:ascii="Times New Roman" w:hAnsi="Times New Roman" w:cs="Times New Roman"/>
          <w:sz w:val="28"/>
          <w:szCs w:val="28"/>
        </w:rPr>
        <w:t xml:space="preserve">/ч – допустимый; 60 – 120 </w:t>
      </w:r>
      <w:proofErr w:type="spellStart"/>
      <w:r w:rsidR="00954A30" w:rsidRPr="003730D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954A30" w:rsidRPr="003730D9">
        <w:rPr>
          <w:rFonts w:ascii="Times New Roman" w:hAnsi="Times New Roman" w:cs="Times New Roman"/>
          <w:sz w:val="28"/>
          <w:szCs w:val="28"/>
        </w:rPr>
        <w:t>/ч –</w:t>
      </w:r>
      <w:r w:rsidR="00A80B82" w:rsidRPr="003730D9">
        <w:rPr>
          <w:rFonts w:ascii="Times New Roman" w:hAnsi="Times New Roman" w:cs="Times New Roman"/>
          <w:sz w:val="28"/>
          <w:szCs w:val="28"/>
        </w:rPr>
        <w:t xml:space="preserve"> повышенный [</w:t>
      </w:r>
      <w:r w:rsidR="005854B4">
        <w:rPr>
          <w:rFonts w:ascii="Times New Roman" w:hAnsi="Times New Roman" w:cs="Times New Roman"/>
          <w:sz w:val="28"/>
          <w:szCs w:val="28"/>
        </w:rPr>
        <w:t>6</w:t>
      </w:r>
      <w:r w:rsidR="00A80B82" w:rsidRPr="003730D9">
        <w:rPr>
          <w:rFonts w:ascii="Times New Roman" w:hAnsi="Times New Roman" w:cs="Times New Roman"/>
          <w:sz w:val="28"/>
          <w:szCs w:val="28"/>
        </w:rPr>
        <w:t>].</w:t>
      </w:r>
    </w:p>
    <w:p w:rsidR="00545BA3" w:rsidRPr="003730D9" w:rsidRDefault="00545BA3" w:rsidP="003730D9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Замеры радиационного фона древесных культур проводились в  ясную погоду при температурном режиме от +13 до +31°</w:t>
      </w:r>
      <w:r w:rsidR="002F0849" w:rsidRPr="003730D9">
        <w:rPr>
          <w:rFonts w:ascii="Times New Roman" w:hAnsi="Times New Roman" w:cs="Times New Roman"/>
          <w:sz w:val="28"/>
          <w:szCs w:val="28"/>
        </w:rPr>
        <w:t xml:space="preserve">С, влажности  воздуха от  21 до 86 %, при скорости ветра от 2 до 6 м/с и атмосферном давлении от 749 до  760 мм. </w:t>
      </w:r>
      <w:proofErr w:type="spellStart"/>
      <w:r w:rsidR="002F0849" w:rsidRPr="003730D9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="002F0849" w:rsidRPr="003730D9">
        <w:rPr>
          <w:rFonts w:ascii="Times New Roman" w:hAnsi="Times New Roman" w:cs="Times New Roman"/>
          <w:sz w:val="28"/>
          <w:szCs w:val="28"/>
        </w:rPr>
        <w:t xml:space="preserve">. ст. Для определения радиационного фона разных пород деревьев проводились замеры уровня радиации путём размещения дозиметра на коре ствола дерева примерно на высоте 1,5 метра. Радиационный фон по каждому объекту определялся в пятикратной повторности с вычислением среднего значения. Замеры проводились на разных территориях произрастания липы сердцевидной, яблони лестной, берёзы бородавчатой, </w:t>
      </w:r>
      <w:r w:rsidR="002F0849" w:rsidRPr="003730D9">
        <w:rPr>
          <w:rFonts w:ascii="Times New Roman" w:hAnsi="Times New Roman" w:cs="Times New Roman"/>
          <w:sz w:val="28"/>
          <w:szCs w:val="28"/>
        </w:rPr>
        <w:lastRenderedPageBreak/>
        <w:t xml:space="preserve">сосны обыкновенной, ели сибирской, лиственницы сибирской, </w:t>
      </w:r>
      <w:r w:rsidR="00C86C41" w:rsidRPr="003730D9">
        <w:rPr>
          <w:rFonts w:ascii="Times New Roman" w:hAnsi="Times New Roman" w:cs="Times New Roman"/>
          <w:sz w:val="28"/>
          <w:szCs w:val="28"/>
        </w:rPr>
        <w:t>тополя белого, осины (тополя дрожащего), сосны сибирской.</w:t>
      </w:r>
    </w:p>
    <w:p w:rsidR="00B36023" w:rsidRPr="003730D9" w:rsidRDefault="00C86C41" w:rsidP="003730D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 xml:space="preserve">Для определения уровня радиации в разных частях растения (кора, древесина) замеры уровня радиации проводили на лесопилках </w:t>
      </w:r>
      <w:proofErr w:type="spellStart"/>
      <w:r w:rsidRPr="003730D9">
        <w:rPr>
          <w:rFonts w:ascii="Times New Roman" w:hAnsi="Times New Roman" w:cs="Times New Roman"/>
          <w:sz w:val="28"/>
          <w:szCs w:val="28"/>
        </w:rPr>
        <w:t>Викуловского</w:t>
      </w:r>
      <w:proofErr w:type="spellEnd"/>
      <w:r w:rsidRPr="003730D9">
        <w:rPr>
          <w:rFonts w:ascii="Times New Roman" w:hAnsi="Times New Roman" w:cs="Times New Roman"/>
          <w:sz w:val="28"/>
          <w:szCs w:val="28"/>
        </w:rPr>
        <w:t xml:space="preserve"> района. Дозиметр размещали на коре и древесин</w:t>
      </w:r>
      <w:r w:rsidR="00B36023" w:rsidRPr="003730D9">
        <w:rPr>
          <w:rFonts w:ascii="Times New Roman" w:hAnsi="Times New Roman" w:cs="Times New Roman"/>
          <w:sz w:val="28"/>
          <w:szCs w:val="28"/>
        </w:rPr>
        <w:t>е</w:t>
      </w:r>
      <w:r w:rsidRPr="003730D9">
        <w:rPr>
          <w:rFonts w:ascii="Times New Roman" w:hAnsi="Times New Roman" w:cs="Times New Roman"/>
          <w:sz w:val="28"/>
          <w:szCs w:val="28"/>
        </w:rPr>
        <w:t xml:space="preserve"> спиленных стволов деревьев</w:t>
      </w:r>
      <w:r w:rsidR="00B36023" w:rsidRPr="003730D9">
        <w:rPr>
          <w:rFonts w:ascii="Times New Roman" w:hAnsi="Times New Roman" w:cs="Times New Roman"/>
          <w:sz w:val="28"/>
          <w:szCs w:val="28"/>
        </w:rPr>
        <w:t>,</w:t>
      </w:r>
      <w:r w:rsidRPr="003730D9">
        <w:rPr>
          <w:rFonts w:ascii="Times New Roman" w:hAnsi="Times New Roman" w:cs="Times New Roman"/>
          <w:sz w:val="28"/>
          <w:szCs w:val="28"/>
        </w:rPr>
        <w:t xml:space="preserve"> проводя измерения в пятикратной повторности. </w:t>
      </w:r>
    </w:p>
    <w:p w:rsidR="0078630A" w:rsidRDefault="00C86C41" w:rsidP="0078630A">
      <w:pPr>
        <w:pStyle w:val="a5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1B1B1B"/>
          <w:sz w:val="28"/>
          <w:szCs w:val="28"/>
        </w:rPr>
      </w:pPr>
      <w:r w:rsidRPr="003730D9">
        <w:rPr>
          <w:sz w:val="28"/>
          <w:szCs w:val="28"/>
        </w:rPr>
        <w:t>Для уточнения данных дополнительно использовался  мини</w:t>
      </w:r>
      <w:r w:rsidR="00B36023" w:rsidRPr="003730D9">
        <w:rPr>
          <w:sz w:val="28"/>
          <w:szCs w:val="28"/>
        </w:rPr>
        <w:t>-</w:t>
      </w:r>
      <w:r w:rsidRPr="003730D9">
        <w:rPr>
          <w:sz w:val="28"/>
          <w:szCs w:val="28"/>
        </w:rPr>
        <w:t>дозиметр «Эколог».</w:t>
      </w:r>
      <w:r w:rsidR="00A570CD" w:rsidRPr="003730D9">
        <w:rPr>
          <w:sz w:val="28"/>
          <w:szCs w:val="28"/>
        </w:rPr>
        <w:t xml:space="preserve"> </w:t>
      </w:r>
      <w:r w:rsidR="00C42FD6" w:rsidRPr="003730D9">
        <w:rPr>
          <w:sz w:val="28"/>
          <w:szCs w:val="28"/>
        </w:rPr>
        <w:t xml:space="preserve"> </w:t>
      </w:r>
      <w:r w:rsidR="00B36023" w:rsidRPr="003730D9">
        <w:rPr>
          <w:sz w:val="28"/>
          <w:szCs w:val="28"/>
        </w:rPr>
        <w:t>«</w:t>
      </w:r>
      <w:r w:rsidR="00C42FD6" w:rsidRPr="003730D9">
        <w:rPr>
          <w:sz w:val="28"/>
          <w:szCs w:val="28"/>
        </w:rPr>
        <w:t>Эколог</w:t>
      </w:r>
      <w:r w:rsidR="00B36023" w:rsidRPr="003730D9">
        <w:rPr>
          <w:sz w:val="28"/>
          <w:szCs w:val="28"/>
        </w:rPr>
        <w:t>»</w:t>
      </w:r>
      <w:r w:rsidR="00C42FD6" w:rsidRPr="003730D9">
        <w:rPr>
          <w:sz w:val="28"/>
          <w:szCs w:val="28"/>
        </w:rPr>
        <w:t xml:space="preserve"> это  к</w:t>
      </w:r>
      <w:r w:rsidRPr="003730D9">
        <w:rPr>
          <w:sz w:val="28"/>
          <w:szCs w:val="28"/>
        </w:rPr>
        <w:t>арманный прибор, с непрерывным уточнением результата измерения, поз</w:t>
      </w:r>
      <w:r w:rsidR="00B36023" w:rsidRPr="003730D9">
        <w:rPr>
          <w:sz w:val="28"/>
          <w:szCs w:val="28"/>
        </w:rPr>
        <w:t>воляющий оперативно оценивать</w:t>
      </w:r>
      <w:r w:rsidRPr="003730D9">
        <w:rPr>
          <w:sz w:val="28"/>
          <w:szCs w:val="28"/>
        </w:rPr>
        <w:t xml:space="preserve"> радиационную обстановку и наличие радиационного загрязнения жилых помещений, продуктов питания, строительных материалов, автомобилей, мебели, одежды, бытовых предметов по трём видам излучений (альфа-, бета-, гамма-, включая рентгеновское)</w:t>
      </w:r>
      <w:r w:rsidR="00C42FD6" w:rsidRPr="003730D9">
        <w:rPr>
          <w:sz w:val="28"/>
          <w:szCs w:val="28"/>
        </w:rPr>
        <w:t xml:space="preserve">, измерение проводит в </w:t>
      </w:r>
      <w:proofErr w:type="spellStart"/>
      <w:r w:rsidR="00C42FD6" w:rsidRPr="003730D9">
        <w:rPr>
          <w:sz w:val="28"/>
          <w:szCs w:val="28"/>
        </w:rPr>
        <w:t>мкЗв</w:t>
      </w:r>
      <w:proofErr w:type="spellEnd"/>
      <w:r w:rsidR="00C42FD6" w:rsidRPr="003730D9">
        <w:rPr>
          <w:sz w:val="28"/>
          <w:szCs w:val="28"/>
        </w:rPr>
        <w:t>/ч</w:t>
      </w:r>
      <w:r w:rsidRPr="003730D9">
        <w:rPr>
          <w:sz w:val="28"/>
          <w:szCs w:val="28"/>
        </w:rPr>
        <w:t>.</w:t>
      </w:r>
      <w:r w:rsidR="00FA76AC" w:rsidRPr="003730D9">
        <w:rPr>
          <w:sz w:val="28"/>
          <w:szCs w:val="28"/>
        </w:rPr>
        <w:t xml:space="preserve"> Методика измерения была аналогична предыдущему опыту</w:t>
      </w:r>
      <w:r w:rsidR="00B36023" w:rsidRPr="003730D9">
        <w:rPr>
          <w:sz w:val="28"/>
          <w:szCs w:val="28"/>
        </w:rPr>
        <w:t xml:space="preserve"> </w:t>
      </w:r>
      <w:r w:rsidR="00FA76AC" w:rsidRPr="003730D9">
        <w:rPr>
          <w:sz w:val="28"/>
          <w:szCs w:val="28"/>
        </w:rPr>
        <w:t xml:space="preserve">[9]. </w:t>
      </w:r>
      <w:proofErr w:type="spellStart"/>
      <w:r w:rsidR="0087485C" w:rsidRPr="003730D9">
        <w:rPr>
          <w:color w:val="1B1B1B"/>
          <w:sz w:val="28"/>
          <w:szCs w:val="28"/>
        </w:rPr>
        <w:t>МкЗв</w:t>
      </w:r>
      <w:proofErr w:type="spellEnd"/>
      <w:r w:rsidR="0087485C" w:rsidRPr="003730D9">
        <w:rPr>
          <w:color w:val="1B1B1B"/>
          <w:sz w:val="28"/>
          <w:szCs w:val="28"/>
        </w:rPr>
        <w:t>/ч</w:t>
      </w:r>
      <w:r w:rsidR="00B36023" w:rsidRPr="003730D9">
        <w:rPr>
          <w:color w:val="1B1B1B"/>
          <w:sz w:val="28"/>
          <w:szCs w:val="28"/>
        </w:rPr>
        <w:t xml:space="preserve"> (</w:t>
      </w:r>
      <w:proofErr w:type="spellStart"/>
      <w:r w:rsidR="00B36023" w:rsidRPr="003730D9">
        <w:rPr>
          <w:color w:val="1B1B1B"/>
          <w:sz w:val="28"/>
          <w:szCs w:val="28"/>
        </w:rPr>
        <w:t>uSv</w:t>
      </w:r>
      <w:proofErr w:type="spellEnd"/>
      <w:r w:rsidR="00B36023" w:rsidRPr="003730D9">
        <w:rPr>
          <w:color w:val="1B1B1B"/>
          <w:sz w:val="28"/>
          <w:szCs w:val="28"/>
        </w:rPr>
        <w:t>/</w:t>
      </w:r>
      <w:proofErr w:type="spellStart"/>
      <w:r w:rsidR="00B36023" w:rsidRPr="003730D9">
        <w:rPr>
          <w:color w:val="1B1B1B"/>
          <w:sz w:val="28"/>
          <w:szCs w:val="28"/>
        </w:rPr>
        <w:t>h</w:t>
      </w:r>
      <w:proofErr w:type="spellEnd"/>
      <w:r w:rsidR="00B36023" w:rsidRPr="003730D9">
        <w:rPr>
          <w:color w:val="1B1B1B"/>
          <w:sz w:val="28"/>
          <w:szCs w:val="28"/>
        </w:rPr>
        <w:t xml:space="preserve">) </w:t>
      </w:r>
      <w:r w:rsidR="00F600C0" w:rsidRPr="003730D9">
        <w:rPr>
          <w:color w:val="1B1B1B"/>
          <w:sz w:val="28"/>
          <w:szCs w:val="28"/>
        </w:rPr>
        <w:t>-</w:t>
      </w:r>
      <w:r w:rsidR="00B36023" w:rsidRPr="003730D9">
        <w:rPr>
          <w:color w:val="1B1B1B"/>
          <w:sz w:val="28"/>
          <w:szCs w:val="28"/>
        </w:rPr>
        <w:t xml:space="preserve"> единица измерения радиационного излучения, в которое попадают частицы гамма и </w:t>
      </w:r>
      <w:proofErr w:type="spellStart"/>
      <w:r w:rsidR="00B36023" w:rsidRPr="003730D9">
        <w:rPr>
          <w:color w:val="1B1B1B"/>
          <w:sz w:val="28"/>
          <w:szCs w:val="28"/>
        </w:rPr>
        <w:t>ренгеновского</w:t>
      </w:r>
      <w:proofErr w:type="spellEnd"/>
      <w:r w:rsidR="00B36023" w:rsidRPr="003730D9">
        <w:rPr>
          <w:color w:val="1B1B1B"/>
          <w:sz w:val="28"/>
          <w:szCs w:val="28"/>
        </w:rPr>
        <w:t xml:space="preserve"> излучения.</w:t>
      </w:r>
      <w:r w:rsidR="00F600C0" w:rsidRPr="003730D9">
        <w:rPr>
          <w:color w:val="1B1B1B"/>
          <w:sz w:val="28"/>
          <w:szCs w:val="28"/>
        </w:rPr>
        <w:t xml:space="preserve"> </w:t>
      </w:r>
      <w:r w:rsidR="00B36023" w:rsidRPr="003730D9">
        <w:rPr>
          <w:color w:val="1B1B1B"/>
          <w:sz w:val="28"/>
          <w:szCs w:val="28"/>
        </w:rPr>
        <w:t xml:space="preserve">Естественный усредненный радиационный фон обычно лежит в пределах 0,10-0,16 </w:t>
      </w:r>
      <w:proofErr w:type="spellStart"/>
      <w:r w:rsidR="00B36023" w:rsidRPr="003730D9">
        <w:rPr>
          <w:color w:val="1B1B1B"/>
          <w:sz w:val="28"/>
          <w:szCs w:val="28"/>
        </w:rPr>
        <w:t>мкЗв</w:t>
      </w:r>
      <w:proofErr w:type="spellEnd"/>
      <w:r w:rsidR="00B36023" w:rsidRPr="003730D9">
        <w:rPr>
          <w:color w:val="1B1B1B"/>
          <w:sz w:val="28"/>
          <w:szCs w:val="28"/>
        </w:rPr>
        <w:t>/час.</w:t>
      </w:r>
      <w:r w:rsidR="00F600C0" w:rsidRPr="003730D9">
        <w:rPr>
          <w:color w:val="1B1B1B"/>
          <w:sz w:val="28"/>
          <w:szCs w:val="28"/>
        </w:rPr>
        <w:t xml:space="preserve"> </w:t>
      </w:r>
      <w:r w:rsidR="00B36023" w:rsidRPr="003730D9">
        <w:rPr>
          <w:color w:val="1B1B1B"/>
          <w:sz w:val="28"/>
          <w:szCs w:val="28"/>
        </w:rPr>
        <w:t xml:space="preserve">Нормой радиационного фона принято считать значение, не превышающее 0,20 </w:t>
      </w:r>
      <w:proofErr w:type="spellStart"/>
      <w:r w:rsidR="00B36023" w:rsidRPr="003730D9">
        <w:rPr>
          <w:color w:val="1B1B1B"/>
          <w:sz w:val="28"/>
          <w:szCs w:val="28"/>
        </w:rPr>
        <w:t>мкЗв</w:t>
      </w:r>
      <w:proofErr w:type="spellEnd"/>
      <w:r w:rsidR="00B36023" w:rsidRPr="003730D9">
        <w:rPr>
          <w:color w:val="1B1B1B"/>
          <w:sz w:val="28"/>
          <w:szCs w:val="28"/>
        </w:rPr>
        <w:t>/час.</w:t>
      </w:r>
      <w:r w:rsidR="00F600C0" w:rsidRPr="003730D9">
        <w:rPr>
          <w:color w:val="1B1B1B"/>
          <w:sz w:val="28"/>
          <w:szCs w:val="28"/>
        </w:rPr>
        <w:t xml:space="preserve"> </w:t>
      </w:r>
      <w:r w:rsidR="00B36023" w:rsidRPr="003730D9">
        <w:rPr>
          <w:color w:val="1B1B1B"/>
          <w:sz w:val="28"/>
          <w:szCs w:val="28"/>
        </w:rPr>
        <w:t xml:space="preserve">Безопасным уровнем для человека считается порог в 0,30 </w:t>
      </w:r>
      <w:proofErr w:type="spellStart"/>
      <w:r w:rsidR="00B36023" w:rsidRPr="003730D9">
        <w:rPr>
          <w:color w:val="1B1B1B"/>
          <w:sz w:val="28"/>
          <w:szCs w:val="28"/>
        </w:rPr>
        <w:t>мкЗв</w:t>
      </w:r>
      <w:proofErr w:type="spellEnd"/>
      <w:r w:rsidR="00B36023" w:rsidRPr="003730D9">
        <w:rPr>
          <w:color w:val="1B1B1B"/>
          <w:sz w:val="28"/>
          <w:szCs w:val="28"/>
        </w:rPr>
        <w:t xml:space="preserve">/час, т.е. облучение дозой 0,30 </w:t>
      </w:r>
      <w:proofErr w:type="spellStart"/>
      <w:r w:rsidR="00B36023" w:rsidRPr="003730D9">
        <w:rPr>
          <w:color w:val="1B1B1B"/>
          <w:sz w:val="28"/>
          <w:szCs w:val="28"/>
        </w:rPr>
        <w:t>мкЗв</w:t>
      </w:r>
      <w:proofErr w:type="spellEnd"/>
      <w:r w:rsidR="00B36023" w:rsidRPr="003730D9">
        <w:rPr>
          <w:color w:val="1B1B1B"/>
          <w:sz w:val="28"/>
          <w:szCs w:val="28"/>
        </w:rPr>
        <w:t xml:space="preserve"> в течение часа. При превышении этого уровня рекомендуемое время нахождения в зоне облучения падает пропорционально величине дозы</w:t>
      </w:r>
      <w:r w:rsidR="00F600C0" w:rsidRPr="003730D9">
        <w:rPr>
          <w:color w:val="1B1B1B"/>
          <w:sz w:val="28"/>
          <w:szCs w:val="28"/>
        </w:rPr>
        <w:t xml:space="preserve"> [10].</w:t>
      </w:r>
    </w:p>
    <w:p w:rsidR="002E5F9E" w:rsidRPr="003730D9" w:rsidRDefault="00B36023" w:rsidP="0078630A">
      <w:pPr>
        <w:pStyle w:val="a5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3730D9">
        <w:rPr>
          <w:color w:val="1B1B1B"/>
          <w:sz w:val="28"/>
          <w:szCs w:val="28"/>
        </w:rPr>
        <w:br/>
      </w:r>
      <w:r w:rsidR="00F75428" w:rsidRPr="003730D9">
        <w:rPr>
          <w:sz w:val="28"/>
          <w:szCs w:val="28"/>
        </w:rPr>
        <w:t xml:space="preserve">3.  Результаты исследования </w:t>
      </w:r>
    </w:p>
    <w:p w:rsidR="00F75428" w:rsidRPr="003730D9" w:rsidRDefault="00F75428" w:rsidP="003730D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730D9">
        <w:rPr>
          <w:sz w:val="28"/>
          <w:szCs w:val="28"/>
        </w:rPr>
        <w:t>Проводя исследование</w:t>
      </w:r>
      <w:r w:rsidR="000218E5" w:rsidRPr="003730D9">
        <w:rPr>
          <w:sz w:val="28"/>
          <w:szCs w:val="28"/>
        </w:rPr>
        <w:t>,</w:t>
      </w:r>
      <w:r w:rsidRPr="003730D9">
        <w:rPr>
          <w:sz w:val="28"/>
          <w:szCs w:val="28"/>
        </w:rPr>
        <w:t xml:space="preserve"> мы ставили перед собой следующую цель: </w:t>
      </w:r>
      <w:r w:rsidR="003B72BD" w:rsidRPr="003730D9">
        <w:rPr>
          <w:sz w:val="28"/>
          <w:szCs w:val="28"/>
        </w:rPr>
        <w:t>определить уровень ради</w:t>
      </w:r>
      <w:r w:rsidR="00674608">
        <w:rPr>
          <w:sz w:val="28"/>
          <w:szCs w:val="28"/>
        </w:rPr>
        <w:t>оактивности</w:t>
      </w:r>
      <w:r w:rsidR="003B72BD" w:rsidRPr="003730D9">
        <w:rPr>
          <w:sz w:val="28"/>
          <w:szCs w:val="28"/>
        </w:rPr>
        <w:t xml:space="preserve"> разных пород деревьев произрастающих на территории </w:t>
      </w:r>
      <w:proofErr w:type="spellStart"/>
      <w:r w:rsidR="003B72BD" w:rsidRPr="003730D9">
        <w:rPr>
          <w:sz w:val="28"/>
          <w:szCs w:val="28"/>
        </w:rPr>
        <w:t>Викуловского</w:t>
      </w:r>
      <w:proofErr w:type="spellEnd"/>
      <w:r w:rsidR="003B72BD" w:rsidRPr="003730D9">
        <w:rPr>
          <w:sz w:val="28"/>
          <w:szCs w:val="28"/>
        </w:rPr>
        <w:t xml:space="preserve"> района, выяснить есть ли зависимость уровня радиационного фона от части растения, возраста и места произрастания.</w:t>
      </w:r>
    </w:p>
    <w:p w:rsidR="00F75428" w:rsidRPr="003730D9" w:rsidRDefault="00F75428" w:rsidP="003730D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730D9">
        <w:rPr>
          <w:sz w:val="28"/>
          <w:szCs w:val="28"/>
        </w:rPr>
        <w:t xml:space="preserve"> </w:t>
      </w:r>
      <w:r w:rsidRPr="003730D9">
        <w:rPr>
          <w:sz w:val="28"/>
          <w:szCs w:val="28"/>
        </w:rPr>
        <w:tab/>
        <w:t xml:space="preserve">Результаты исследования показали: </w:t>
      </w:r>
    </w:p>
    <w:p w:rsidR="00F75428" w:rsidRPr="003730D9" w:rsidRDefault="00360225" w:rsidP="0036022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 xml:space="preserve">1. </w:t>
      </w:r>
      <w:r w:rsidR="00F75428" w:rsidRPr="003730D9">
        <w:rPr>
          <w:color w:val="1B1B1B"/>
          <w:sz w:val="28"/>
          <w:szCs w:val="28"/>
        </w:rPr>
        <w:t xml:space="preserve">Наиболее высокой способностью накапливать радиацию на коре дерева обладают такие породы деревьев как сосна обыкновенная, ель сибирская и лиственница сибирская. Низкими показателями радиационного фона </w:t>
      </w:r>
      <w:r w:rsidR="00732D02" w:rsidRPr="003730D9">
        <w:rPr>
          <w:color w:val="1B1B1B"/>
          <w:sz w:val="28"/>
          <w:szCs w:val="28"/>
        </w:rPr>
        <w:t>коры характеризуются яблоня лес</w:t>
      </w:r>
      <w:r w:rsidR="00F75428" w:rsidRPr="003730D9">
        <w:rPr>
          <w:color w:val="1B1B1B"/>
          <w:sz w:val="28"/>
          <w:szCs w:val="28"/>
        </w:rPr>
        <w:t>ная, тополь белый, осина (тополь дрожащий) и сосна сибирская. Можно сказать, что кора хвойных пород деревьев имеет более высокий уровень ради</w:t>
      </w:r>
      <w:r w:rsidR="009E1D72">
        <w:rPr>
          <w:color w:val="1B1B1B"/>
          <w:sz w:val="28"/>
          <w:szCs w:val="28"/>
        </w:rPr>
        <w:t>оактивности</w:t>
      </w:r>
      <w:r w:rsidR="00F75428" w:rsidRPr="003730D9">
        <w:rPr>
          <w:color w:val="1B1B1B"/>
          <w:sz w:val="28"/>
          <w:szCs w:val="28"/>
        </w:rPr>
        <w:t xml:space="preserve"> по отношению к коре лиственных пород деревьев. Все показатели уровня радиационного фона соответствуют предельн</w:t>
      </w:r>
      <w:r w:rsidR="0087705D" w:rsidRPr="003730D9">
        <w:rPr>
          <w:color w:val="1B1B1B"/>
          <w:sz w:val="28"/>
          <w:szCs w:val="28"/>
        </w:rPr>
        <w:t>о</w:t>
      </w:r>
      <w:r w:rsidR="00F75428" w:rsidRPr="003730D9">
        <w:rPr>
          <w:color w:val="1B1B1B"/>
          <w:sz w:val="28"/>
          <w:szCs w:val="28"/>
        </w:rPr>
        <w:t xml:space="preserve"> допустимым нормам</w:t>
      </w:r>
      <w:r w:rsidR="0087705D" w:rsidRPr="003730D9">
        <w:rPr>
          <w:color w:val="1B1B1B"/>
          <w:sz w:val="28"/>
          <w:szCs w:val="28"/>
        </w:rPr>
        <w:t xml:space="preserve"> (Приложение  №1, № 2)</w:t>
      </w:r>
      <w:r w:rsidR="00F75428" w:rsidRPr="003730D9">
        <w:rPr>
          <w:color w:val="1B1B1B"/>
          <w:sz w:val="28"/>
          <w:szCs w:val="28"/>
        </w:rPr>
        <w:t>.</w:t>
      </w:r>
    </w:p>
    <w:p w:rsidR="00D03188" w:rsidRPr="003730D9" w:rsidRDefault="009E1D72" w:rsidP="009E1D7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 xml:space="preserve">2. </w:t>
      </w:r>
      <w:r w:rsidR="00D03188" w:rsidRPr="003730D9">
        <w:rPr>
          <w:color w:val="1B1B1B"/>
          <w:sz w:val="28"/>
          <w:szCs w:val="28"/>
        </w:rPr>
        <w:t xml:space="preserve">Анализ уровня </w:t>
      </w:r>
      <w:r>
        <w:rPr>
          <w:color w:val="1B1B1B"/>
          <w:sz w:val="28"/>
          <w:szCs w:val="28"/>
        </w:rPr>
        <w:t>радиоактивности</w:t>
      </w:r>
      <w:r w:rsidR="00D03188" w:rsidRPr="003730D9">
        <w:rPr>
          <w:color w:val="1B1B1B"/>
          <w:sz w:val="28"/>
          <w:szCs w:val="28"/>
        </w:rPr>
        <w:t xml:space="preserve"> древесины разных пород деревьев показывает, что высокой способностью накапливать радиацию в древесине обладает берёза бородавчатая, самый низкий показатель у сосны обыкновенной. Все показатели находя</w:t>
      </w:r>
      <w:r w:rsidR="00732D02" w:rsidRPr="003730D9">
        <w:rPr>
          <w:color w:val="1B1B1B"/>
          <w:sz w:val="28"/>
          <w:szCs w:val="28"/>
        </w:rPr>
        <w:t>тся в пре</w:t>
      </w:r>
      <w:r w:rsidR="00D03188" w:rsidRPr="003730D9">
        <w:rPr>
          <w:color w:val="1B1B1B"/>
          <w:sz w:val="28"/>
          <w:szCs w:val="28"/>
        </w:rPr>
        <w:t>делах нормы (Приложение № 1, № 3).</w:t>
      </w:r>
    </w:p>
    <w:p w:rsidR="00FB7CFC" w:rsidRPr="003730D9" w:rsidRDefault="009E1D72" w:rsidP="009E1D7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lastRenderedPageBreak/>
        <w:t xml:space="preserve">3. </w:t>
      </w:r>
      <w:r w:rsidR="00FB7CFC" w:rsidRPr="003730D9">
        <w:rPr>
          <w:color w:val="1B1B1B"/>
          <w:sz w:val="28"/>
          <w:szCs w:val="28"/>
        </w:rPr>
        <w:t>Большей способностью накаливать радиацию обладает кора по отношению</w:t>
      </w:r>
      <w:r w:rsidR="00732D02" w:rsidRPr="003730D9">
        <w:rPr>
          <w:color w:val="1B1B1B"/>
          <w:sz w:val="28"/>
          <w:szCs w:val="28"/>
        </w:rPr>
        <w:t xml:space="preserve"> к</w:t>
      </w:r>
      <w:r w:rsidR="00FB7CFC" w:rsidRPr="003730D9">
        <w:rPr>
          <w:color w:val="1B1B1B"/>
          <w:sz w:val="28"/>
          <w:szCs w:val="28"/>
        </w:rPr>
        <w:t xml:space="preserve"> древесин</w:t>
      </w:r>
      <w:r w:rsidR="00732D02" w:rsidRPr="003730D9">
        <w:rPr>
          <w:color w:val="1B1B1B"/>
          <w:sz w:val="28"/>
          <w:szCs w:val="28"/>
        </w:rPr>
        <w:t>е</w:t>
      </w:r>
      <w:r w:rsidR="00FB7CFC" w:rsidRPr="003730D9">
        <w:rPr>
          <w:color w:val="1B1B1B"/>
          <w:sz w:val="28"/>
          <w:szCs w:val="28"/>
        </w:rPr>
        <w:t>. У лиственных пород деревьев радиация накапливается в большей степени в древесине, а у хвойных в коре (Приложение №</w:t>
      </w:r>
      <w:r w:rsidR="00B4618D" w:rsidRPr="003730D9">
        <w:rPr>
          <w:color w:val="1B1B1B"/>
          <w:sz w:val="28"/>
          <w:szCs w:val="28"/>
        </w:rPr>
        <w:t xml:space="preserve"> </w:t>
      </w:r>
      <w:r w:rsidR="00FB7CFC" w:rsidRPr="003730D9">
        <w:rPr>
          <w:color w:val="1B1B1B"/>
          <w:sz w:val="28"/>
          <w:szCs w:val="28"/>
        </w:rPr>
        <w:t>1, № 4).</w:t>
      </w:r>
    </w:p>
    <w:p w:rsidR="007702E6" w:rsidRPr="003730D9" w:rsidRDefault="009E1D72" w:rsidP="009E1D7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 xml:space="preserve">4. </w:t>
      </w:r>
      <w:r w:rsidR="00D23BB5" w:rsidRPr="003730D9">
        <w:rPr>
          <w:color w:val="1B1B1B"/>
          <w:sz w:val="28"/>
          <w:szCs w:val="28"/>
        </w:rPr>
        <w:t>Анализ среднего уровня радиационного фона коры сосны обыкновенной показывает более высокий уровень у молодых деревьев в возрастной категории от 25-40 лет. С возрастом уровень радиационного фона снижается с незначительными колебаниями</w:t>
      </w:r>
      <w:r w:rsidR="00B45F63" w:rsidRPr="003730D9">
        <w:rPr>
          <w:color w:val="1B1B1B"/>
          <w:sz w:val="28"/>
          <w:szCs w:val="28"/>
        </w:rPr>
        <w:t xml:space="preserve"> (Приложение №</w:t>
      </w:r>
      <w:r w:rsidR="00B4618D" w:rsidRPr="003730D9">
        <w:rPr>
          <w:color w:val="1B1B1B"/>
          <w:sz w:val="28"/>
          <w:szCs w:val="28"/>
        </w:rPr>
        <w:t xml:space="preserve"> </w:t>
      </w:r>
      <w:r w:rsidR="00B45F63" w:rsidRPr="003730D9">
        <w:rPr>
          <w:color w:val="1B1B1B"/>
          <w:sz w:val="28"/>
          <w:szCs w:val="28"/>
        </w:rPr>
        <w:t>1, №</w:t>
      </w:r>
      <w:r w:rsidR="00B4618D" w:rsidRPr="003730D9">
        <w:rPr>
          <w:color w:val="1B1B1B"/>
          <w:sz w:val="28"/>
          <w:szCs w:val="28"/>
        </w:rPr>
        <w:t xml:space="preserve"> </w:t>
      </w:r>
      <w:r w:rsidR="00B45F63" w:rsidRPr="003730D9">
        <w:rPr>
          <w:color w:val="1B1B1B"/>
          <w:sz w:val="28"/>
          <w:szCs w:val="28"/>
        </w:rPr>
        <w:t>5)</w:t>
      </w:r>
      <w:r w:rsidR="00D23BB5" w:rsidRPr="003730D9">
        <w:rPr>
          <w:color w:val="1B1B1B"/>
          <w:sz w:val="28"/>
          <w:szCs w:val="28"/>
        </w:rPr>
        <w:t>.</w:t>
      </w:r>
    </w:p>
    <w:p w:rsidR="00B4618D" w:rsidRPr="003730D9" w:rsidRDefault="009E1D72" w:rsidP="009E1D7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 xml:space="preserve">5. </w:t>
      </w:r>
      <w:r w:rsidR="00B4618D" w:rsidRPr="003730D9">
        <w:rPr>
          <w:color w:val="1B1B1B"/>
          <w:sz w:val="28"/>
          <w:szCs w:val="28"/>
        </w:rPr>
        <w:t xml:space="preserve">Анализ </w:t>
      </w:r>
      <w:r>
        <w:rPr>
          <w:color w:val="1B1B1B"/>
          <w:sz w:val="28"/>
          <w:szCs w:val="28"/>
        </w:rPr>
        <w:t xml:space="preserve">радиоактивности </w:t>
      </w:r>
      <w:r w:rsidR="00B4618D" w:rsidRPr="003730D9">
        <w:rPr>
          <w:color w:val="1B1B1B"/>
          <w:sz w:val="28"/>
          <w:szCs w:val="28"/>
        </w:rPr>
        <w:t xml:space="preserve"> коры хвойных и лиственных пород деревьев на разных территориях произрастания показывает повышение уровня </w:t>
      </w:r>
      <w:r>
        <w:rPr>
          <w:color w:val="1B1B1B"/>
          <w:sz w:val="28"/>
          <w:szCs w:val="28"/>
        </w:rPr>
        <w:t>радиации</w:t>
      </w:r>
      <w:r w:rsidR="00B4618D" w:rsidRPr="003730D9">
        <w:rPr>
          <w:color w:val="1B1B1B"/>
          <w:sz w:val="28"/>
          <w:szCs w:val="28"/>
        </w:rPr>
        <w:t xml:space="preserve"> деревьев произраст</w:t>
      </w:r>
      <w:r>
        <w:rPr>
          <w:color w:val="1B1B1B"/>
          <w:sz w:val="28"/>
          <w:szCs w:val="28"/>
        </w:rPr>
        <w:t>ающих в пре</w:t>
      </w:r>
      <w:r w:rsidR="00CE5A6B">
        <w:rPr>
          <w:color w:val="1B1B1B"/>
          <w:sz w:val="28"/>
          <w:szCs w:val="28"/>
        </w:rPr>
        <w:t>делах села Викулово (</w:t>
      </w:r>
      <w:r w:rsidR="00B4618D" w:rsidRPr="003730D9">
        <w:rPr>
          <w:color w:val="1B1B1B"/>
          <w:sz w:val="28"/>
          <w:szCs w:val="28"/>
        </w:rPr>
        <w:t>роща, территория больничного комплекса, парк «Победы», территория</w:t>
      </w:r>
      <w:r w:rsidR="00CE5A6B">
        <w:rPr>
          <w:color w:val="1B1B1B"/>
          <w:sz w:val="28"/>
          <w:szCs w:val="28"/>
        </w:rPr>
        <w:t>, прилегающая к МАУК «ЦДО и РД»)</w:t>
      </w:r>
      <w:r w:rsidR="00B4618D" w:rsidRPr="003730D9">
        <w:rPr>
          <w:color w:val="1B1B1B"/>
          <w:sz w:val="28"/>
          <w:szCs w:val="28"/>
        </w:rPr>
        <w:t xml:space="preserve"> по отношению к деревьям этих же видов</w:t>
      </w:r>
      <w:r w:rsidR="000F5AD0">
        <w:rPr>
          <w:color w:val="1B1B1B"/>
          <w:sz w:val="28"/>
          <w:szCs w:val="28"/>
        </w:rPr>
        <w:t>,</w:t>
      </w:r>
      <w:r w:rsidR="00B4618D" w:rsidRPr="003730D9">
        <w:rPr>
          <w:color w:val="1B1B1B"/>
          <w:sz w:val="28"/>
          <w:szCs w:val="28"/>
        </w:rPr>
        <w:t xml:space="preserve"> произрастающи</w:t>
      </w:r>
      <w:r w:rsidR="000F5AD0">
        <w:rPr>
          <w:color w:val="1B1B1B"/>
          <w:sz w:val="28"/>
          <w:szCs w:val="28"/>
        </w:rPr>
        <w:t>м</w:t>
      </w:r>
      <w:r w:rsidR="00B4618D" w:rsidRPr="003730D9">
        <w:rPr>
          <w:color w:val="1B1B1B"/>
          <w:sz w:val="28"/>
          <w:szCs w:val="28"/>
        </w:rPr>
        <w:t xml:space="preserve"> в лестных массивах </w:t>
      </w:r>
      <w:proofErr w:type="spellStart"/>
      <w:r w:rsidR="00B4618D" w:rsidRPr="003730D9">
        <w:rPr>
          <w:color w:val="1B1B1B"/>
          <w:sz w:val="28"/>
          <w:szCs w:val="28"/>
        </w:rPr>
        <w:t>Викуловского</w:t>
      </w:r>
      <w:proofErr w:type="spellEnd"/>
      <w:r w:rsidR="00B4618D" w:rsidRPr="003730D9">
        <w:rPr>
          <w:color w:val="1B1B1B"/>
          <w:sz w:val="28"/>
          <w:szCs w:val="28"/>
        </w:rPr>
        <w:t xml:space="preserve"> района.</w:t>
      </w:r>
      <w:r w:rsidR="00DB3D7C" w:rsidRPr="003730D9">
        <w:rPr>
          <w:color w:val="1B1B1B"/>
          <w:sz w:val="28"/>
          <w:szCs w:val="28"/>
        </w:rPr>
        <w:t xml:space="preserve">  Все показатели находятся в пре</w:t>
      </w:r>
      <w:r w:rsidR="00B4618D" w:rsidRPr="003730D9">
        <w:rPr>
          <w:color w:val="1B1B1B"/>
          <w:sz w:val="28"/>
          <w:szCs w:val="28"/>
        </w:rPr>
        <w:t xml:space="preserve">делах нормы (Приложение № 1, № 6). </w:t>
      </w:r>
    </w:p>
    <w:p w:rsidR="00CE5A6B" w:rsidRDefault="00CE5A6B" w:rsidP="003730D9">
      <w:pPr>
        <w:pStyle w:val="a5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1B1B1B"/>
          <w:sz w:val="28"/>
          <w:szCs w:val="28"/>
        </w:rPr>
      </w:pPr>
    </w:p>
    <w:p w:rsidR="0006195D" w:rsidRPr="003730D9" w:rsidRDefault="0006195D" w:rsidP="003730D9">
      <w:pPr>
        <w:pStyle w:val="a5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1B1B1B"/>
          <w:sz w:val="28"/>
          <w:szCs w:val="28"/>
        </w:rPr>
      </w:pPr>
      <w:r w:rsidRPr="003730D9">
        <w:rPr>
          <w:color w:val="1B1B1B"/>
          <w:sz w:val="28"/>
          <w:szCs w:val="28"/>
        </w:rPr>
        <w:t>Заключение</w:t>
      </w:r>
    </w:p>
    <w:p w:rsidR="0006195D" w:rsidRPr="003730D9" w:rsidRDefault="0006195D" w:rsidP="00CE5A6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3730D9">
        <w:rPr>
          <w:color w:val="1B1B1B"/>
          <w:sz w:val="28"/>
          <w:szCs w:val="28"/>
        </w:rPr>
        <w:tab/>
        <w:t xml:space="preserve">В современное время из-за повышения </w:t>
      </w:r>
      <w:r w:rsidR="00911E3A">
        <w:rPr>
          <w:color w:val="1B1B1B"/>
          <w:sz w:val="28"/>
          <w:szCs w:val="28"/>
        </w:rPr>
        <w:t xml:space="preserve"> уровня </w:t>
      </w:r>
      <w:r w:rsidRPr="003730D9">
        <w:rPr>
          <w:color w:val="1B1B1B"/>
          <w:sz w:val="28"/>
          <w:szCs w:val="28"/>
        </w:rPr>
        <w:t>радиационного фона Земли, в первую очередь за счёт хозяйственной деятельности человека, растения адаптируясь к этому</w:t>
      </w:r>
      <w:r w:rsidR="00FC0377" w:rsidRPr="003730D9">
        <w:rPr>
          <w:color w:val="1B1B1B"/>
          <w:sz w:val="28"/>
          <w:szCs w:val="28"/>
        </w:rPr>
        <w:t>,</w:t>
      </w:r>
      <w:r w:rsidRPr="003730D9">
        <w:rPr>
          <w:color w:val="1B1B1B"/>
          <w:sz w:val="28"/>
          <w:szCs w:val="28"/>
        </w:rPr>
        <w:t xml:space="preserve"> накаливают радиоактивные элементы</w:t>
      </w:r>
      <w:r w:rsidR="00FC0377" w:rsidRPr="003730D9">
        <w:rPr>
          <w:color w:val="1B1B1B"/>
          <w:sz w:val="28"/>
          <w:szCs w:val="28"/>
        </w:rPr>
        <w:t>,</w:t>
      </w:r>
      <w:r w:rsidRPr="003730D9">
        <w:rPr>
          <w:color w:val="1B1B1B"/>
          <w:sz w:val="28"/>
          <w:szCs w:val="28"/>
        </w:rPr>
        <w:t xml:space="preserve">   </w:t>
      </w:r>
      <w:r w:rsidR="00FC0377" w:rsidRPr="003730D9">
        <w:rPr>
          <w:color w:val="1B1B1B"/>
          <w:sz w:val="28"/>
          <w:szCs w:val="28"/>
        </w:rPr>
        <w:t xml:space="preserve">повышая свой уровень радиации. </w:t>
      </w:r>
      <w:r w:rsidR="00BF6791" w:rsidRPr="003730D9">
        <w:rPr>
          <w:color w:val="1B1B1B"/>
          <w:sz w:val="28"/>
          <w:szCs w:val="28"/>
        </w:rPr>
        <w:t>П</w:t>
      </w:r>
      <w:r w:rsidR="00FC0377" w:rsidRPr="003730D9">
        <w:rPr>
          <w:color w:val="1B1B1B"/>
          <w:sz w:val="28"/>
          <w:szCs w:val="28"/>
        </w:rPr>
        <w:t>ри изготовлении строительных материалов</w:t>
      </w:r>
      <w:r w:rsidR="008E64E1" w:rsidRPr="003730D9">
        <w:rPr>
          <w:color w:val="1B1B1B"/>
          <w:sz w:val="28"/>
          <w:szCs w:val="28"/>
        </w:rPr>
        <w:t>,</w:t>
      </w:r>
      <w:r w:rsidR="00FC0377" w:rsidRPr="003730D9">
        <w:rPr>
          <w:color w:val="1B1B1B"/>
          <w:sz w:val="28"/>
          <w:szCs w:val="28"/>
        </w:rPr>
        <w:t xml:space="preserve"> и</w:t>
      </w:r>
      <w:r w:rsidR="00BF6791" w:rsidRPr="003730D9">
        <w:rPr>
          <w:color w:val="1B1B1B"/>
          <w:sz w:val="28"/>
          <w:szCs w:val="28"/>
        </w:rPr>
        <w:t>з</w:t>
      </w:r>
      <w:r w:rsidR="00FC0377" w:rsidRPr="003730D9">
        <w:rPr>
          <w:color w:val="1B1B1B"/>
          <w:sz w:val="28"/>
          <w:szCs w:val="28"/>
        </w:rPr>
        <w:t xml:space="preserve"> таких растений</w:t>
      </w:r>
      <w:r w:rsidR="008E64E1" w:rsidRPr="003730D9">
        <w:rPr>
          <w:color w:val="1B1B1B"/>
          <w:sz w:val="28"/>
          <w:szCs w:val="28"/>
        </w:rPr>
        <w:t>,</w:t>
      </w:r>
      <w:r w:rsidR="00FC0377" w:rsidRPr="003730D9">
        <w:rPr>
          <w:color w:val="1B1B1B"/>
          <w:sz w:val="28"/>
          <w:szCs w:val="28"/>
        </w:rPr>
        <w:t xml:space="preserve"> мы можем получить радиоактивно загрязнённые </w:t>
      </w:r>
      <w:r w:rsidR="00BF6791" w:rsidRPr="003730D9">
        <w:rPr>
          <w:color w:val="1B1B1B"/>
          <w:sz w:val="28"/>
          <w:szCs w:val="28"/>
        </w:rPr>
        <w:t>продукты,</w:t>
      </w:r>
      <w:r w:rsidR="00FC0377" w:rsidRPr="003730D9">
        <w:rPr>
          <w:color w:val="1B1B1B"/>
          <w:sz w:val="28"/>
          <w:szCs w:val="28"/>
        </w:rPr>
        <w:t xml:space="preserve"> использование которых негативн</w:t>
      </w:r>
      <w:r w:rsidR="00BF6791" w:rsidRPr="003730D9">
        <w:rPr>
          <w:color w:val="1B1B1B"/>
          <w:sz w:val="28"/>
          <w:szCs w:val="28"/>
        </w:rPr>
        <w:t>о скажется на здоровье человека</w:t>
      </w:r>
      <w:r w:rsidR="008E64E1" w:rsidRPr="003730D9">
        <w:rPr>
          <w:color w:val="1B1B1B"/>
          <w:sz w:val="28"/>
          <w:szCs w:val="28"/>
        </w:rPr>
        <w:t>. П</w:t>
      </w:r>
      <w:r w:rsidR="00BF6791" w:rsidRPr="003730D9">
        <w:rPr>
          <w:color w:val="1B1B1B"/>
          <w:sz w:val="28"/>
          <w:szCs w:val="28"/>
        </w:rPr>
        <w:t>оэтому проводя исследовани</w:t>
      </w:r>
      <w:r w:rsidR="008E64E1" w:rsidRPr="003730D9">
        <w:rPr>
          <w:color w:val="1B1B1B"/>
          <w:sz w:val="28"/>
          <w:szCs w:val="28"/>
        </w:rPr>
        <w:t>е</w:t>
      </w:r>
      <w:r w:rsidR="005C1386" w:rsidRPr="003730D9">
        <w:rPr>
          <w:color w:val="1B1B1B"/>
          <w:sz w:val="28"/>
          <w:szCs w:val="28"/>
        </w:rPr>
        <w:t>,</w:t>
      </w:r>
      <w:r w:rsidR="00BF6791" w:rsidRPr="003730D9">
        <w:rPr>
          <w:color w:val="1B1B1B"/>
          <w:sz w:val="28"/>
          <w:szCs w:val="28"/>
        </w:rPr>
        <w:t xml:space="preserve"> мы определили следующую цель: </w:t>
      </w:r>
      <w:r w:rsidR="00BF6791" w:rsidRPr="003730D9">
        <w:rPr>
          <w:sz w:val="28"/>
          <w:szCs w:val="28"/>
        </w:rPr>
        <w:t xml:space="preserve">определить уровень радиационного фона разных пород деревьев произрастающих на территории </w:t>
      </w:r>
      <w:proofErr w:type="spellStart"/>
      <w:r w:rsidR="00BF6791" w:rsidRPr="003730D9">
        <w:rPr>
          <w:sz w:val="28"/>
          <w:szCs w:val="28"/>
        </w:rPr>
        <w:t>Викуловского</w:t>
      </w:r>
      <w:proofErr w:type="spellEnd"/>
      <w:r w:rsidR="00BF6791" w:rsidRPr="003730D9">
        <w:rPr>
          <w:sz w:val="28"/>
          <w:szCs w:val="28"/>
        </w:rPr>
        <w:t xml:space="preserve"> района, выяснить есть ли зависимость уровня радиационного фона от части растения, возраста и места произрастания.</w:t>
      </w:r>
    </w:p>
    <w:p w:rsidR="00BF6791" w:rsidRPr="003730D9" w:rsidRDefault="00BF6791" w:rsidP="00CE5A6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3730D9">
        <w:rPr>
          <w:color w:val="1B1B1B"/>
          <w:sz w:val="28"/>
          <w:szCs w:val="28"/>
        </w:rPr>
        <w:t>По результатам работы можно сделать следующие выводы:</w:t>
      </w:r>
    </w:p>
    <w:p w:rsidR="005C1386" w:rsidRPr="003730D9" w:rsidRDefault="00DC7388" w:rsidP="00DC738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1.</w:t>
      </w:r>
      <w:r w:rsidR="005C1386" w:rsidRPr="003730D9">
        <w:rPr>
          <w:color w:val="1B1B1B"/>
          <w:sz w:val="28"/>
          <w:szCs w:val="28"/>
        </w:rPr>
        <w:t>Был изучен теоретический материал о видах радиационного загрязнения и его влияния на живые организмы.</w:t>
      </w:r>
    </w:p>
    <w:p w:rsidR="005C1386" w:rsidRPr="003730D9" w:rsidRDefault="00DC7388" w:rsidP="00DC738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2.</w:t>
      </w:r>
      <w:r w:rsidR="005C1386" w:rsidRPr="003730D9">
        <w:rPr>
          <w:color w:val="1B1B1B"/>
          <w:sz w:val="28"/>
          <w:szCs w:val="28"/>
        </w:rPr>
        <w:t xml:space="preserve"> Кора хвойных пород деревьев обладает более высокой способностью аккумулировать радиацию по отношению к коре лиственных пород  деревьев. Загрязнённая древесина характерна для лиственных пород деревьев. Кора </w:t>
      </w:r>
      <w:r w:rsidR="0054117F" w:rsidRPr="003730D9">
        <w:rPr>
          <w:color w:val="1B1B1B"/>
          <w:sz w:val="28"/>
          <w:szCs w:val="28"/>
        </w:rPr>
        <w:t>имеет более высокую способность</w:t>
      </w:r>
      <w:r w:rsidR="005C1386" w:rsidRPr="003730D9">
        <w:rPr>
          <w:color w:val="1B1B1B"/>
          <w:sz w:val="28"/>
          <w:szCs w:val="28"/>
        </w:rPr>
        <w:t xml:space="preserve"> накапливать радиацию по отношению к древесине.</w:t>
      </w:r>
    </w:p>
    <w:p w:rsidR="0054117F" w:rsidRPr="003730D9" w:rsidRDefault="00DC7388" w:rsidP="00DC738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 xml:space="preserve">3. </w:t>
      </w:r>
      <w:r w:rsidR="0054117F" w:rsidRPr="003730D9">
        <w:rPr>
          <w:color w:val="1B1B1B"/>
          <w:sz w:val="28"/>
          <w:szCs w:val="28"/>
        </w:rPr>
        <w:t xml:space="preserve">Молодые растения имеют более высокий уровень </w:t>
      </w:r>
      <w:r>
        <w:rPr>
          <w:color w:val="1B1B1B"/>
          <w:sz w:val="28"/>
          <w:szCs w:val="28"/>
        </w:rPr>
        <w:t>радиоактивности</w:t>
      </w:r>
      <w:r w:rsidR="0054117F" w:rsidRPr="003730D9">
        <w:rPr>
          <w:color w:val="1B1B1B"/>
          <w:sz w:val="28"/>
          <w:szCs w:val="28"/>
        </w:rPr>
        <w:t xml:space="preserve">, с возрастом дерева уровень </w:t>
      </w:r>
      <w:r>
        <w:rPr>
          <w:color w:val="1B1B1B"/>
          <w:sz w:val="28"/>
          <w:szCs w:val="28"/>
        </w:rPr>
        <w:t>радиоактивности</w:t>
      </w:r>
      <w:r w:rsidR="0054117F" w:rsidRPr="003730D9">
        <w:rPr>
          <w:color w:val="1B1B1B"/>
          <w:sz w:val="28"/>
          <w:szCs w:val="28"/>
        </w:rPr>
        <w:t xml:space="preserve"> снижается.</w:t>
      </w:r>
    </w:p>
    <w:p w:rsidR="0054117F" w:rsidRPr="003730D9" w:rsidRDefault="00DC7388" w:rsidP="00DC738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 xml:space="preserve">4. </w:t>
      </w:r>
      <w:r w:rsidR="0054117F" w:rsidRPr="003730D9">
        <w:rPr>
          <w:color w:val="1B1B1B"/>
          <w:sz w:val="28"/>
          <w:szCs w:val="28"/>
        </w:rPr>
        <w:t xml:space="preserve">Высокие показатели </w:t>
      </w:r>
      <w:r>
        <w:rPr>
          <w:color w:val="1B1B1B"/>
          <w:sz w:val="28"/>
          <w:szCs w:val="28"/>
        </w:rPr>
        <w:t xml:space="preserve"> радиации </w:t>
      </w:r>
      <w:r w:rsidR="0054117F" w:rsidRPr="003730D9">
        <w:rPr>
          <w:color w:val="1B1B1B"/>
          <w:sz w:val="28"/>
          <w:szCs w:val="28"/>
        </w:rPr>
        <w:t>характерны для всех пород деревьев произрастающих в пре</w:t>
      </w:r>
      <w:r w:rsidR="00507F0F" w:rsidRPr="003730D9">
        <w:rPr>
          <w:color w:val="1B1B1B"/>
          <w:sz w:val="28"/>
          <w:szCs w:val="28"/>
        </w:rPr>
        <w:t>делах села Викулова, но показатели не выходят за пределы нормы.</w:t>
      </w:r>
    </w:p>
    <w:p w:rsidR="005C1386" w:rsidRPr="003730D9" w:rsidRDefault="00DC7388" w:rsidP="00DC738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 xml:space="preserve">5. </w:t>
      </w:r>
      <w:r w:rsidR="009B1647" w:rsidRPr="003730D9">
        <w:rPr>
          <w:color w:val="1B1B1B"/>
          <w:sz w:val="28"/>
          <w:szCs w:val="28"/>
        </w:rPr>
        <w:t xml:space="preserve">Для изготовления изделий из древесины лучше использовать </w:t>
      </w:r>
      <w:r w:rsidR="00C37599" w:rsidRPr="003730D9">
        <w:rPr>
          <w:color w:val="1B1B1B"/>
          <w:sz w:val="28"/>
          <w:szCs w:val="28"/>
        </w:rPr>
        <w:t>лиственные породы деревьев со сформированной кроной, где ростовые процессы замедленны и степень накопления радиоактивных элементов снижается, произрастающие в лестных массивах за пределами населённых пунктов.</w:t>
      </w:r>
    </w:p>
    <w:p w:rsidR="00BF6791" w:rsidRDefault="00DC7388" w:rsidP="003730D9">
      <w:pPr>
        <w:pStyle w:val="a5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c2"/>
          <w:sz w:val="28"/>
          <w:szCs w:val="28"/>
        </w:rPr>
      </w:pPr>
      <w:r w:rsidRPr="00402929">
        <w:rPr>
          <w:rStyle w:val="c2"/>
          <w:sz w:val="28"/>
          <w:szCs w:val="28"/>
        </w:rPr>
        <w:lastRenderedPageBreak/>
        <w:t>Список использованной литературы</w:t>
      </w:r>
    </w:p>
    <w:p w:rsidR="00DC7388" w:rsidRPr="003730D9" w:rsidRDefault="00DC7388" w:rsidP="003730D9">
      <w:pPr>
        <w:pStyle w:val="a5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1B1B1B"/>
          <w:sz w:val="28"/>
          <w:szCs w:val="28"/>
        </w:rPr>
      </w:pPr>
    </w:p>
    <w:p w:rsidR="00DC7388" w:rsidRDefault="00DC7388" w:rsidP="00DC7388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C7388">
        <w:rPr>
          <w:rFonts w:ascii="Times New Roman" w:hAnsi="Times New Roman" w:cs="Times New Roman"/>
          <w:sz w:val="28"/>
          <w:szCs w:val="28"/>
        </w:rPr>
        <w:t>Криксунов</w:t>
      </w:r>
      <w:proofErr w:type="spellEnd"/>
      <w:r w:rsidRPr="00DC7388">
        <w:rPr>
          <w:rFonts w:ascii="Times New Roman" w:hAnsi="Times New Roman" w:cs="Times New Roman"/>
          <w:sz w:val="28"/>
          <w:szCs w:val="28"/>
        </w:rPr>
        <w:t xml:space="preserve"> Е. А. и др.  К82 Экология. 9 класс: Учеб.  Для </w:t>
      </w:r>
      <w:proofErr w:type="spellStart"/>
      <w:r w:rsidRPr="00DC7388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DC7388">
        <w:rPr>
          <w:rFonts w:ascii="Times New Roman" w:hAnsi="Times New Roman" w:cs="Times New Roman"/>
          <w:sz w:val="28"/>
          <w:szCs w:val="28"/>
        </w:rPr>
        <w:t xml:space="preserve">. учеб. Заведений / Е. А. </w:t>
      </w:r>
      <w:proofErr w:type="spellStart"/>
      <w:r w:rsidRPr="00DC7388">
        <w:rPr>
          <w:rFonts w:ascii="Times New Roman" w:hAnsi="Times New Roman" w:cs="Times New Roman"/>
          <w:sz w:val="28"/>
          <w:szCs w:val="28"/>
        </w:rPr>
        <w:t>Криксунов</w:t>
      </w:r>
      <w:proofErr w:type="spellEnd"/>
      <w:r w:rsidRPr="00DC7388">
        <w:rPr>
          <w:rFonts w:ascii="Times New Roman" w:hAnsi="Times New Roman" w:cs="Times New Roman"/>
          <w:sz w:val="28"/>
          <w:szCs w:val="28"/>
        </w:rPr>
        <w:t>, В. В. Пасечник, А. П. Сидорин. – М.: Дрофа, 1997.-240 с.: ил.</w:t>
      </w:r>
    </w:p>
    <w:p w:rsidR="0082022E" w:rsidRPr="00DC7388" w:rsidRDefault="0082022E" w:rsidP="0082022E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388">
        <w:rPr>
          <w:rFonts w:ascii="Times New Roman" w:hAnsi="Times New Roman" w:cs="Times New Roman"/>
          <w:sz w:val="28"/>
          <w:szCs w:val="28"/>
        </w:rPr>
        <w:t xml:space="preserve">Самошкин Е.Н. </w:t>
      </w:r>
      <w:proofErr w:type="spellStart"/>
      <w:r w:rsidRPr="00DC7388">
        <w:rPr>
          <w:rFonts w:ascii="Times New Roman" w:hAnsi="Times New Roman" w:cs="Times New Roman"/>
          <w:sz w:val="28"/>
          <w:szCs w:val="28"/>
        </w:rPr>
        <w:t>Глазун</w:t>
      </w:r>
      <w:proofErr w:type="spellEnd"/>
      <w:r w:rsidRPr="00DC7388">
        <w:rPr>
          <w:rFonts w:ascii="Times New Roman" w:hAnsi="Times New Roman" w:cs="Times New Roman"/>
          <w:sz w:val="28"/>
          <w:szCs w:val="28"/>
        </w:rPr>
        <w:t xml:space="preserve"> И.Н. Алешин И.В. Цимбалист М.А. удельная активность, особенности накопления и перехода  </w:t>
      </w:r>
      <w:r w:rsidRPr="00DC7388">
        <w:rPr>
          <w:rFonts w:ascii="Times New Roman" w:hAnsi="Times New Roman" w:cs="Times New Roman"/>
          <w:sz w:val="28"/>
          <w:szCs w:val="28"/>
          <w:vertAlign w:val="superscript"/>
        </w:rPr>
        <w:t>137</w:t>
      </w:r>
      <w:proofErr w:type="spellStart"/>
      <w:r w:rsidRPr="00DC7388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Pr="00DC7388">
        <w:rPr>
          <w:rFonts w:ascii="Times New Roman" w:hAnsi="Times New Roman" w:cs="Times New Roman"/>
          <w:sz w:val="28"/>
          <w:szCs w:val="28"/>
        </w:rPr>
        <w:t xml:space="preserve"> в компоненты древесных лесных растений  зоны отчуждения ЧАЗС (территория Брянской области) // Чернобыль – 20 лет спустя. Социально – экологические проблемы и перспективы развития пострадавших территорий. Материальны </w:t>
      </w:r>
      <w:proofErr w:type="spellStart"/>
      <w:r w:rsidRPr="00DC7388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DC73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7388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DC7388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DC7388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DC73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7388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DC7388">
        <w:rPr>
          <w:rFonts w:ascii="Times New Roman" w:hAnsi="Times New Roman" w:cs="Times New Roman"/>
          <w:sz w:val="28"/>
          <w:szCs w:val="28"/>
        </w:rPr>
        <w:t>. Брянск. 7 – 8 декабря 2005 г. с. 105-108.</w:t>
      </w:r>
    </w:p>
    <w:p w:rsidR="0082022E" w:rsidRPr="00DC7388" w:rsidRDefault="0082022E" w:rsidP="00DC7388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388">
        <w:rPr>
          <w:rFonts w:ascii="Times New Roman" w:hAnsi="Times New Roman" w:cs="Times New Roman"/>
          <w:sz w:val="28"/>
          <w:szCs w:val="28"/>
        </w:rPr>
        <w:t>Я иду на урок биологии: Экологии: Книга для учителя. – М.: Издательство «Первое сентября», 2002. – 240 с.: ил</w:t>
      </w:r>
    </w:p>
    <w:p w:rsidR="00DC7388" w:rsidRPr="0082022E" w:rsidRDefault="0082022E" w:rsidP="00820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hyperlink r:id="rId8" w:history="1">
        <w:r w:rsidR="00DC7388" w:rsidRPr="0082022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https://www.sb.by/articles/uchenye-rasskazali-pochemu-derevya-ne-gibnut-ot-radiatsii.html</w:t>
        </w:r>
      </w:hyperlink>
      <w:r w:rsidR="00DC7388" w:rsidRPr="0082022E"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 27.05.2020)</w:t>
      </w:r>
    </w:p>
    <w:p w:rsidR="00DC7388" w:rsidRPr="0082022E" w:rsidRDefault="0082022E" w:rsidP="00820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hyperlink r:id="rId9" w:history="1">
        <w:r w:rsidR="00DC7388" w:rsidRPr="008202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https://pelerin1963.livejournal.com/466207.html</w:t>
        </w:r>
      </w:hyperlink>
      <w:r w:rsidR="00E64A04">
        <w:rPr>
          <w:rFonts w:ascii="Times New Roman" w:hAnsi="Times New Roman" w:cs="Times New Roman"/>
          <w:sz w:val="28"/>
          <w:szCs w:val="28"/>
        </w:rPr>
        <w:t xml:space="preserve"> </w:t>
      </w:r>
      <w:r w:rsidR="00E64A04" w:rsidRPr="00E64A04">
        <w:rPr>
          <w:rFonts w:ascii="Times New Roman" w:hAnsi="Times New Roman" w:cs="Times New Roman"/>
          <w:sz w:val="28"/>
          <w:szCs w:val="28"/>
        </w:rPr>
        <w:t>(дата обращения 14.10.2020)</w:t>
      </w:r>
    </w:p>
    <w:p w:rsidR="00DC7388" w:rsidRPr="0082022E" w:rsidRDefault="0082022E" w:rsidP="00820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C7388" w:rsidRPr="0082022E">
        <w:rPr>
          <w:rFonts w:ascii="Times New Roman" w:hAnsi="Times New Roman" w:cs="Times New Roman"/>
          <w:sz w:val="28"/>
          <w:szCs w:val="28"/>
        </w:rPr>
        <w:t>http://agrohimija.ru/selskohozyaystvennaya-radiologiya/1235-radionuklidy-v-lesnyh-ekosistemah-chast-1.html</w:t>
      </w:r>
      <w:r w:rsidR="00E64A04">
        <w:rPr>
          <w:rFonts w:ascii="Times New Roman" w:hAnsi="Times New Roman" w:cs="Times New Roman"/>
          <w:sz w:val="28"/>
          <w:szCs w:val="28"/>
        </w:rPr>
        <w:t xml:space="preserve"> </w:t>
      </w:r>
      <w:r w:rsidR="00E64A04" w:rsidRPr="00E64A04">
        <w:rPr>
          <w:rFonts w:ascii="Times New Roman" w:hAnsi="Times New Roman" w:cs="Times New Roman"/>
          <w:sz w:val="28"/>
          <w:szCs w:val="28"/>
        </w:rPr>
        <w:t>(дата обращения 14.10.2020)</w:t>
      </w:r>
    </w:p>
    <w:p w:rsidR="00DC7388" w:rsidRPr="00E64A04" w:rsidRDefault="00E64A04" w:rsidP="00E64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hyperlink r:id="rId10" w:history="1">
        <w:r w:rsidR="00DC7388" w:rsidRPr="00E64A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https://pronormy.ru/stroitelstvo/uchastok/norma-radiacii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A04">
        <w:rPr>
          <w:rFonts w:ascii="Times New Roman" w:hAnsi="Times New Roman" w:cs="Times New Roman"/>
          <w:sz w:val="28"/>
          <w:szCs w:val="28"/>
        </w:rPr>
        <w:t>(дата обращения 14.10.2020)</w:t>
      </w:r>
    </w:p>
    <w:p w:rsidR="00DC7388" w:rsidRPr="00E64A04" w:rsidRDefault="00E64A04" w:rsidP="00E64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hyperlink r:id="rId11" w:history="1">
        <w:r w:rsidR="00DC7388" w:rsidRPr="00E64A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https://docplayer.ru/58397808-Dozimetr-drg-01t1-soderzhanie-rukovodstvo-po-ekspluatacii.html</w:t>
        </w:r>
      </w:hyperlink>
      <w:r w:rsidR="00DC7388" w:rsidRPr="00E64A04">
        <w:rPr>
          <w:rFonts w:ascii="Times New Roman" w:hAnsi="Times New Roman" w:cs="Times New Roman"/>
          <w:sz w:val="28"/>
          <w:szCs w:val="28"/>
        </w:rPr>
        <w:t xml:space="preserve"> </w:t>
      </w:r>
      <w:r w:rsidRPr="00E64A04">
        <w:rPr>
          <w:rFonts w:ascii="Times New Roman" w:hAnsi="Times New Roman" w:cs="Times New Roman"/>
          <w:sz w:val="28"/>
          <w:szCs w:val="28"/>
        </w:rPr>
        <w:t>(дата обращения 14.10.2020)</w:t>
      </w:r>
    </w:p>
    <w:p w:rsidR="00DC7388" w:rsidRPr="00E64A04" w:rsidRDefault="00E64A04" w:rsidP="00E64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hyperlink r:id="rId12" w:history="1">
        <w:r w:rsidR="00DC7388" w:rsidRPr="00E64A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https://rosstehnika.ru/item.php?id=30</w:t>
        </w:r>
      </w:hyperlink>
      <w:r w:rsidR="00DC7388" w:rsidRPr="00E64A04">
        <w:rPr>
          <w:rFonts w:ascii="Times New Roman" w:hAnsi="Times New Roman" w:cs="Times New Roman"/>
          <w:sz w:val="28"/>
          <w:szCs w:val="28"/>
        </w:rPr>
        <w:t xml:space="preserve"> (дата обращения 14.10.2020)</w:t>
      </w:r>
    </w:p>
    <w:p w:rsidR="00DC7388" w:rsidRPr="00E64A04" w:rsidRDefault="00E64A04" w:rsidP="00E64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C7388" w:rsidRPr="00E64A04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DC7388" w:rsidRPr="00E64A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http://a-lysenko.com/dopustimye-dozy-radiacii-usv-h-mjed-mk3v-ch/</w:t>
        </w:r>
      </w:hyperlink>
      <w:r w:rsidR="00DC7388" w:rsidRPr="00E64A04">
        <w:rPr>
          <w:rFonts w:ascii="Times New Roman" w:hAnsi="Times New Roman" w:cs="Times New Roman"/>
          <w:sz w:val="28"/>
          <w:szCs w:val="28"/>
        </w:rPr>
        <w:t xml:space="preserve"> (дата обращения 15.10.2020)</w:t>
      </w:r>
    </w:p>
    <w:p w:rsidR="0006195D" w:rsidRPr="003730D9" w:rsidRDefault="0006195D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6195D" w:rsidRPr="003730D9" w:rsidRDefault="0006195D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6195D" w:rsidRPr="003730D9" w:rsidRDefault="0006195D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6195D" w:rsidRPr="003730D9" w:rsidRDefault="0006195D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6195D" w:rsidRPr="003730D9" w:rsidRDefault="0006195D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6195D" w:rsidRPr="003730D9" w:rsidRDefault="0006195D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6195D" w:rsidRDefault="0006195D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76A5C" w:rsidRDefault="00376A5C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76A5C" w:rsidRDefault="00376A5C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76A5C" w:rsidRDefault="00376A5C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76A5C" w:rsidRDefault="00376A5C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76A5C" w:rsidRDefault="00376A5C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76A5C" w:rsidRDefault="00376A5C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76A5C" w:rsidRDefault="00376A5C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76A5C" w:rsidRDefault="00376A5C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76A5C" w:rsidRPr="003730D9" w:rsidRDefault="00376A5C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6195D" w:rsidRPr="003730D9" w:rsidRDefault="0006195D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6195D" w:rsidRPr="003730D9" w:rsidRDefault="0006195D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218E5" w:rsidRPr="003730D9" w:rsidRDefault="000218E5" w:rsidP="003730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218E5" w:rsidRPr="003730D9" w:rsidRDefault="000218E5" w:rsidP="003730D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Уровень радиационного фона коры и древесины  разных пород деревьев</w:t>
      </w:r>
    </w:p>
    <w:p w:rsidR="000218E5" w:rsidRPr="003730D9" w:rsidRDefault="000218E5" w:rsidP="003730D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Дата замеров: 4.06.2020   Сосна обыкновенная</w:t>
      </w:r>
    </w:p>
    <w:tbl>
      <w:tblPr>
        <w:tblStyle w:val="a7"/>
        <w:tblW w:w="9471" w:type="dxa"/>
        <w:tblLook w:val="04A0"/>
      </w:tblPr>
      <w:tblGrid>
        <w:gridCol w:w="2245"/>
        <w:gridCol w:w="1407"/>
        <w:gridCol w:w="3402"/>
        <w:gridCol w:w="2417"/>
      </w:tblGrid>
      <w:tr w:rsidR="000218E5" w:rsidRPr="003730D9" w:rsidTr="007702E6">
        <w:trPr>
          <w:trHeight w:val="524"/>
        </w:trPr>
        <w:tc>
          <w:tcPr>
            <w:tcW w:w="224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</w:tc>
        <w:tc>
          <w:tcPr>
            <w:tcW w:w="140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Номер дерева </w:t>
            </w:r>
          </w:p>
        </w:tc>
        <w:tc>
          <w:tcPr>
            <w:tcW w:w="3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дозиметр), средний показатель,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/ч. </w:t>
            </w:r>
          </w:p>
        </w:tc>
        <w:tc>
          <w:tcPr>
            <w:tcW w:w="24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/ч.</w:t>
            </w:r>
          </w:p>
        </w:tc>
      </w:tr>
      <w:tr w:rsidR="000218E5" w:rsidRPr="003730D9" w:rsidTr="007702E6">
        <w:trPr>
          <w:trHeight w:val="340"/>
        </w:trPr>
        <w:tc>
          <w:tcPr>
            <w:tcW w:w="2245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Роща (в центре села Викулово)</w:t>
            </w:r>
          </w:p>
        </w:tc>
        <w:tc>
          <w:tcPr>
            <w:tcW w:w="140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2417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Замеры не проводились</w:t>
            </w:r>
          </w:p>
        </w:tc>
      </w:tr>
      <w:tr w:rsidR="000218E5" w:rsidRPr="003730D9" w:rsidTr="007702E6">
        <w:trPr>
          <w:trHeight w:val="340"/>
        </w:trPr>
        <w:tc>
          <w:tcPr>
            <w:tcW w:w="224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241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340"/>
        </w:trPr>
        <w:tc>
          <w:tcPr>
            <w:tcW w:w="224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0,0086</w:t>
            </w:r>
          </w:p>
        </w:tc>
        <w:tc>
          <w:tcPr>
            <w:tcW w:w="241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340"/>
        </w:trPr>
        <w:tc>
          <w:tcPr>
            <w:tcW w:w="224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241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340"/>
        </w:trPr>
        <w:tc>
          <w:tcPr>
            <w:tcW w:w="224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0,0098</w:t>
            </w:r>
          </w:p>
        </w:tc>
        <w:tc>
          <w:tcPr>
            <w:tcW w:w="241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340"/>
        </w:trPr>
        <w:tc>
          <w:tcPr>
            <w:tcW w:w="224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241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340"/>
        </w:trPr>
        <w:tc>
          <w:tcPr>
            <w:tcW w:w="224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241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340"/>
        </w:trPr>
        <w:tc>
          <w:tcPr>
            <w:tcW w:w="224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0,0086</w:t>
            </w:r>
          </w:p>
        </w:tc>
        <w:tc>
          <w:tcPr>
            <w:tcW w:w="241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340"/>
        </w:trPr>
        <w:tc>
          <w:tcPr>
            <w:tcW w:w="224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241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340"/>
        </w:trPr>
        <w:tc>
          <w:tcPr>
            <w:tcW w:w="224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241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524"/>
        </w:trPr>
        <w:tc>
          <w:tcPr>
            <w:tcW w:w="3652" w:type="dxa"/>
            <w:gridSpan w:val="2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3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0,02692 - норма</w:t>
            </w:r>
          </w:p>
        </w:tc>
        <w:tc>
          <w:tcPr>
            <w:tcW w:w="24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 xml:space="preserve">Липа сердцевидная </w:t>
      </w:r>
    </w:p>
    <w:tbl>
      <w:tblPr>
        <w:tblStyle w:val="a7"/>
        <w:tblW w:w="0" w:type="auto"/>
        <w:tblLook w:val="04A0"/>
      </w:tblPr>
      <w:tblGrid>
        <w:gridCol w:w="2392"/>
        <w:gridCol w:w="1260"/>
        <w:gridCol w:w="3686"/>
        <w:gridCol w:w="2233"/>
      </w:tblGrid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2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368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2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/ч.</w:t>
            </w:r>
          </w:p>
        </w:tc>
      </w:tr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Роща (в центре села Викулово)</w:t>
            </w:r>
          </w:p>
        </w:tc>
        <w:tc>
          <w:tcPr>
            <w:tcW w:w="12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22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Замеры не проводились</w:t>
            </w:r>
          </w:p>
        </w:tc>
      </w:tr>
    </w:tbl>
    <w:p w:rsidR="000218E5" w:rsidRPr="003730D9" w:rsidRDefault="000218E5" w:rsidP="003730D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 xml:space="preserve">Яблоня лесная </w:t>
      </w:r>
    </w:p>
    <w:tbl>
      <w:tblPr>
        <w:tblStyle w:val="a7"/>
        <w:tblW w:w="9832" w:type="dxa"/>
        <w:tblLayout w:type="fixed"/>
        <w:tblLook w:val="04A0"/>
      </w:tblPr>
      <w:tblGrid>
        <w:gridCol w:w="2446"/>
        <w:gridCol w:w="1206"/>
        <w:gridCol w:w="3733"/>
        <w:gridCol w:w="2447"/>
      </w:tblGrid>
      <w:tr w:rsidR="000218E5" w:rsidRPr="003730D9" w:rsidTr="007702E6">
        <w:trPr>
          <w:trHeight w:val="521"/>
        </w:trPr>
        <w:tc>
          <w:tcPr>
            <w:tcW w:w="244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20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37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44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/ч.</w:t>
            </w:r>
          </w:p>
        </w:tc>
      </w:tr>
      <w:tr w:rsidR="000218E5" w:rsidRPr="003730D9" w:rsidTr="007702E6">
        <w:trPr>
          <w:trHeight w:val="340"/>
        </w:trPr>
        <w:tc>
          <w:tcPr>
            <w:tcW w:w="2446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Роща (в центре села Викулово)</w:t>
            </w:r>
          </w:p>
        </w:tc>
        <w:tc>
          <w:tcPr>
            <w:tcW w:w="120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2447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Замеры не проводились</w:t>
            </w:r>
          </w:p>
        </w:tc>
      </w:tr>
      <w:tr w:rsidR="000218E5" w:rsidRPr="003730D9" w:rsidTr="007702E6">
        <w:trPr>
          <w:trHeight w:val="340"/>
        </w:trPr>
        <w:tc>
          <w:tcPr>
            <w:tcW w:w="244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244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340"/>
        </w:trPr>
        <w:tc>
          <w:tcPr>
            <w:tcW w:w="244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0,0088</w:t>
            </w:r>
          </w:p>
        </w:tc>
        <w:tc>
          <w:tcPr>
            <w:tcW w:w="244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340"/>
        </w:trPr>
        <w:tc>
          <w:tcPr>
            <w:tcW w:w="244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244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340"/>
        </w:trPr>
        <w:tc>
          <w:tcPr>
            <w:tcW w:w="244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0,0124</w:t>
            </w:r>
          </w:p>
        </w:tc>
        <w:tc>
          <w:tcPr>
            <w:tcW w:w="244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340"/>
        </w:trPr>
        <w:tc>
          <w:tcPr>
            <w:tcW w:w="244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0,0116</w:t>
            </w:r>
          </w:p>
        </w:tc>
        <w:tc>
          <w:tcPr>
            <w:tcW w:w="2447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rPr>
          <w:trHeight w:val="521"/>
        </w:trPr>
        <w:tc>
          <w:tcPr>
            <w:tcW w:w="3652" w:type="dxa"/>
            <w:gridSpan w:val="2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37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0,0108666667 - норма</w:t>
            </w:r>
          </w:p>
        </w:tc>
        <w:tc>
          <w:tcPr>
            <w:tcW w:w="244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8E5" w:rsidRPr="003730D9" w:rsidRDefault="000218E5" w:rsidP="003730D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Берёза бородавчатая</w:t>
      </w:r>
    </w:p>
    <w:tbl>
      <w:tblPr>
        <w:tblStyle w:val="a7"/>
        <w:tblW w:w="0" w:type="auto"/>
        <w:tblLook w:val="04A0"/>
      </w:tblPr>
      <w:tblGrid>
        <w:gridCol w:w="2392"/>
        <w:gridCol w:w="1402"/>
        <w:gridCol w:w="3544"/>
        <w:gridCol w:w="2233"/>
      </w:tblGrid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2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/ч.</w:t>
            </w:r>
          </w:p>
        </w:tc>
      </w:tr>
      <w:tr w:rsidR="000218E5" w:rsidRPr="003730D9" w:rsidTr="007702E6">
        <w:tc>
          <w:tcPr>
            <w:tcW w:w="2392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Роща (в центре села Викулово)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</w:t>
            </w:r>
          </w:p>
        </w:tc>
        <w:tc>
          <w:tcPr>
            <w:tcW w:w="2233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Замеры не проводились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0,0332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0,0102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0,0128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0,0102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0,0092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0,0086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3794" w:type="dxa"/>
            <w:gridSpan w:val="2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0,0126 - норма</w:t>
            </w:r>
          </w:p>
        </w:tc>
        <w:tc>
          <w:tcPr>
            <w:tcW w:w="22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 xml:space="preserve">Ель сибирская </w:t>
      </w:r>
    </w:p>
    <w:tbl>
      <w:tblPr>
        <w:tblStyle w:val="a7"/>
        <w:tblW w:w="0" w:type="auto"/>
        <w:tblLook w:val="04A0"/>
      </w:tblPr>
      <w:tblGrid>
        <w:gridCol w:w="2392"/>
        <w:gridCol w:w="1402"/>
        <w:gridCol w:w="3544"/>
        <w:gridCol w:w="2233"/>
      </w:tblGrid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2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/ч.</w:t>
            </w:r>
          </w:p>
        </w:tc>
      </w:tr>
      <w:tr w:rsidR="000218E5" w:rsidRPr="003730D9" w:rsidTr="007702E6">
        <w:tc>
          <w:tcPr>
            <w:tcW w:w="2392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Роща (в центре села Викулово)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0,0122</w:t>
            </w:r>
          </w:p>
        </w:tc>
        <w:tc>
          <w:tcPr>
            <w:tcW w:w="2233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Замеры не проводились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0,0116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0,0122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0,0098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0,0124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0,0124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0,0122</w:t>
            </w:r>
          </w:p>
        </w:tc>
        <w:tc>
          <w:tcPr>
            <w:tcW w:w="2233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8E5" w:rsidRPr="003730D9" w:rsidTr="007702E6">
        <w:tc>
          <w:tcPr>
            <w:tcW w:w="3794" w:type="dxa"/>
            <w:gridSpan w:val="2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35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0,01138 - норма</w:t>
            </w:r>
          </w:p>
        </w:tc>
        <w:tc>
          <w:tcPr>
            <w:tcW w:w="223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8.06.2020  Ель сибирская</w:t>
      </w:r>
    </w:p>
    <w:tbl>
      <w:tblPr>
        <w:tblStyle w:val="a7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/ч.</w:t>
            </w:r>
          </w:p>
        </w:tc>
      </w:tr>
      <w:tr w:rsidR="000218E5" w:rsidRPr="003730D9" w:rsidTr="007702E6">
        <w:tc>
          <w:tcPr>
            <w:tcW w:w="2392" w:type="dxa"/>
            <w:vMerge w:val="restart"/>
          </w:tcPr>
          <w:p w:rsidR="000218E5" w:rsidRPr="003730D9" w:rsidRDefault="000218E5" w:rsidP="0052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Древесные насаждения в центре села Викулово (возле </w:t>
            </w: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МАУК «ЦДО и РД» и парк</w:t>
            </w:r>
            <w:r w:rsidR="00527D04">
              <w:rPr>
                <w:rFonts w:ascii="Times New Roman" w:hAnsi="Times New Roman" w:cs="Times New Roman"/>
                <w:sz w:val="28"/>
                <w:szCs w:val="28"/>
              </w:rPr>
              <w:t>а «Победы»)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0,071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0,095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218E5" w:rsidRPr="003730D9" w:rsidTr="007702E6">
        <w:tc>
          <w:tcPr>
            <w:tcW w:w="3794" w:type="dxa"/>
            <w:gridSpan w:val="2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0,01816 - норма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0,1225 -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 xml:space="preserve"> Сосна сибирская</w:t>
      </w:r>
    </w:p>
    <w:tbl>
      <w:tblPr>
        <w:tblStyle w:val="a7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/ч.</w:t>
            </w:r>
          </w:p>
        </w:tc>
      </w:tr>
      <w:tr w:rsidR="000218E5" w:rsidRPr="003730D9" w:rsidTr="007702E6">
        <w:tc>
          <w:tcPr>
            <w:tcW w:w="2392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Древесные насаждения в центре села Викулово (возле МАУК «ЦДО и РД» и парк «Победы»</w:t>
            </w:r>
            <w:r w:rsidR="00343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0,145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0,165</w:t>
            </w:r>
          </w:p>
        </w:tc>
      </w:tr>
      <w:tr w:rsidR="000218E5" w:rsidRPr="003730D9" w:rsidTr="007702E6">
        <w:tc>
          <w:tcPr>
            <w:tcW w:w="3794" w:type="dxa"/>
            <w:gridSpan w:val="2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0,01135 - норма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0,1275 -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 xml:space="preserve">Сосна обыкновенная </w:t>
      </w:r>
    </w:p>
    <w:tbl>
      <w:tblPr>
        <w:tblStyle w:val="a7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/ч.</w:t>
            </w:r>
          </w:p>
        </w:tc>
      </w:tr>
      <w:tr w:rsidR="000218E5" w:rsidRPr="003730D9" w:rsidTr="007702E6">
        <w:tc>
          <w:tcPr>
            <w:tcW w:w="2392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Древесные насаждения в центре села Викулово (возле МАУК «ЦДО и РД» и парк «Победы»</w:t>
            </w:r>
            <w:r w:rsidR="00343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218E5" w:rsidRPr="003730D9" w:rsidTr="007702E6">
        <w:tc>
          <w:tcPr>
            <w:tcW w:w="3794" w:type="dxa"/>
            <w:gridSpan w:val="2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0,0121 - норма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0,2 - норма</w:t>
            </w:r>
          </w:p>
        </w:tc>
      </w:tr>
    </w:tbl>
    <w:p w:rsidR="000218E5" w:rsidRPr="003730D9" w:rsidRDefault="000218E5" w:rsidP="003730D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Лиственница сибирская</w:t>
      </w:r>
    </w:p>
    <w:tbl>
      <w:tblPr>
        <w:tblStyle w:val="a7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/ч</w:t>
            </w:r>
          </w:p>
        </w:tc>
      </w:tr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Древесные насаждения в центре села </w:t>
            </w: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Викулово (возле МАУК «ЦДО и РД» и парк «Победы»</w:t>
            </w:r>
            <w:r w:rsidR="00343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0,0148 - норма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0,16 -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lastRenderedPageBreak/>
        <w:t>Липа сердцевидная</w:t>
      </w:r>
    </w:p>
    <w:tbl>
      <w:tblPr>
        <w:tblStyle w:val="a7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0218E5" w:rsidRPr="003730D9" w:rsidTr="007702E6">
        <w:tc>
          <w:tcPr>
            <w:tcW w:w="2392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Древесные насаждения в центре села Викулово (возле МАУК «ЦДО и РД» и парк «Победы»</w:t>
            </w:r>
            <w:r w:rsidR="00343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0,0102- норма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0,14- норма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0,059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0,115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0,155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0,26</w:t>
            </w:r>
          </w:p>
        </w:tc>
      </w:tr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0,01608 - норма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0,142 -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Берёза бородавчатая</w:t>
      </w:r>
    </w:p>
    <w:tbl>
      <w:tblPr>
        <w:tblStyle w:val="a7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0218E5" w:rsidRPr="003730D9" w:rsidTr="007702E6">
        <w:tc>
          <w:tcPr>
            <w:tcW w:w="2392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Древесные насаждения в центре села Викулово (возле МАУК «ЦДО и РД» и парк «Победы»</w:t>
            </w:r>
            <w:r w:rsidR="00343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0,115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0,069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0,01676 - норма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0,1095 -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9.06.2020  Лиственница сибирская</w:t>
      </w:r>
    </w:p>
    <w:tbl>
      <w:tblPr>
        <w:tblStyle w:val="a7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</w:t>
            </w: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Данные прибора № 2 (мини-</w:t>
            </w: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0218E5" w:rsidRPr="003730D9" w:rsidTr="007702E6">
        <w:tc>
          <w:tcPr>
            <w:tcW w:w="2392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Территория, прилегающая к УОУ школы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0,095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0,0166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0,01256 - норма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0,1085 -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Тополь белый</w:t>
      </w:r>
    </w:p>
    <w:tbl>
      <w:tblPr>
        <w:tblStyle w:val="a7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0218E5" w:rsidRPr="003730D9" w:rsidTr="007702E6">
        <w:tc>
          <w:tcPr>
            <w:tcW w:w="2392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 села Викулово, искусственные лесонасаждения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0,0144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0,0112 - норма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0,105 –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11.06.2020  Осина (тополь дрожащий), 60 лет</w:t>
      </w:r>
    </w:p>
    <w:tbl>
      <w:tblPr>
        <w:tblStyle w:val="a7"/>
        <w:tblW w:w="0" w:type="auto"/>
        <w:tblLayout w:type="fixed"/>
        <w:tblLook w:val="04A0"/>
      </w:tblPr>
      <w:tblGrid>
        <w:gridCol w:w="2191"/>
        <w:gridCol w:w="611"/>
        <w:gridCol w:w="1842"/>
        <w:gridCol w:w="1843"/>
        <w:gridCol w:w="1635"/>
        <w:gridCol w:w="1449"/>
      </w:tblGrid>
      <w:tr w:rsidR="000218E5" w:rsidRPr="003730D9" w:rsidTr="007702E6">
        <w:tc>
          <w:tcPr>
            <w:tcW w:w="219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61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184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«Кора»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«Древесина»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 «Кора»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 «Древесина»</w:t>
            </w:r>
          </w:p>
        </w:tc>
      </w:tr>
      <w:tr w:rsidR="000218E5" w:rsidRPr="003730D9" w:rsidTr="007702E6">
        <w:tc>
          <w:tcPr>
            <w:tcW w:w="2191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Лесопилка село </w:t>
            </w: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Викулово 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(деревья  с территории 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Малаховского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поселения) 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191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191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191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0,0306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191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0,0124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191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0218E5" w:rsidRPr="003730D9" w:rsidTr="007702E6">
        <w:tc>
          <w:tcPr>
            <w:tcW w:w="2191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0,0092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191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0,0094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0,0096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191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0,0096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191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0,0102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0218E5" w:rsidRPr="003730D9" w:rsidTr="007702E6">
        <w:tc>
          <w:tcPr>
            <w:tcW w:w="219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61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0,01132 – норма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0,01262 - норма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0,095 – норма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0,119 - норма</w:t>
            </w:r>
          </w:p>
        </w:tc>
      </w:tr>
    </w:tbl>
    <w:p w:rsidR="000218E5" w:rsidRPr="003730D9" w:rsidRDefault="000218E5" w:rsidP="003730D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Сосна обыкновенная</w:t>
      </w:r>
    </w:p>
    <w:tbl>
      <w:tblPr>
        <w:tblStyle w:val="a7"/>
        <w:tblW w:w="0" w:type="auto"/>
        <w:tblLayout w:type="fixed"/>
        <w:tblLook w:val="04A0"/>
      </w:tblPr>
      <w:tblGrid>
        <w:gridCol w:w="2235"/>
        <w:gridCol w:w="567"/>
        <w:gridCol w:w="1844"/>
        <w:gridCol w:w="1841"/>
        <w:gridCol w:w="1635"/>
        <w:gridCol w:w="1449"/>
      </w:tblGrid>
      <w:tr w:rsidR="000218E5" w:rsidRPr="003730D9" w:rsidTr="007702E6">
        <w:tc>
          <w:tcPr>
            <w:tcW w:w="22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/ч 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«Кора»</w:t>
            </w:r>
          </w:p>
        </w:tc>
        <w:tc>
          <w:tcPr>
            <w:tcW w:w="184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«Древесина»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«Кора»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 «Древесина»</w:t>
            </w:r>
          </w:p>
        </w:tc>
      </w:tr>
      <w:tr w:rsidR="000218E5" w:rsidRPr="003730D9" w:rsidTr="007702E6">
        <w:tc>
          <w:tcPr>
            <w:tcW w:w="2235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Лесопилка село Викулово 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(деревья  с территории 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Малаховского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поселения) 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184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184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0,0088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0,0116</w:t>
            </w:r>
          </w:p>
        </w:tc>
        <w:tc>
          <w:tcPr>
            <w:tcW w:w="184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0,0088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184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0,0092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84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0,0098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0,0098</w:t>
            </w:r>
          </w:p>
        </w:tc>
        <w:tc>
          <w:tcPr>
            <w:tcW w:w="184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0,0082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84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</w:t>
            </w:r>
          </w:p>
        </w:tc>
        <w:tc>
          <w:tcPr>
            <w:tcW w:w="184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84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0,0094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184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0,0098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2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0,0109 - норма</w:t>
            </w:r>
          </w:p>
        </w:tc>
        <w:tc>
          <w:tcPr>
            <w:tcW w:w="184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0,00968 - норма</w:t>
            </w:r>
          </w:p>
        </w:tc>
        <w:tc>
          <w:tcPr>
            <w:tcW w:w="16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0,115 – норма</w:t>
            </w:r>
          </w:p>
        </w:tc>
        <w:tc>
          <w:tcPr>
            <w:tcW w:w="144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0,102 -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Берёза бородавчатая</w:t>
      </w:r>
    </w:p>
    <w:tbl>
      <w:tblPr>
        <w:tblStyle w:val="a7"/>
        <w:tblW w:w="0" w:type="auto"/>
        <w:tblLayout w:type="fixed"/>
        <w:tblLook w:val="04A0"/>
      </w:tblPr>
      <w:tblGrid>
        <w:gridCol w:w="2235"/>
        <w:gridCol w:w="567"/>
        <w:gridCol w:w="1844"/>
        <w:gridCol w:w="1699"/>
        <w:gridCol w:w="1560"/>
        <w:gridCol w:w="1666"/>
      </w:tblGrid>
      <w:tr w:rsidR="000218E5" w:rsidRPr="003730D9" w:rsidTr="007702E6">
        <w:tc>
          <w:tcPr>
            <w:tcW w:w="22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/ч 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«Кора»</w:t>
            </w:r>
          </w:p>
        </w:tc>
        <w:tc>
          <w:tcPr>
            <w:tcW w:w="169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«Древесина»</w:t>
            </w:r>
          </w:p>
        </w:tc>
        <w:tc>
          <w:tcPr>
            <w:tcW w:w="15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 «Кора»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 «Древесина»</w:t>
            </w:r>
          </w:p>
        </w:tc>
      </w:tr>
      <w:tr w:rsidR="000218E5" w:rsidRPr="003730D9" w:rsidTr="007702E6">
        <w:tc>
          <w:tcPr>
            <w:tcW w:w="2235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Лесопилка село </w:t>
            </w: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Викулово 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(деревья  с территории 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Малаховского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поселения) 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  <w:tc>
          <w:tcPr>
            <w:tcW w:w="169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5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</w:t>
            </w:r>
          </w:p>
        </w:tc>
        <w:tc>
          <w:tcPr>
            <w:tcW w:w="169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0,0138</w:t>
            </w:r>
          </w:p>
        </w:tc>
        <w:tc>
          <w:tcPr>
            <w:tcW w:w="15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69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5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0,0126</w:t>
            </w:r>
          </w:p>
        </w:tc>
        <w:tc>
          <w:tcPr>
            <w:tcW w:w="169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0,039</w:t>
            </w:r>
          </w:p>
        </w:tc>
        <w:tc>
          <w:tcPr>
            <w:tcW w:w="15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0,0128</w:t>
            </w:r>
          </w:p>
        </w:tc>
        <w:tc>
          <w:tcPr>
            <w:tcW w:w="169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15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0,0096</w:t>
            </w:r>
          </w:p>
        </w:tc>
        <w:tc>
          <w:tcPr>
            <w:tcW w:w="169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0,0254</w:t>
            </w:r>
          </w:p>
        </w:tc>
        <w:tc>
          <w:tcPr>
            <w:tcW w:w="15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69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0,0109</w:t>
            </w:r>
          </w:p>
        </w:tc>
        <w:tc>
          <w:tcPr>
            <w:tcW w:w="15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</w:t>
            </w:r>
          </w:p>
        </w:tc>
        <w:tc>
          <w:tcPr>
            <w:tcW w:w="169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0,0096</w:t>
            </w:r>
          </w:p>
        </w:tc>
        <w:tc>
          <w:tcPr>
            <w:tcW w:w="15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169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15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218E5" w:rsidRPr="003730D9" w:rsidTr="007702E6">
        <w:tc>
          <w:tcPr>
            <w:tcW w:w="223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0,0098</w:t>
            </w:r>
          </w:p>
        </w:tc>
        <w:tc>
          <w:tcPr>
            <w:tcW w:w="169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0,0102</w:t>
            </w:r>
          </w:p>
        </w:tc>
        <w:tc>
          <w:tcPr>
            <w:tcW w:w="15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0218E5" w:rsidRPr="003730D9" w:rsidTr="007702E6">
        <w:tc>
          <w:tcPr>
            <w:tcW w:w="223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56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0,01158 - норма</w:t>
            </w:r>
          </w:p>
        </w:tc>
        <w:tc>
          <w:tcPr>
            <w:tcW w:w="169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0,01549 - норма</w:t>
            </w:r>
          </w:p>
        </w:tc>
        <w:tc>
          <w:tcPr>
            <w:tcW w:w="156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0,6 - норма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0,58 -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16.06.2020    Липа сердцевидная</w:t>
      </w:r>
    </w:p>
    <w:tbl>
      <w:tblPr>
        <w:tblStyle w:val="a7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0218E5" w:rsidRPr="003730D9" w:rsidTr="007702E6">
        <w:tc>
          <w:tcPr>
            <w:tcW w:w="2392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прилегающая к больничному комплексу 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0,145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0,0174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0,135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0,0142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0,071</w:t>
            </w:r>
          </w:p>
        </w:tc>
      </w:tr>
      <w:tr w:rsidR="001B081F" w:rsidRPr="003730D9" w:rsidTr="006C2594">
        <w:tc>
          <w:tcPr>
            <w:tcW w:w="3794" w:type="dxa"/>
            <w:gridSpan w:val="2"/>
          </w:tcPr>
          <w:p w:rsidR="001B081F" w:rsidRPr="003730D9" w:rsidRDefault="001B081F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3384" w:type="dxa"/>
          </w:tcPr>
          <w:p w:rsidR="001B081F" w:rsidRPr="003730D9" w:rsidRDefault="001B081F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0,01286 - норма</w:t>
            </w:r>
          </w:p>
        </w:tc>
        <w:tc>
          <w:tcPr>
            <w:tcW w:w="2393" w:type="dxa"/>
          </w:tcPr>
          <w:p w:rsidR="001B081F" w:rsidRPr="003730D9" w:rsidRDefault="001B081F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0,6705 -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Сосна обыкновенная</w:t>
      </w:r>
    </w:p>
    <w:tbl>
      <w:tblPr>
        <w:tblStyle w:val="a7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0218E5" w:rsidRPr="003730D9" w:rsidTr="007702E6">
        <w:tc>
          <w:tcPr>
            <w:tcW w:w="2392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больничному комплексу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0,0154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0,095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0,0228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0,155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343B27" w:rsidRPr="003730D9" w:rsidTr="00DE5FAA">
        <w:tc>
          <w:tcPr>
            <w:tcW w:w="3794" w:type="dxa"/>
            <w:gridSpan w:val="2"/>
          </w:tcPr>
          <w:p w:rsidR="00343B27" w:rsidRPr="003730D9" w:rsidRDefault="00343B27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3384" w:type="dxa"/>
          </w:tcPr>
          <w:p w:rsidR="00343B27" w:rsidRPr="003730D9" w:rsidRDefault="00343B27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0,02394 - норма</w:t>
            </w:r>
          </w:p>
        </w:tc>
        <w:tc>
          <w:tcPr>
            <w:tcW w:w="2393" w:type="dxa"/>
          </w:tcPr>
          <w:p w:rsidR="00343B27" w:rsidRPr="003730D9" w:rsidRDefault="00343B27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0,116 -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17.06.2020  Сосна обыкновенная</w:t>
      </w:r>
    </w:p>
    <w:tbl>
      <w:tblPr>
        <w:tblStyle w:val="a7"/>
        <w:tblW w:w="0" w:type="auto"/>
        <w:tblLayout w:type="fixed"/>
        <w:tblLook w:val="04A0"/>
      </w:tblPr>
      <w:tblGrid>
        <w:gridCol w:w="1384"/>
        <w:gridCol w:w="776"/>
        <w:gridCol w:w="794"/>
        <w:gridCol w:w="1832"/>
        <w:gridCol w:w="1701"/>
        <w:gridCol w:w="1418"/>
        <w:gridCol w:w="1666"/>
      </w:tblGrid>
      <w:tr w:rsidR="000218E5" w:rsidRPr="003730D9" w:rsidTr="007702E6">
        <w:tc>
          <w:tcPr>
            <w:tcW w:w="1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77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79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183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/ч 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«Кора»</w:t>
            </w:r>
          </w:p>
        </w:tc>
        <w:tc>
          <w:tcPr>
            <w:tcW w:w="170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«Древесина»</w:t>
            </w:r>
          </w:p>
        </w:tc>
        <w:tc>
          <w:tcPr>
            <w:tcW w:w="141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 «Кора»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 «Древесина»</w:t>
            </w:r>
          </w:p>
        </w:tc>
      </w:tr>
      <w:tr w:rsidR="000218E5" w:rsidRPr="003730D9" w:rsidTr="007702E6">
        <w:tc>
          <w:tcPr>
            <w:tcW w:w="1384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Лесопилка с. Березино </w:t>
            </w:r>
          </w:p>
        </w:tc>
        <w:tc>
          <w:tcPr>
            <w:tcW w:w="77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70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141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218E5" w:rsidRPr="003730D9" w:rsidTr="007702E6">
        <w:tc>
          <w:tcPr>
            <w:tcW w:w="1384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70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</w:t>
            </w:r>
          </w:p>
        </w:tc>
        <w:tc>
          <w:tcPr>
            <w:tcW w:w="141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218E5" w:rsidRPr="003730D9" w:rsidTr="007702E6">
        <w:tc>
          <w:tcPr>
            <w:tcW w:w="1384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</w:t>
            </w:r>
          </w:p>
        </w:tc>
        <w:tc>
          <w:tcPr>
            <w:tcW w:w="170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0,0076</w:t>
            </w:r>
          </w:p>
        </w:tc>
        <w:tc>
          <w:tcPr>
            <w:tcW w:w="141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1384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70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0,0088</w:t>
            </w:r>
          </w:p>
        </w:tc>
        <w:tc>
          <w:tcPr>
            <w:tcW w:w="141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218E5" w:rsidRPr="003730D9" w:rsidTr="007702E6">
        <w:tc>
          <w:tcPr>
            <w:tcW w:w="1384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9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0,0122</w:t>
            </w:r>
          </w:p>
        </w:tc>
        <w:tc>
          <w:tcPr>
            <w:tcW w:w="170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</w:t>
            </w:r>
          </w:p>
        </w:tc>
        <w:tc>
          <w:tcPr>
            <w:tcW w:w="141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1384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</w:t>
            </w:r>
          </w:p>
        </w:tc>
        <w:tc>
          <w:tcPr>
            <w:tcW w:w="170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0,0094</w:t>
            </w:r>
          </w:p>
        </w:tc>
        <w:tc>
          <w:tcPr>
            <w:tcW w:w="141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1384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</w:t>
            </w:r>
          </w:p>
        </w:tc>
        <w:tc>
          <w:tcPr>
            <w:tcW w:w="170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0,0132</w:t>
            </w:r>
          </w:p>
        </w:tc>
        <w:tc>
          <w:tcPr>
            <w:tcW w:w="141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1384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0,0078</w:t>
            </w:r>
          </w:p>
        </w:tc>
        <w:tc>
          <w:tcPr>
            <w:tcW w:w="170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0,0084</w:t>
            </w:r>
          </w:p>
        </w:tc>
        <w:tc>
          <w:tcPr>
            <w:tcW w:w="141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0218E5" w:rsidRPr="003730D9" w:rsidTr="007702E6">
        <w:tc>
          <w:tcPr>
            <w:tcW w:w="1384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9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0,0098</w:t>
            </w:r>
          </w:p>
        </w:tc>
        <w:tc>
          <w:tcPr>
            <w:tcW w:w="170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  <w:tc>
          <w:tcPr>
            <w:tcW w:w="141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0218E5" w:rsidRPr="003730D9" w:rsidTr="007702E6">
        <w:tc>
          <w:tcPr>
            <w:tcW w:w="1384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</w:t>
            </w:r>
          </w:p>
        </w:tc>
        <w:tc>
          <w:tcPr>
            <w:tcW w:w="170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0,0086</w:t>
            </w:r>
          </w:p>
        </w:tc>
        <w:tc>
          <w:tcPr>
            <w:tcW w:w="141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0218E5" w:rsidRPr="003730D9" w:rsidTr="007702E6">
        <w:tc>
          <w:tcPr>
            <w:tcW w:w="1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77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9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0,01018 – норма </w:t>
            </w:r>
          </w:p>
        </w:tc>
        <w:tc>
          <w:tcPr>
            <w:tcW w:w="170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0,00984 - норма</w:t>
            </w:r>
          </w:p>
        </w:tc>
        <w:tc>
          <w:tcPr>
            <w:tcW w:w="141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0,102- норма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0,102 -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Осина (тополь дрожащий)</w:t>
      </w:r>
      <w:r w:rsidR="002A76A5">
        <w:rPr>
          <w:rFonts w:ascii="Times New Roman" w:hAnsi="Times New Roman" w:cs="Times New Roman"/>
          <w:sz w:val="28"/>
          <w:szCs w:val="28"/>
        </w:rPr>
        <w:t xml:space="preserve"> </w:t>
      </w:r>
      <w:r w:rsidRPr="003730D9">
        <w:rPr>
          <w:rFonts w:ascii="Times New Roman" w:hAnsi="Times New Roman" w:cs="Times New Roman"/>
          <w:sz w:val="28"/>
          <w:szCs w:val="28"/>
        </w:rPr>
        <w:t>-60 лет</w:t>
      </w:r>
    </w:p>
    <w:tbl>
      <w:tblPr>
        <w:tblStyle w:val="a7"/>
        <w:tblW w:w="0" w:type="auto"/>
        <w:tblLayout w:type="fixed"/>
        <w:tblLook w:val="04A0"/>
      </w:tblPr>
      <w:tblGrid>
        <w:gridCol w:w="1376"/>
        <w:gridCol w:w="717"/>
        <w:gridCol w:w="1984"/>
        <w:gridCol w:w="1985"/>
        <w:gridCol w:w="1843"/>
        <w:gridCol w:w="1666"/>
      </w:tblGrid>
      <w:tr w:rsidR="000218E5" w:rsidRPr="003730D9" w:rsidTr="007702E6">
        <w:tc>
          <w:tcPr>
            <w:tcW w:w="137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7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19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/ч 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«Кора»</w:t>
            </w:r>
          </w:p>
        </w:tc>
        <w:tc>
          <w:tcPr>
            <w:tcW w:w="198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«Древесина»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 «Кора»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«Древесина»</w:t>
            </w:r>
          </w:p>
        </w:tc>
      </w:tr>
      <w:tr w:rsidR="000218E5" w:rsidRPr="003730D9" w:rsidTr="007702E6">
        <w:tc>
          <w:tcPr>
            <w:tcW w:w="1376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Лесопилка с. Березино</w:t>
            </w:r>
          </w:p>
        </w:tc>
        <w:tc>
          <w:tcPr>
            <w:tcW w:w="7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198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137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98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0,0124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218E5" w:rsidRPr="003730D9" w:rsidTr="007702E6">
        <w:tc>
          <w:tcPr>
            <w:tcW w:w="137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98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0,0102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137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198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137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98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0218E5" w:rsidRPr="003730D9" w:rsidTr="007702E6">
        <w:tc>
          <w:tcPr>
            <w:tcW w:w="137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0,0098</w:t>
            </w:r>
          </w:p>
        </w:tc>
        <w:tc>
          <w:tcPr>
            <w:tcW w:w="198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137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98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137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0,0128</w:t>
            </w:r>
          </w:p>
        </w:tc>
        <w:tc>
          <w:tcPr>
            <w:tcW w:w="198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137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198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0218E5" w:rsidRPr="003730D9" w:rsidTr="007702E6">
        <w:tc>
          <w:tcPr>
            <w:tcW w:w="1376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0,0134</w:t>
            </w:r>
          </w:p>
        </w:tc>
        <w:tc>
          <w:tcPr>
            <w:tcW w:w="198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0,0122</w:t>
            </w:r>
          </w:p>
        </w:tc>
        <w:tc>
          <w:tcPr>
            <w:tcW w:w="184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0,165</w:t>
            </w:r>
          </w:p>
        </w:tc>
        <w:tc>
          <w:tcPr>
            <w:tcW w:w="1666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343B27" w:rsidRPr="003730D9" w:rsidTr="00C86474">
        <w:tc>
          <w:tcPr>
            <w:tcW w:w="2093" w:type="dxa"/>
            <w:gridSpan w:val="2"/>
          </w:tcPr>
          <w:p w:rsidR="00343B27" w:rsidRPr="003730D9" w:rsidRDefault="00343B27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Средний показатель</w:t>
            </w:r>
          </w:p>
        </w:tc>
        <w:tc>
          <w:tcPr>
            <w:tcW w:w="1984" w:type="dxa"/>
          </w:tcPr>
          <w:p w:rsidR="00343B27" w:rsidRPr="003730D9" w:rsidRDefault="00343B27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0,01142 - норма</w:t>
            </w:r>
          </w:p>
        </w:tc>
        <w:tc>
          <w:tcPr>
            <w:tcW w:w="1985" w:type="dxa"/>
          </w:tcPr>
          <w:p w:rsidR="00343B27" w:rsidRPr="003730D9" w:rsidRDefault="00343B27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0,01106 - норма</w:t>
            </w:r>
          </w:p>
        </w:tc>
        <w:tc>
          <w:tcPr>
            <w:tcW w:w="1843" w:type="dxa"/>
          </w:tcPr>
          <w:p w:rsidR="00343B27" w:rsidRPr="003730D9" w:rsidRDefault="00343B27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0,1105 – норма </w:t>
            </w:r>
          </w:p>
        </w:tc>
        <w:tc>
          <w:tcPr>
            <w:tcW w:w="1666" w:type="dxa"/>
          </w:tcPr>
          <w:p w:rsidR="00343B27" w:rsidRPr="003730D9" w:rsidRDefault="00343B27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0,098 - норма</w:t>
            </w:r>
          </w:p>
        </w:tc>
      </w:tr>
    </w:tbl>
    <w:p w:rsidR="000218E5" w:rsidRPr="003730D9" w:rsidRDefault="000218E5" w:rsidP="003730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25.08.2020    Сосна обыкновенная</w:t>
      </w:r>
    </w:p>
    <w:tbl>
      <w:tblPr>
        <w:tblStyle w:val="a7"/>
        <w:tblW w:w="0" w:type="auto"/>
        <w:tblLook w:val="04A0"/>
      </w:tblPr>
      <w:tblGrid>
        <w:gridCol w:w="1936"/>
        <w:gridCol w:w="1463"/>
        <w:gridCol w:w="1654"/>
        <w:gridCol w:w="2717"/>
        <w:gridCol w:w="1801"/>
      </w:tblGrid>
      <w:tr w:rsidR="000218E5" w:rsidRPr="003730D9" w:rsidTr="007702E6">
        <w:tc>
          <w:tcPr>
            <w:tcW w:w="200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0218E5" w:rsidRPr="003730D9" w:rsidTr="007702E6">
        <w:tc>
          <w:tcPr>
            <w:tcW w:w="2005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Лесопилка с. Березино</w:t>
            </w: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0,0102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0,0082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0,0102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0,0116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0,0128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0,0138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0,0126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0,0116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0,0098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0,0116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0,0106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0,0126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0218E5" w:rsidRPr="003730D9" w:rsidTr="007702E6">
        <w:tc>
          <w:tcPr>
            <w:tcW w:w="2005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00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1528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58,7</w:t>
            </w:r>
          </w:p>
        </w:tc>
        <w:tc>
          <w:tcPr>
            <w:tcW w:w="179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0,011144 - норма</w:t>
            </w:r>
          </w:p>
        </w:tc>
        <w:tc>
          <w:tcPr>
            <w:tcW w:w="186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0,119 -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Берёза бородавчатая- 45 лет</w:t>
      </w:r>
    </w:p>
    <w:tbl>
      <w:tblPr>
        <w:tblStyle w:val="a7"/>
        <w:tblW w:w="0" w:type="auto"/>
        <w:tblLook w:val="04A0"/>
      </w:tblPr>
      <w:tblGrid>
        <w:gridCol w:w="2310"/>
        <w:gridCol w:w="2245"/>
        <w:gridCol w:w="2717"/>
        <w:gridCol w:w="2299"/>
      </w:tblGrid>
      <w:tr w:rsidR="000218E5" w:rsidRPr="003730D9" w:rsidTr="00343B27">
        <w:tc>
          <w:tcPr>
            <w:tcW w:w="231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2245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2717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299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0218E5" w:rsidRPr="003730D9" w:rsidTr="007702E6">
        <w:tc>
          <w:tcPr>
            <w:tcW w:w="2392" w:type="dxa"/>
            <w:vMerge w:val="restart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Лесопилка с. Березино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0,0082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0,0116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218E5" w:rsidRPr="003730D9" w:rsidTr="007702E6">
        <w:tc>
          <w:tcPr>
            <w:tcW w:w="2392" w:type="dxa"/>
            <w:vMerge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0,0132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343B27" w:rsidRPr="003730D9" w:rsidTr="00E8121C">
        <w:tc>
          <w:tcPr>
            <w:tcW w:w="4555" w:type="dxa"/>
            <w:gridSpan w:val="2"/>
          </w:tcPr>
          <w:p w:rsidR="00343B27" w:rsidRPr="003730D9" w:rsidRDefault="00343B27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2393" w:type="dxa"/>
          </w:tcPr>
          <w:p w:rsidR="00343B27" w:rsidRPr="003730D9" w:rsidRDefault="00343B27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0,01072 - норма</w:t>
            </w:r>
          </w:p>
        </w:tc>
        <w:tc>
          <w:tcPr>
            <w:tcW w:w="2393" w:type="dxa"/>
          </w:tcPr>
          <w:p w:rsidR="00343B27" w:rsidRPr="003730D9" w:rsidRDefault="00343B27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0,123 - норма</w:t>
            </w:r>
          </w:p>
        </w:tc>
      </w:tr>
    </w:tbl>
    <w:p w:rsidR="000218E5" w:rsidRPr="003730D9" w:rsidRDefault="000218E5" w:rsidP="003730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Осина (тополь дрожащий)</w:t>
      </w:r>
    </w:p>
    <w:tbl>
      <w:tblPr>
        <w:tblStyle w:val="a7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0218E5" w:rsidRPr="003730D9" w:rsidTr="007702E6">
        <w:trPr>
          <w:trHeight w:val="829"/>
        </w:trPr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Номер дерева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Данные прибора № 2 (мини-дозиметр «Эколог»),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МкЗв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0218E5" w:rsidRPr="003730D9" w:rsidTr="007702E6">
        <w:tc>
          <w:tcPr>
            <w:tcW w:w="239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Лесопилка с. Березино</w:t>
            </w:r>
          </w:p>
        </w:tc>
        <w:tc>
          <w:tcPr>
            <w:tcW w:w="1402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4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0,0114- норма</w:t>
            </w:r>
          </w:p>
        </w:tc>
        <w:tc>
          <w:tcPr>
            <w:tcW w:w="2393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0,14- норма</w:t>
            </w:r>
          </w:p>
        </w:tc>
      </w:tr>
    </w:tbl>
    <w:p w:rsidR="000218E5" w:rsidRPr="003730D9" w:rsidRDefault="000218E5" w:rsidP="003730D9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218E5" w:rsidRPr="003730D9" w:rsidRDefault="000218E5" w:rsidP="003730D9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Уровень радиационного фона коры по породам деревьев.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0218E5" w:rsidRPr="003730D9" w:rsidTr="007702E6"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Название дерева</w:t>
            </w:r>
          </w:p>
        </w:tc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уровня радиационного фона,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319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Соответствие ПДН</w:t>
            </w:r>
          </w:p>
        </w:tc>
      </w:tr>
      <w:tr w:rsidR="000218E5" w:rsidRPr="003730D9" w:rsidTr="007702E6"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Сосна обыкновенная </w:t>
            </w:r>
          </w:p>
        </w:tc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0,015864</w:t>
            </w:r>
          </w:p>
        </w:tc>
        <w:tc>
          <w:tcPr>
            <w:tcW w:w="319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  <w:tr w:rsidR="000218E5" w:rsidRPr="003730D9" w:rsidTr="007702E6"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Липа сердцевидная </w:t>
            </w:r>
          </w:p>
        </w:tc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0,0134466667</w:t>
            </w:r>
          </w:p>
        </w:tc>
        <w:tc>
          <w:tcPr>
            <w:tcW w:w="319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  <w:tr w:rsidR="000218E5" w:rsidRPr="003730D9" w:rsidTr="007702E6"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Яблоня лесная </w:t>
            </w:r>
          </w:p>
        </w:tc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0,0108666667</w:t>
            </w:r>
          </w:p>
        </w:tc>
        <w:tc>
          <w:tcPr>
            <w:tcW w:w="319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  <w:tr w:rsidR="000218E5" w:rsidRPr="003730D9" w:rsidTr="007702E6"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Берёза бородавчатая </w:t>
            </w:r>
          </w:p>
        </w:tc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0,012915</w:t>
            </w:r>
          </w:p>
        </w:tc>
        <w:tc>
          <w:tcPr>
            <w:tcW w:w="319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  <w:tr w:rsidR="000218E5" w:rsidRPr="003730D9" w:rsidTr="007702E6"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Ель сибирская </w:t>
            </w:r>
          </w:p>
        </w:tc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0,01477</w:t>
            </w:r>
          </w:p>
        </w:tc>
        <w:tc>
          <w:tcPr>
            <w:tcW w:w="319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  <w:tr w:rsidR="000218E5" w:rsidRPr="003730D9" w:rsidTr="007702E6"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Сосна сибирская </w:t>
            </w:r>
          </w:p>
        </w:tc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0,01135</w:t>
            </w:r>
          </w:p>
        </w:tc>
        <w:tc>
          <w:tcPr>
            <w:tcW w:w="319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  <w:tr w:rsidR="000218E5" w:rsidRPr="003730D9" w:rsidTr="007702E6"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Лиственница сибирская </w:t>
            </w:r>
          </w:p>
        </w:tc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0,01368</w:t>
            </w:r>
          </w:p>
        </w:tc>
        <w:tc>
          <w:tcPr>
            <w:tcW w:w="319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  <w:tr w:rsidR="000218E5" w:rsidRPr="003730D9" w:rsidTr="007702E6"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Тополь белый </w:t>
            </w:r>
          </w:p>
        </w:tc>
        <w:tc>
          <w:tcPr>
            <w:tcW w:w="3190" w:type="dxa"/>
          </w:tcPr>
          <w:p w:rsidR="000218E5" w:rsidRPr="003730D9" w:rsidRDefault="000218E5" w:rsidP="003730D9">
            <w:pPr>
              <w:tabs>
                <w:tab w:val="center" w:pos="1487"/>
                <w:tab w:val="left" w:pos="22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ab/>
              <w:t>0,0112</w:t>
            </w: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  <w:tr w:rsidR="000218E5" w:rsidRPr="003730D9" w:rsidTr="007702E6"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Осина (тополь дрожащий)</w:t>
            </w:r>
          </w:p>
        </w:tc>
        <w:tc>
          <w:tcPr>
            <w:tcW w:w="3190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0,01138</w:t>
            </w:r>
          </w:p>
        </w:tc>
        <w:tc>
          <w:tcPr>
            <w:tcW w:w="3191" w:type="dxa"/>
          </w:tcPr>
          <w:p w:rsidR="000218E5" w:rsidRPr="003730D9" w:rsidRDefault="000218E5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</w:tbl>
    <w:p w:rsidR="000218E5" w:rsidRPr="003730D9" w:rsidRDefault="000218E5" w:rsidP="003730D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18E5" w:rsidRPr="003730D9" w:rsidRDefault="000218E5" w:rsidP="003730D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797A" w:rsidRDefault="000218E5" w:rsidP="00B20B09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Диаграмма уровня радиационного фона коры по породам деревьев.</w:t>
      </w:r>
    </w:p>
    <w:p w:rsidR="008A797A" w:rsidRDefault="008A797A" w:rsidP="003730D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18E5" w:rsidRPr="003730D9" w:rsidRDefault="000218E5" w:rsidP="003730D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218E5" w:rsidRPr="003730D9" w:rsidRDefault="000218E5" w:rsidP="003730D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3188" w:rsidRPr="003730D9" w:rsidRDefault="00D03188" w:rsidP="003730D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76A5" w:rsidRDefault="002A76A5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76A5" w:rsidRDefault="002A76A5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76A5" w:rsidRDefault="002A76A5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76A5" w:rsidRDefault="002A76A5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3188" w:rsidRPr="003730D9" w:rsidRDefault="00D031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03188" w:rsidRPr="003730D9" w:rsidRDefault="00D03188" w:rsidP="0037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Уровень радиационного фона древесины по породам деревьев.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D03188" w:rsidRPr="003730D9" w:rsidTr="007702E6">
        <w:tc>
          <w:tcPr>
            <w:tcW w:w="3190" w:type="dxa"/>
          </w:tcPr>
          <w:p w:rsidR="00D03188" w:rsidRPr="003730D9" w:rsidRDefault="00D0318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Название дерева</w:t>
            </w:r>
          </w:p>
        </w:tc>
        <w:tc>
          <w:tcPr>
            <w:tcW w:w="3190" w:type="dxa"/>
          </w:tcPr>
          <w:p w:rsidR="00D03188" w:rsidRPr="003730D9" w:rsidRDefault="00D0318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уровня радиационного фона,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3191" w:type="dxa"/>
          </w:tcPr>
          <w:p w:rsidR="00D03188" w:rsidRPr="003730D9" w:rsidRDefault="00D0318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Соответствие ПДН</w:t>
            </w:r>
          </w:p>
        </w:tc>
      </w:tr>
      <w:tr w:rsidR="00D03188" w:rsidRPr="003730D9" w:rsidTr="007702E6">
        <w:tc>
          <w:tcPr>
            <w:tcW w:w="3190" w:type="dxa"/>
          </w:tcPr>
          <w:p w:rsidR="00D03188" w:rsidRPr="003730D9" w:rsidRDefault="00D0318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Сосна обыкновенная </w:t>
            </w:r>
          </w:p>
        </w:tc>
        <w:tc>
          <w:tcPr>
            <w:tcW w:w="3190" w:type="dxa"/>
          </w:tcPr>
          <w:p w:rsidR="00D03188" w:rsidRPr="003730D9" w:rsidRDefault="00D0318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0,00976</w:t>
            </w:r>
          </w:p>
        </w:tc>
        <w:tc>
          <w:tcPr>
            <w:tcW w:w="3191" w:type="dxa"/>
          </w:tcPr>
          <w:p w:rsidR="00D03188" w:rsidRPr="003730D9" w:rsidRDefault="00D0318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  <w:tr w:rsidR="00D03188" w:rsidRPr="003730D9" w:rsidTr="007702E6">
        <w:tc>
          <w:tcPr>
            <w:tcW w:w="3190" w:type="dxa"/>
          </w:tcPr>
          <w:p w:rsidR="00D03188" w:rsidRPr="003730D9" w:rsidRDefault="00D0318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Берёза бородавчатая </w:t>
            </w:r>
          </w:p>
        </w:tc>
        <w:tc>
          <w:tcPr>
            <w:tcW w:w="3190" w:type="dxa"/>
          </w:tcPr>
          <w:p w:rsidR="00D03188" w:rsidRPr="003730D9" w:rsidRDefault="00D0318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0,01549</w:t>
            </w:r>
          </w:p>
        </w:tc>
        <w:tc>
          <w:tcPr>
            <w:tcW w:w="3191" w:type="dxa"/>
          </w:tcPr>
          <w:p w:rsidR="00D03188" w:rsidRPr="003730D9" w:rsidRDefault="00D0318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  <w:tr w:rsidR="00D03188" w:rsidRPr="003730D9" w:rsidTr="007702E6">
        <w:tc>
          <w:tcPr>
            <w:tcW w:w="3190" w:type="dxa"/>
          </w:tcPr>
          <w:p w:rsidR="00D03188" w:rsidRPr="003730D9" w:rsidRDefault="00D0318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Осина (тополь дрожащий)</w:t>
            </w:r>
          </w:p>
        </w:tc>
        <w:tc>
          <w:tcPr>
            <w:tcW w:w="3190" w:type="dxa"/>
          </w:tcPr>
          <w:p w:rsidR="00D03188" w:rsidRPr="003730D9" w:rsidRDefault="00D0318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0,01184</w:t>
            </w:r>
          </w:p>
        </w:tc>
        <w:tc>
          <w:tcPr>
            <w:tcW w:w="3191" w:type="dxa"/>
          </w:tcPr>
          <w:p w:rsidR="00D03188" w:rsidRPr="003730D9" w:rsidRDefault="00D0318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</w:tbl>
    <w:p w:rsidR="00D03188" w:rsidRPr="003730D9" w:rsidRDefault="00D0318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3188" w:rsidRPr="003730D9" w:rsidRDefault="00D03188" w:rsidP="0037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Диаграмма уровня радиационного фона древесины по породам деревьев.</w:t>
      </w:r>
    </w:p>
    <w:p w:rsidR="00D03188" w:rsidRPr="003730D9" w:rsidRDefault="00D03188" w:rsidP="0037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03188" w:rsidRPr="003730D9" w:rsidRDefault="00D0318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908" w:rsidRPr="003730D9" w:rsidRDefault="00B4190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B41908" w:rsidRPr="003730D9" w:rsidRDefault="00B41908" w:rsidP="0037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Уровень радиационного фона коры и древесины по породам деревьев.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B41908" w:rsidRPr="003730D9" w:rsidTr="007702E6">
        <w:tc>
          <w:tcPr>
            <w:tcW w:w="3190" w:type="dxa"/>
          </w:tcPr>
          <w:p w:rsidR="00B41908" w:rsidRPr="003730D9" w:rsidRDefault="00B41908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Название дерева</w:t>
            </w:r>
          </w:p>
        </w:tc>
        <w:tc>
          <w:tcPr>
            <w:tcW w:w="3190" w:type="dxa"/>
          </w:tcPr>
          <w:p w:rsidR="00B41908" w:rsidRPr="003730D9" w:rsidRDefault="00B41908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уровня радиационного фона коры,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3191" w:type="dxa"/>
          </w:tcPr>
          <w:p w:rsidR="00B41908" w:rsidRPr="003730D9" w:rsidRDefault="00B41908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уровня радиационного фона древесины,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B41908" w:rsidRPr="003730D9" w:rsidTr="007702E6">
        <w:tc>
          <w:tcPr>
            <w:tcW w:w="3190" w:type="dxa"/>
          </w:tcPr>
          <w:p w:rsidR="00B41908" w:rsidRPr="003730D9" w:rsidRDefault="00B4190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Сосна обыкновенная </w:t>
            </w:r>
          </w:p>
        </w:tc>
        <w:tc>
          <w:tcPr>
            <w:tcW w:w="3190" w:type="dxa"/>
          </w:tcPr>
          <w:p w:rsidR="00B41908" w:rsidRPr="003730D9" w:rsidRDefault="00B41908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0,015864</w:t>
            </w:r>
          </w:p>
        </w:tc>
        <w:tc>
          <w:tcPr>
            <w:tcW w:w="3191" w:type="dxa"/>
          </w:tcPr>
          <w:p w:rsidR="00B41908" w:rsidRPr="003730D9" w:rsidRDefault="00B4190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0,00976</w:t>
            </w:r>
          </w:p>
        </w:tc>
      </w:tr>
      <w:tr w:rsidR="00B41908" w:rsidRPr="003730D9" w:rsidTr="007702E6">
        <w:tc>
          <w:tcPr>
            <w:tcW w:w="3190" w:type="dxa"/>
          </w:tcPr>
          <w:p w:rsidR="00B41908" w:rsidRPr="003730D9" w:rsidRDefault="00B4190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Берёза бородавчатая </w:t>
            </w:r>
          </w:p>
        </w:tc>
        <w:tc>
          <w:tcPr>
            <w:tcW w:w="3190" w:type="dxa"/>
          </w:tcPr>
          <w:p w:rsidR="00B41908" w:rsidRPr="003730D9" w:rsidRDefault="00B41908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0,012915</w:t>
            </w:r>
          </w:p>
        </w:tc>
        <w:tc>
          <w:tcPr>
            <w:tcW w:w="3191" w:type="dxa"/>
          </w:tcPr>
          <w:p w:rsidR="00B41908" w:rsidRPr="003730D9" w:rsidRDefault="00B4190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0,01549</w:t>
            </w:r>
          </w:p>
        </w:tc>
      </w:tr>
      <w:tr w:rsidR="00B41908" w:rsidRPr="003730D9" w:rsidTr="007702E6">
        <w:tc>
          <w:tcPr>
            <w:tcW w:w="3190" w:type="dxa"/>
          </w:tcPr>
          <w:p w:rsidR="00B41908" w:rsidRPr="003730D9" w:rsidRDefault="00B4190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Осина (тополь дрожащий)</w:t>
            </w:r>
          </w:p>
        </w:tc>
        <w:tc>
          <w:tcPr>
            <w:tcW w:w="3190" w:type="dxa"/>
          </w:tcPr>
          <w:p w:rsidR="00B41908" w:rsidRPr="003730D9" w:rsidRDefault="00B41908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0,01138</w:t>
            </w:r>
          </w:p>
        </w:tc>
        <w:tc>
          <w:tcPr>
            <w:tcW w:w="3191" w:type="dxa"/>
          </w:tcPr>
          <w:p w:rsidR="00B41908" w:rsidRPr="003730D9" w:rsidRDefault="00B41908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0,01184</w:t>
            </w:r>
          </w:p>
        </w:tc>
      </w:tr>
    </w:tbl>
    <w:p w:rsidR="00B41908" w:rsidRPr="003730D9" w:rsidRDefault="00B4190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1908" w:rsidRPr="003730D9" w:rsidRDefault="00B41908" w:rsidP="0037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Диаграмма уровня радиационного фона коры и древесины по породам деревьев.</w:t>
      </w:r>
    </w:p>
    <w:p w:rsidR="00B41908" w:rsidRPr="003730D9" w:rsidRDefault="00B4190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1908" w:rsidRPr="003730D9" w:rsidRDefault="00B41908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5F63" w:rsidRPr="003730D9" w:rsidRDefault="00B45F63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B45F63" w:rsidRPr="003730D9" w:rsidRDefault="00B45F63" w:rsidP="0037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Уровень радиационного фона коры сосны обыкновенной по возрасту.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45F63" w:rsidRPr="003730D9" w:rsidTr="00B45F63">
        <w:tc>
          <w:tcPr>
            <w:tcW w:w="4785" w:type="dxa"/>
          </w:tcPr>
          <w:p w:rsidR="00B45F63" w:rsidRPr="003730D9" w:rsidRDefault="00B45F63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Возраст, лет.</w:t>
            </w:r>
          </w:p>
        </w:tc>
        <w:tc>
          <w:tcPr>
            <w:tcW w:w="4786" w:type="dxa"/>
          </w:tcPr>
          <w:p w:rsidR="00B45F63" w:rsidRPr="003730D9" w:rsidRDefault="00B45F63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данных прибора № 1 (ДРГ-01т1 широкодиапазонный дозиметр)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B45F63" w:rsidRPr="003730D9" w:rsidTr="00B45F63">
        <w:tc>
          <w:tcPr>
            <w:tcW w:w="4785" w:type="dxa"/>
          </w:tcPr>
          <w:p w:rsidR="00B45F63" w:rsidRPr="003730D9" w:rsidRDefault="00B45F63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25-40</w:t>
            </w:r>
          </w:p>
        </w:tc>
        <w:tc>
          <w:tcPr>
            <w:tcW w:w="4786" w:type="dxa"/>
          </w:tcPr>
          <w:p w:rsidR="00B45F63" w:rsidRPr="003730D9" w:rsidRDefault="00B45F63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0,01172</w:t>
            </w:r>
          </w:p>
        </w:tc>
      </w:tr>
      <w:tr w:rsidR="00B45F63" w:rsidRPr="003730D9" w:rsidTr="00B45F63">
        <w:tc>
          <w:tcPr>
            <w:tcW w:w="4785" w:type="dxa"/>
          </w:tcPr>
          <w:p w:rsidR="00B45F63" w:rsidRPr="003730D9" w:rsidRDefault="00B45F63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41-55</w:t>
            </w:r>
          </w:p>
        </w:tc>
        <w:tc>
          <w:tcPr>
            <w:tcW w:w="4786" w:type="dxa"/>
          </w:tcPr>
          <w:p w:rsidR="00B45F63" w:rsidRPr="003730D9" w:rsidRDefault="00B45F63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0,01123</w:t>
            </w:r>
          </w:p>
        </w:tc>
      </w:tr>
      <w:tr w:rsidR="00B45F63" w:rsidRPr="003730D9" w:rsidTr="00B45F63">
        <w:tc>
          <w:tcPr>
            <w:tcW w:w="4785" w:type="dxa"/>
          </w:tcPr>
          <w:p w:rsidR="00B45F63" w:rsidRPr="003730D9" w:rsidRDefault="00B45F63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56-70</w:t>
            </w:r>
          </w:p>
        </w:tc>
        <w:tc>
          <w:tcPr>
            <w:tcW w:w="4786" w:type="dxa"/>
          </w:tcPr>
          <w:p w:rsidR="00B45F63" w:rsidRPr="003730D9" w:rsidRDefault="00B45F63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0,01083</w:t>
            </w:r>
          </w:p>
        </w:tc>
      </w:tr>
      <w:tr w:rsidR="00B45F63" w:rsidRPr="003730D9" w:rsidTr="00B45F63">
        <w:tc>
          <w:tcPr>
            <w:tcW w:w="4785" w:type="dxa"/>
          </w:tcPr>
          <w:p w:rsidR="00B45F63" w:rsidRPr="003730D9" w:rsidRDefault="00B45F63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71-85</w:t>
            </w:r>
          </w:p>
        </w:tc>
        <w:tc>
          <w:tcPr>
            <w:tcW w:w="4786" w:type="dxa"/>
          </w:tcPr>
          <w:p w:rsidR="00B45F63" w:rsidRPr="003730D9" w:rsidRDefault="00B45F63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0,01095</w:t>
            </w:r>
          </w:p>
        </w:tc>
      </w:tr>
      <w:tr w:rsidR="00B45F63" w:rsidRPr="003730D9" w:rsidTr="00B45F63">
        <w:tc>
          <w:tcPr>
            <w:tcW w:w="4785" w:type="dxa"/>
          </w:tcPr>
          <w:p w:rsidR="00B45F63" w:rsidRPr="003730D9" w:rsidRDefault="00B45F63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86-100 и более</w:t>
            </w:r>
          </w:p>
        </w:tc>
        <w:tc>
          <w:tcPr>
            <w:tcW w:w="4786" w:type="dxa"/>
          </w:tcPr>
          <w:p w:rsidR="00B45F63" w:rsidRPr="003730D9" w:rsidRDefault="00B45F63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</w:tr>
    </w:tbl>
    <w:p w:rsidR="00B45F63" w:rsidRPr="003730D9" w:rsidRDefault="00B45F63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5F63" w:rsidRPr="003730D9" w:rsidRDefault="00B45F63" w:rsidP="0037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Диаграмма уровня радиационного фона коры сосны обыкновенной по возрасту.</w:t>
      </w:r>
    </w:p>
    <w:p w:rsidR="00B45F63" w:rsidRPr="003730D9" w:rsidRDefault="00B45F63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688" w:rsidRDefault="00054688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2D02" w:rsidRPr="003730D9" w:rsidRDefault="00732D02" w:rsidP="00373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732D02" w:rsidRPr="003730D9" w:rsidRDefault="00732D02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Средний уровень радиационного фона коры сосны обыкновенной на разных территориях произрастания.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по всем опытным произрастающим деревьям,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1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Роща (в центре села Викулово)</w:t>
            </w:r>
            <w:bookmarkEnd w:id="1"/>
          </w:p>
        </w:tc>
        <w:tc>
          <w:tcPr>
            <w:tcW w:w="4786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0,02692</w:t>
            </w:r>
          </w:p>
        </w:tc>
      </w:tr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Древесные насаждения в центре села Викулово (возле МАУК «ЦДО и РД» и парк «Победы»)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0,0121</w:t>
            </w:r>
          </w:p>
        </w:tc>
      </w:tr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Деревья  с территории 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Малаховского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0,0109</w:t>
            </w:r>
          </w:p>
        </w:tc>
      </w:tr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больничному комплексу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0,02394</w:t>
            </w:r>
          </w:p>
        </w:tc>
      </w:tr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Ермаковского сельского поселения 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0,01018</w:t>
            </w:r>
          </w:p>
        </w:tc>
      </w:tr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 Ермаковского сельского поселения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0,011144</w:t>
            </w:r>
          </w:p>
        </w:tc>
      </w:tr>
    </w:tbl>
    <w:p w:rsidR="00732D02" w:rsidRPr="003730D9" w:rsidRDefault="00732D02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Диаграмма среднего уровня радиационного фона коры сосны обыкновенной на разных территориях произрастания.</w:t>
      </w:r>
    </w:p>
    <w:p w:rsidR="00732D02" w:rsidRPr="003730D9" w:rsidRDefault="00732D02" w:rsidP="00373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18764" cy="2594344"/>
            <wp:effectExtent l="19050" t="0" r="19936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32D02" w:rsidRPr="003730D9" w:rsidRDefault="00732D02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Средний уровень радиационного фона коры берёзы бородавчатой на разных территориях произрастания.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по всем опытным произрастающим деревьям,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Роща (в центре села Викулово)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0,0126</w:t>
            </w:r>
          </w:p>
        </w:tc>
      </w:tr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Древесные насаждения в центре села Викулово (возле МАУК «ЦДО и РД» и парк «Победы»)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0,01676</w:t>
            </w:r>
          </w:p>
        </w:tc>
      </w:tr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Деревья  с территории 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Малаховского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0,01158</w:t>
            </w:r>
          </w:p>
        </w:tc>
      </w:tr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 Ермаковского сельского поселения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0,01072</w:t>
            </w:r>
          </w:p>
        </w:tc>
      </w:tr>
    </w:tbl>
    <w:p w:rsidR="00732D02" w:rsidRPr="003730D9" w:rsidRDefault="00732D02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Диаграмма среднего уровня радиационного фона коры</w:t>
      </w:r>
      <w:r w:rsidR="00F53C22">
        <w:rPr>
          <w:rFonts w:ascii="Times New Roman" w:hAnsi="Times New Roman" w:cs="Times New Roman"/>
          <w:sz w:val="28"/>
          <w:szCs w:val="28"/>
        </w:rPr>
        <w:t xml:space="preserve"> </w:t>
      </w:r>
      <w:r w:rsidRPr="003730D9">
        <w:rPr>
          <w:rFonts w:ascii="Times New Roman" w:hAnsi="Times New Roman" w:cs="Times New Roman"/>
          <w:sz w:val="28"/>
          <w:szCs w:val="28"/>
        </w:rPr>
        <w:t>берёзы бородавчатой на разных территориях произрастания.</w:t>
      </w:r>
    </w:p>
    <w:p w:rsidR="00732D02" w:rsidRPr="003730D9" w:rsidRDefault="00732D02" w:rsidP="00373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03824" cy="2498651"/>
            <wp:effectExtent l="19050" t="0" r="11076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32D02" w:rsidRPr="003730D9" w:rsidRDefault="00732D02" w:rsidP="00373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Средний уровень радиационного фона коры липы сердцевидной на разных территориях произрастания.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по всем опытным произрастающим деревьям, </w:t>
            </w:r>
            <w:proofErr w:type="spellStart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</w:tr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Роща (в центре села Викулово)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0,0114</w:t>
            </w:r>
          </w:p>
        </w:tc>
      </w:tr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Древесные насаждения в центре села Викулово (возле МАУК «ЦДО и РД» и парк «Победы»)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0,01608</w:t>
            </w:r>
          </w:p>
        </w:tc>
      </w:tr>
      <w:tr w:rsidR="00732D02" w:rsidRPr="003730D9" w:rsidTr="00732D02">
        <w:tc>
          <w:tcPr>
            <w:tcW w:w="4785" w:type="dxa"/>
          </w:tcPr>
          <w:p w:rsidR="00732D02" w:rsidRPr="003730D9" w:rsidRDefault="00732D02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больничному комплексу</w:t>
            </w:r>
          </w:p>
        </w:tc>
        <w:tc>
          <w:tcPr>
            <w:tcW w:w="4786" w:type="dxa"/>
          </w:tcPr>
          <w:p w:rsidR="00732D02" w:rsidRPr="003730D9" w:rsidRDefault="00732D02" w:rsidP="0037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9">
              <w:rPr>
                <w:rFonts w:ascii="Times New Roman" w:hAnsi="Times New Roman" w:cs="Times New Roman"/>
                <w:sz w:val="28"/>
                <w:szCs w:val="28"/>
              </w:rPr>
              <w:t>0,01286</w:t>
            </w:r>
          </w:p>
        </w:tc>
      </w:tr>
    </w:tbl>
    <w:p w:rsidR="00732D02" w:rsidRPr="003730D9" w:rsidRDefault="00732D02" w:rsidP="0037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0D9">
        <w:rPr>
          <w:rFonts w:ascii="Times New Roman" w:hAnsi="Times New Roman" w:cs="Times New Roman"/>
          <w:sz w:val="28"/>
          <w:szCs w:val="28"/>
        </w:rPr>
        <w:t>Диаграмма среднего уровня радиационного фона коры</w:t>
      </w:r>
      <w:r w:rsidR="00BD1C6F">
        <w:rPr>
          <w:rFonts w:ascii="Times New Roman" w:hAnsi="Times New Roman" w:cs="Times New Roman"/>
          <w:sz w:val="28"/>
          <w:szCs w:val="28"/>
        </w:rPr>
        <w:t xml:space="preserve"> </w:t>
      </w:r>
      <w:r w:rsidRPr="003730D9">
        <w:rPr>
          <w:rFonts w:ascii="Times New Roman" w:hAnsi="Times New Roman" w:cs="Times New Roman"/>
          <w:sz w:val="28"/>
          <w:szCs w:val="28"/>
        </w:rPr>
        <w:t>липы сердцевидной</w:t>
      </w:r>
      <w:r w:rsidR="00BD1C6F">
        <w:rPr>
          <w:rFonts w:ascii="Times New Roman" w:hAnsi="Times New Roman" w:cs="Times New Roman"/>
          <w:sz w:val="28"/>
          <w:szCs w:val="28"/>
        </w:rPr>
        <w:t xml:space="preserve"> </w:t>
      </w:r>
      <w:r w:rsidRPr="003730D9">
        <w:rPr>
          <w:rFonts w:ascii="Times New Roman" w:hAnsi="Times New Roman" w:cs="Times New Roman"/>
          <w:sz w:val="28"/>
          <w:szCs w:val="28"/>
        </w:rPr>
        <w:t>на разных территориях произрастания.</w:t>
      </w:r>
    </w:p>
    <w:p w:rsidR="000218E5" w:rsidRPr="003730D9" w:rsidRDefault="00732D02" w:rsidP="00BD1C6F">
      <w:pPr>
        <w:spacing w:line="240" w:lineRule="auto"/>
        <w:rPr>
          <w:color w:val="1B1B1B"/>
          <w:sz w:val="28"/>
          <w:szCs w:val="28"/>
        </w:rPr>
      </w:pPr>
      <w:r w:rsidRPr="003730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5601" cy="2541182"/>
            <wp:effectExtent l="19050" t="0" r="15949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0218E5" w:rsidRPr="003730D9" w:rsidSect="007E49E2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388" w:rsidRDefault="00DC7388" w:rsidP="00270D98">
      <w:pPr>
        <w:spacing w:after="0" w:line="240" w:lineRule="auto"/>
      </w:pPr>
      <w:r>
        <w:separator/>
      </w:r>
    </w:p>
  </w:endnote>
  <w:endnote w:type="continuationSeparator" w:id="1">
    <w:p w:rsidR="00DC7388" w:rsidRDefault="00DC7388" w:rsidP="0027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388" w:rsidRDefault="00DC7388" w:rsidP="00270D98">
      <w:pPr>
        <w:spacing w:after="0" w:line="240" w:lineRule="auto"/>
      </w:pPr>
      <w:r>
        <w:separator/>
      </w:r>
    </w:p>
  </w:footnote>
  <w:footnote w:type="continuationSeparator" w:id="1">
    <w:p w:rsidR="00DC7388" w:rsidRDefault="00DC7388" w:rsidP="0027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70376"/>
      <w:docPartObj>
        <w:docPartGallery w:val="Page Numbers (Top of Page)"/>
        <w:docPartUnique/>
      </w:docPartObj>
    </w:sdtPr>
    <w:sdtContent>
      <w:p w:rsidR="00DC7388" w:rsidRDefault="00F14BF2">
        <w:pPr>
          <w:pStyle w:val="aa"/>
          <w:jc w:val="right"/>
        </w:pPr>
        <w:fldSimple w:instr=" PAGE   \* MERGEFORMAT ">
          <w:r w:rsidR="00820132">
            <w:rPr>
              <w:noProof/>
            </w:rPr>
            <w:t>2</w:t>
          </w:r>
        </w:fldSimple>
      </w:p>
    </w:sdtContent>
  </w:sdt>
  <w:p w:rsidR="00DC7388" w:rsidRDefault="00DC738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0ED1"/>
    <w:multiLevelType w:val="hybridMultilevel"/>
    <w:tmpl w:val="62061838"/>
    <w:lvl w:ilvl="0" w:tplc="0282A54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E91638"/>
    <w:multiLevelType w:val="hybridMultilevel"/>
    <w:tmpl w:val="E222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D2C0A"/>
    <w:multiLevelType w:val="hybridMultilevel"/>
    <w:tmpl w:val="8390A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420B0"/>
    <w:multiLevelType w:val="hybridMultilevel"/>
    <w:tmpl w:val="213C5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716E"/>
    <w:multiLevelType w:val="hybridMultilevel"/>
    <w:tmpl w:val="30800FCC"/>
    <w:lvl w:ilvl="0" w:tplc="ECCACA4A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5">
    <w:nsid w:val="40DE471D"/>
    <w:multiLevelType w:val="hybridMultilevel"/>
    <w:tmpl w:val="4C909E6C"/>
    <w:lvl w:ilvl="0" w:tplc="10502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730569"/>
    <w:multiLevelType w:val="hybridMultilevel"/>
    <w:tmpl w:val="167E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F9E"/>
    <w:rsid w:val="000218E5"/>
    <w:rsid w:val="00054688"/>
    <w:rsid w:val="0006195D"/>
    <w:rsid w:val="000A6C8C"/>
    <w:rsid w:val="000C35E1"/>
    <w:rsid w:val="000F5AD0"/>
    <w:rsid w:val="00103601"/>
    <w:rsid w:val="0011353C"/>
    <w:rsid w:val="00130600"/>
    <w:rsid w:val="001317DB"/>
    <w:rsid w:val="001719A6"/>
    <w:rsid w:val="0018501B"/>
    <w:rsid w:val="001B081F"/>
    <w:rsid w:val="001B565A"/>
    <w:rsid w:val="00207811"/>
    <w:rsid w:val="0024555A"/>
    <w:rsid w:val="00264372"/>
    <w:rsid w:val="00270D98"/>
    <w:rsid w:val="00297EC9"/>
    <w:rsid w:val="002A76A5"/>
    <w:rsid w:val="002D4679"/>
    <w:rsid w:val="002D484A"/>
    <w:rsid w:val="002E5E61"/>
    <w:rsid w:val="002E5F9E"/>
    <w:rsid w:val="002F0849"/>
    <w:rsid w:val="002F11A9"/>
    <w:rsid w:val="00343B27"/>
    <w:rsid w:val="00360225"/>
    <w:rsid w:val="00365E90"/>
    <w:rsid w:val="003730D9"/>
    <w:rsid w:val="00376A5C"/>
    <w:rsid w:val="003B72BD"/>
    <w:rsid w:val="00402929"/>
    <w:rsid w:val="00463DB8"/>
    <w:rsid w:val="004666AC"/>
    <w:rsid w:val="00475C89"/>
    <w:rsid w:val="004976B8"/>
    <w:rsid w:val="004A1ADA"/>
    <w:rsid w:val="004A23EE"/>
    <w:rsid w:val="00507DF8"/>
    <w:rsid w:val="00507F0F"/>
    <w:rsid w:val="00527D04"/>
    <w:rsid w:val="005327E6"/>
    <w:rsid w:val="0054117F"/>
    <w:rsid w:val="00545BA3"/>
    <w:rsid w:val="005854B4"/>
    <w:rsid w:val="005C1386"/>
    <w:rsid w:val="005C4C71"/>
    <w:rsid w:val="005E5F8D"/>
    <w:rsid w:val="00602E2F"/>
    <w:rsid w:val="00623763"/>
    <w:rsid w:val="00626512"/>
    <w:rsid w:val="00674608"/>
    <w:rsid w:val="00706181"/>
    <w:rsid w:val="00715F4C"/>
    <w:rsid w:val="00732D02"/>
    <w:rsid w:val="007469E2"/>
    <w:rsid w:val="00753B62"/>
    <w:rsid w:val="007702E6"/>
    <w:rsid w:val="0078630A"/>
    <w:rsid w:val="007C1350"/>
    <w:rsid w:val="007D39F5"/>
    <w:rsid w:val="007E49E2"/>
    <w:rsid w:val="008019AE"/>
    <w:rsid w:val="0080419F"/>
    <w:rsid w:val="00820132"/>
    <w:rsid w:val="0082022E"/>
    <w:rsid w:val="0086316F"/>
    <w:rsid w:val="0087485C"/>
    <w:rsid w:val="0087705D"/>
    <w:rsid w:val="008952CB"/>
    <w:rsid w:val="008A797A"/>
    <w:rsid w:val="008C07F2"/>
    <w:rsid w:val="008E64E1"/>
    <w:rsid w:val="00906C8A"/>
    <w:rsid w:val="00911E3A"/>
    <w:rsid w:val="009408DC"/>
    <w:rsid w:val="00954A30"/>
    <w:rsid w:val="00973DD5"/>
    <w:rsid w:val="0098131F"/>
    <w:rsid w:val="009B1647"/>
    <w:rsid w:val="009C561B"/>
    <w:rsid w:val="009E1D72"/>
    <w:rsid w:val="009E4076"/>
    <w:rsid w:val="009F2B7B"/>
    <w:rsid w:val="00A044AF"/>
    <w:rsid w:val="00A31677"/>
    <w:rsid w:val="00A570CD"/>
    <w:rsid w:val="00A747DE"/>
    <w:rsid w:val="00A80B82"/>
    <w:rsid w:val="00AF1DFE"/>
    <w:rsid w:val="00B031BB"/>
    <w:rsid w:val="00B20B09"/>
    <w:rsid w:val="00B31FC1"/>
    <w:rsid w:val="00B36023"/>
    <w:rsid w:val="00B3693D"/>
    <w:rsid w:val="00B41908"/>
    <w:rsid w:val="00B45F63"/>
    <w:rsid w:val="00B4618D"/>
    <w:rsid w:val="00BD1C6F"/>
    <w:rsid w:val="00BF2B78"/>
    <w:rsid w:val="00BF6791"/>
    <w:rsid w:val="00C3410F"/>
    <w:rsid w:val="00C37599"/>
    <w:rsid w:val="00C41CC2"/>
    <w:rsid w:val="00C42FD6"/>
    <w:rsid w:val="00C86C41"/>
    <w:rsid w:val="00CA2BAE"/>
    <w:rsid w:val="00CE5A6B"/>
    <w:rsid w:val="00CF7A36"/>
    <w:rsid w:val="00D03188"/>
    <w:rsid w:val="00D1039E"/>
    <w:rsid w:val="00D166A1"/>
    <w:rsid w:val="00D23BB5"/>
    <w:rsid w:val="00D25253"/>
    <w:rsid w:val="00D376D4"/>
    <w:rsid w:val="00D450B6"/>
    <w:rsid w:val="00D96965"/>
    <w:rsid w:val="00DA7E9F"/>
    <w:rsid w:val="00DB3D7C"/>
    <w:rsid w:val="00DC7388"/>
    <w:rsid w:val="00E152A3"/>
    <w:rsid w:val="00E2174B"/>
    <w:rsid w:val="00E41B32"/>
    <w:rsid w:val="00E64A04"/>
    <w:rsid w:val="00E97EB1"/>
    <w:rsid w:val="00EC340E"/>
    <w:rsid w:val="00EC39CA"/>
    <w:rsid w:val="00F05716"/>
    <w:rsid w:val="00F14BF2"/>
    <w:rsid w:val="00F53C22"/>
    <w:rsid w:val="00F600C0"/>
    <w:rsid w:val="00F72D01"/>
    <w:rsid w:val="00F75428"/>
    <w:rsid w:val="00F853C6"/>
    <w:rsid w:val="00FA76AC"/>
    <w:rsid w:val="00FB7CFC"/>
    <w:rsid w:val="00FC0377"/>
    <w:rsid w:val="00FD34EB"/>
    <w:rsid w:val="00FE0B50"/>
    <w:rsid w:val="00FE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52C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3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36023"/>
    <w:rPr>
      <w:b/>
      <w:bCs/>
    </w:rPr>
  </w:style>
  <w:style w:type="table" w:styleId="a7">
    <w:name w:val="Table Grid"/>
    <w:basedOn w:val="a1"/>
    <w:uiPriority w:val="59"/>
    <w:rsid w:val="000218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21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E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uiPriority w:val="99"/>
    <w:rsid w:val="0027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270D98"/>
  </w:style>
  <w:style w:type="paragraph" w:styleId="aa">
    <w:name w:val="header"/>
    <w:basedOn w:val="a"/>
    <w:link w:val="ab"/>
    <w:uiPriority w:val="99"/>
    <w:unhideWhenUsed/>
    <w:rsid w:val="0027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70D98"/>
  </w:style>
  <w:style w:type="paragraph" w:styleId="ac">
    <w:name w:val="footer"/>
    <w:basedOn w:val="a"/>
    <w:link w:val="ad"/>
    <w:uiPriority w:val="99"/>
    <w:semiHidden/>
    <w:unhideWhenUsed/>
    <w:rsid w:val="0027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70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9044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1290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23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93831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83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.by/articles/uchenye-rasskazali-pochemu-derevya-ne-gibnut-ot-radiatsii.html" TargetMode="External"/><Relationship Id="rId13" Type="http://schemas.openxmlformats.org/officeDocument/2006/relationships/hyperlink" Target="http://a-lysenko.com/dopustimye-dozy-radiacii-usv-h-mjed-mk3v-ch/" TargetMode="Externa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osstehnika.ru/item.php?id=30" TargetMode="Externa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player.ru/58397808-Dozimetr-drg-01t1-soderzhanie-rukovodstvo-po-ekspluatacii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hyperlink" Target="https://pronormy.ru/stroitelstvo/uchastok/norma-radiacii" TargetMode="Externa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hyperlink" Target="https://pelerin1963.livejournal.com/466207.html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Сосна обыкновенная </c:v>
                </c:pt>
              </c:strCache>
            </c:strRef>
          </c:tx>
          <c:dLbls>
            <c:showVal val="1"/>
          </c:dLbls>
          <c:cat>
            <c:strRef>
              <c:f>Лист1!$B$2</c:f>
              <c:strCache>
                <c:ptCount val="1"/>
                <c:pt idx="0">
                  <c:v>Уровень радиационного фона  коры деревьев, мР/ч.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1.6000000000000032E-2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Липа сердцевидная </c:v>
                </c:pt>
              </c:strCache>
            </c:strRef>
          </c:tx>
          <c:dLbls>
            <c:showVal val="1"/>
          </c:dLbls>
          <c:cat>
            <c:strRef>
              <c:f>Лист1!$B$2</c:f>
              <c:strCache>
                <c:ptCount val="1"/>
                <c:pt idx="0">
                  <c:v>Уровень радиационного фона  коры деревьев, мР/ч.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1.2999999999999998E-2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Яблоня лесная </c:v>
                </c:pt>
              </c:strCache>
            </c:strRef>
          </c:tx>
          <c:dLbls>
            <c:showVal val="1"/>
          </c:dLbls>
          <c:cat>
            <c:strRef>
              <c:f>Лист1!$B$2</c:f>
              <c:strCache>
                <c:ptCount val="1"/>
                <c:pt idx="0">
                  <c:v>Уровень радиационного фона  коры деревьев, мР/ч.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1.0999999999999999E-2</c:v>
                </c:pt>
              </c:numCache>
            </c:numRef>
          </c:val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Берёза бородавчатая</c:v>
                </c:pt>
              </c:strCache>
            </c:strRef>
          </c:tx>
          <c:dLbls>
            <c:showVal val="1"/>
          </c:dLbls>
          <c:cat>
            <c:strRef>
              <c:f>Лист1!$B$2</c:f>
              <c:strCache>
                <c:ptCount val="1"/>
                <c:pt idx="0">
                  <c:v>Уровень радиационного фона  коры деревьев, мР/ч.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1.2999999999999998E-2</c:v>
                </c:pt>
              </c:numCache>
            </c:numRef>
          </c:val>
        </c:ser>
        <c:ser>
          <c:idx val="4"/>
          <c:order val="4"/>
          <c:tx>
            <c:strRef>
              <c:f>Лист1!$G$1</c:f>
              <c:strCache>
                <c:ptCount val="1"/>
                <c:pt idx="0">
                  <c:v>Ель сибирская </c:v>
                </c:pt>
              </c:strCache>
            </c:strRef>
          </c:tx>
          <c:dLbls>
            <c:showVal val="1"/>
          </c:dLbls>
          <c:cat>
            <c:strRef>
              <c:f>Лист1!$B$2</c:f>
              <c:strCache>
                <c:ptCount val="1"/>
                <c:pt idx="0">
                  <c:v>Уровень радиационного фона  коры деревьев, мР/ч.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1.4999999999999998E-2</c:v>
                </c:pt>
              </c:numCache>
            </c:numRef>
          </c:val>
        </c:ser>
        <c:ser>
          <c:idx val="5"/>
          <c:order val="5"/>
          <c:tx>
            <c:strRef>
              <c:f>Лист1!$H$1</c:f>
              <c:strCache>
                <c:ptCount val="1"/>
                <c:pt idx="0">
                  <c:v>Сосна сибирская </c:v>
                </c:pt>
              </c:strCache>
            </c:strRef>
          </c:tx>
          <c:dLbls>
            <c:showVal val="1"/>
          </c:dLbls>
          <c:cat>
            <c:strRef>
              <c:f>Лист1!$B$2</c:f>
              <c:strCache>
                <c:ptCount val="1"/>
                <c:pt idx="0">
                  <c:v>Уровень радиационного фона  коры деревьев, мР/ч.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1.0999999999999999E-2</c:v>
                </c:pt>
              </c:numCache>
            </c:numRef>
          </c:val>
        </c:ser>
        <c:ser>
          <c:idx val="6"/>
          <c:order val="6"/>
          <c:tx>
            <c:strRef>
              <c:f>Лист1!$I$1</c:f>
              <c:strCache>
                <c:ptCount val="1"/>
                <c:pt idx="0">
                  <c:v>Лиственница сибирская </c:v>
                </c:pt>
              </c:strCache>
            </c:strRef>
          </c:tx>
          <c:dLbls>
            <c:showVal val="1"/>
          </c:dLbls>
          <c:cat>
            <c:strRef>
              <c:f>Лист1!$B$2</c:f>
              <c:strCache>
                <c:ptCount val="1"/>
                <c:pt idx="0">
                  <c:v>Уровень радиационного фона  коры деревьев, мР/ч.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1.4000000000000005E-2</c:v>
                </c:pt>
              </c:numCache>
            </c:numRef>
          </c:val>
        </c:ser>
        <c:ser>
          <c:idx val="7"/>
          <c:order val="7"/>
          <c:tx>
            <c:strRef>
              <c:f>Лист1!$J$1</c:f>
              <c:strCache>
                <c:ptCount val="1"/>
                <c:pt idx="0">
                  <c:v>Тополь белый </c:v>
                </c:pt>
              </c:strCache>
            </c:strRef>
          </c:tx>
          <c:dLbls>
            <c:showVal val="1"/>
          </c:dLbls>
          <c:cat>
            <c:strRef>
              <c:f>Лист1!$B$2</c:f>
              <c:strCache>
                <c:ptCount val="1"/>
                <c:pt idx="0">
                  <c:v>Уровень радиационного фона  коры деревьев, мР/ч.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1.0999999999999999E-2</c:v>
                </c:pt>
              </c:numCache>
            </c:numRef>
          </c:val>
        </c:ser>
        <c:ser>
          <c:idx val="8"/>
          <c:order val="8"/>
          <c:tx>
            <c:strRef>
              <c:f>Лист1!$K$1</c:f>
              <c:strCache>
                <c:ptCount val="1"/>
                <c:pt idx="0">
                  <c:v>Осина (тополь дрожащий)</c:v>
                </c:pt>
              </c:strCache>
            </c:strRef>
          </c:tx>
          <c:dLbls>
            <c:showVal val="1"/>
          </c:dLbls>
          <c:cat>
            <c:strRef>
              <c:f>Лист1!$B$2</c:f>
              <c:strCache>
                <c:ptCount val="1"/>
                <c:pt idx="0">
                  <c:v>Уровень радиационного фона  коры деревьев, мР/ч.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1.0999999999999999E-2</c:v>
                </c:pt>
              </c:numCache>
            </c:numRef>
          </c:val>
        </c:ser>
        <c:axId val="142228864"/>
        <c:axId val="142251136"/>
      </c:barChart>
      <c:catAx>
        <c:axId val="142228864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2251136"/>
        <c:crosses val="autoZero"/>
        <c:auto val="1"/>
        <c:lblAlgn val="ctr"/>
        <c:lblOffset val="100"/>
      </c:catAx>
      <c:valAx>
        <c:axId val="142251136"/>
        <c:scaling>
          <c:orientation val="minMax"/>
        </c:scaling>
        <c:axPos val="l"/>
        <c:majorGridlines/>
        <c:numFmt formatCode="General" sourceLinked="1"/>
        <c:tickLblPos val="nextTo"/>
        <c:crossAx val="142228864"/>
        <c:crosses val="autoZero"/>
        <c:crossBetween val="between"/>
      </c:valAx>
    </c:plotArea>
    <c:legend>
      <c:legendPos val="r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Сосна обыкновенная </c:v>
                </c:pt>
              </c:strCache>
            </c:strRef>
          </c:tx>
          <c:dLbls>
            <c:showVal val="1"/>
          </c:dLbls>
          <c:cat>
            <c:strRef>
              <c:f>Лист1!$B$2</c:f>
              <c:strCache>
                <c:ptCount val="1"/>
                <c:pt idx="0">
                  <c:v>Уровень радиационного фона  коры деревьев, мР/ч.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1.0000000000000005E-2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Берёза бородавчатая</c:v>
                </c:pt>
              </c:strCache>
            </c:strRef>
          </c:tx>
          <c:dLbls>
            <c:showVal val="1"/>
          </c:dLbls>
          <c:cat>
            <c:strRef>
              <c:f>Лист1!$B$2</c:f>
              <c:strCache>
                <c:ptCount val="1"/>
                <c:pt idx="0">
                  <c:v>Уровень радиационного фона  коры деревьев, мР/ч.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1.4999999999999998E-2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Осина (тополь дрожащий)</c:v>
                </c:pt>
              </c:strCache>
            </c:strRef>
          </c:tx>
          <c:dLbls>
            <c:showVal val="1"/>
          </c:dLbls>
          <c:cat>
            <c:strRef>
              <c:f>Лист1!$B$2</c:f>
              <c:strCache>
                <c:ptCount val="1"/>
                <c:pt idx="0">
                  <c:v>Уровень радиационного фона  коры деревьев, мР/ч.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1.2E-2</c:v>
                </c:pt>
              </c:numCache>
            </c:numRef>
          </c:val>
        </c:ser>
        <c:axId val="143326592"/>
        <c:axId val="143332480"/>
      </c:barChart>
      <c:catAx>
        <c:axId val="143326592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3332480"/>
        <c:crosses val="autoZero"/>
        <c:auto val="1"/>
        <c:lblAlgn val="ctr"/>
        <c:lblOffset val="100"/>
      </c:catAx>
      <c:valAx>
        <c:axId val="143332480"/>
        <c:scaling>
          <c:orientation val="minMax"/>
        </c:scaling>
        <c:axPos val="l"/>
        <c:majorGridlines/>
        <c:numFmt formatCode="General" sourceLinked="1"/>
        <c:tickLblPos val="nextTo"/>
        <c:crossAx val="143326592"/>
        <c:crosses val="autoZero"/>
        <c:crossBetween val="between"/>
      </c:valAx>
    </c:plotArea>
    <c:legend>
      <c:legendPos val="r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кора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сосна обыкновенная </c:v>
                </c:pt>
                <c:pt idx="1">
                  <c:v>берёза бородавчатая </c:v>
                </c:pt>
                <c:pt idx="2">
                  <c:v>осина (тополь дрожащий)</c:v>
                </c:pt>
                <c:pt idx="3">
                  <c:v>средний показатель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1.5864000000000003E-2</c:v>
                </c:pt>
                <c:pt idx="1">
                  <c:v>1.2914999999999998E-2</c:v>
                </c:pt>
                <c:pt idx="2">
                  <c:v>1.1379999999999998E-2</c:v>
                </c:pt>
                <c:pt idx="3">
                  <c:v>1.3386333300000001E-2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древесина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сосна обыкновенная </c:v>
                </c:pt>
                <c:pt idx="1">
                  <c:v>берёза бородавчатая </c:v>
                </c:pt>
                <c:pt idx="2">
                  <c:v>осина (тополь дрожащий)</c:v>
                </c:pt>
                <c:pt idx="3">
                  <c:v>средний показатель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9.7600000000000048E-3</c:v>
                </c:pt>
                <c:pt idx="1">
                  <c:v>1.549E-2</c:v>
                </c:pt>
                <c:pt idx="2">
                  <c:v>1.1840000000000022E-2</c:v>
                </c:pt>
                <c:pt idx="3">
                  <c:v>1.2363333300000001E-2</c:v>
                </c:pt>
              </c:numCache>
            </c:numRef>
          </c:val>
        </c:ser>
        <c:axId val="143373440"/>
        <c:axId val="143374976"/>
      </c:barChart>
      <c:catAx>
        <c:axId val="143373440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3374976"/>
        <c:crosses val="autoZero"/>
        <c:auto val="1"/>
        <c:lblAlgn val="ctr"/>
        <c:lblOffset val="100"/>
      </c:catAx>
      <c:valAx>
        <c:axId val="1433749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средний показатель уровня</a:t>
                </a:r>
                <a:r>
                  <a:rPr lang="ru-RU" baseline="0"/>
                  <a:t> радиации, мР</a:t>
                </a:r>
                <a:r>
                  <a:rPr lang="en-US" baseline="0"/>
                  <a:t>/</a:t>
                </a:r>
                <a:r>
                  <a:rPr lang="ru-RU" baseline="0"/>
                  <a:t>ч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2.7777777777777821E-2"/>
              <c:y val="4.9980314960629914E-2"/>
            </c:manualLayout>
          </c:layout>
        </c:title>
        <c:numFmt formatCode="General" sourceLinked="1"/>
        <c:tickLblPos val="nextTo"/>
        <c:crossAx val="143373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 25-40 лет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Сосна обыкновенная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1.1720000000000017E-2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41-55 лет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Сосна обыкновенная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1.123E-2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56-70 лет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Сосна обыкновенная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1.0829999999999999E-2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71-85 лет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Сосна обыкновенная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1.0950000000000001E-2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от 86-100 лет и более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Сосна обыкновенная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1.0999999999999998E-2</c:v>
                </c:pt>
              </c:numCache>
            </c:numRef>
          </c:val>
        </c:ser>
        <c:axId val="143447552"/>
        <c:axId val="143449088"/>
      </c:barChart>
      <c:catAx>
        <c:axId val="143447552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3449088"/>
        <c:crosses val="autoZero"/>
        <c:auto val="1"/>
        <c:lblAlgn val="ctr"/>
        <c:lblOffset val="100"/>
      </c:catAx>
      <c:valAx>
        <c:axId val="1434490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endParaRPr lang="ru-RU"/>
              </a:p>
            </c:rich>
          </c:tx>
        </c:title>
        <c:numFmt formatCode="General" sourceLinked="1"/>
        <c:tickLblPos val="nextTo"/>
        <c:crossAx val="143447552"/>
        <c:crosses val="autoZero"/>
        <c:crossBetween val="between"/>
      </c:valAx>
    </c:plotArea>
    <c:legend>
      <c:legendPos val="r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Роща</c:v>
                </c:pt>
                <c:pt idx="1">
                  <c:v>МАУК «ЦДО и РД» и парк «Победы»</c:v>
                </c:pt>
                <c:pt idx="2">
                  <c:v>Малаховское сельское поселение</c:v>
                </c:pt>
                <c:pt idx="3">
                  <c:v>Территория больничного комплекса</c:v>
                </c:pt>
                <c:pt idx="4">
                  <c:v>Ермаковское сельское поселение</c:v>
                </c:pt>
                <c:pt idx="5">
                  <c:v>Ермаковское сельское поселение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2.6920000000000006E-2</c:v>
                </c:pt>
                <c:pt idx="1">
                  <c:v>1.2100000000000001E-2</c:v>
                </c:pt>
                <c:pt idx="2">
                  <c:v>1.0900000000000003E-2</c:v>
                </c:pt>
                <c:pt idx="3">
                  <c:v>2.3940000000000003E-2</c:v>
                </c:pt>
                <c:pt idx="4">
                  <c:v>1.0180000000000003E-2</c:v>
                </c:pt>
                <c:pt idx="5">
                  <c:v>1.1144000000000001E-2</c:v>
                </c:pt>
              </c:numCache>
            </c:numRef>
          </c:val>
        </c:ser>
        <c:axId val="143485568"/>
        <c:axId val="143495552"/>
      </c:barChart>
      <c:catAx>
        <c:axId val="143485568"/>
        <c:scaling>
          <c:orientation val="minMax"/>
        </c:scaling>
        <c:axPos val="b"/>
        <c:tickLblPos val="nextTo"/>
        <c:crossAx val="143495552"/>
        <c:crosses val="autoZero"/>
        <c:auto val="1"/>
        <c:lblAlgn val="ctr"/>
        <c:lblOffset val="100"/>
      </c:catAx>
      <c:valAx>
        <c:axId val="143495552"/>
        <c:scaling>
          <c:orientation val="minMax"/>
        </c:scaling>
        <c:axPos val="l"/>
        <c:majorGridlines/>
        <c:numFmt formatCode="General" sourceLinked="1"/>
        <c:tickLblPos val="nextTo"/>
        <c:crossAx val="143485568"/>
        <c:crosses val="autoZero"/>
        <c:crossBetween val="between"/>
      </c:valAx>
    </c:plotArea>
    <c:plotVisOnly val="1"/>
    <c:dispBlanksAs val="gap"/>
  </c:chart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Роща</c:v>
                </c:pt>
                <c:pt idx="1">
                  <c:v>МАУК «ЦДО и РД» и парк «Победы»</c:v>
                </c:pt>
                <c:pt idx="2">
                  <c:v>Малаховское сельское поселение</c:v>
                </c:pt>
                <c:pt idx="3">
                  <c:v>Ермаковское сельское поселение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1.2600000000000005E-2</c:v>
                </c:pt>
                <c:pt idx="1">
                  <c:v>1.6760000000000025E-2</c:v>
                </c:pt>
                <c:pt idx="2">
                  <c:v>1.1580000000000016E-2</c:v>
                </c:pt>
                <c:pt idx="3">
                  <c:v>1.0720000000000013E-2</c:v>
                </c:pt>
              </c:numCache>
            </c:numRef>
          </c:val>
        </c:ser>
        <c:axId val="143543296"/>
        <c:axId val="143545088"/>
      </c:barChart>
      <c:catAx>
        <c:axId val="143543296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3545088"/>
        <c:crosses val="autoZero"/>
        <c:auto val="1"/>
        <c:lblAlgn val="ctr"/>
        <c:lblOffset val="100"/>
      </c:catAx>
      <c:valAx>
        <c:axId val="143545088"/>
        <c:scaling>
          <c:orientation val="minMax"/>
        </c:scaling>
        <c:axPos val="l"/>
        <c:majorGridlines/>
        <c:numFmt formatCode="General" sourceLinked="1"/>
        <c:tickLblPos val="nextTo"/>
        <c:crossAx val="143543296"/>
        <c:crosses val="autoZero"/>
        <c:crossBetween val="between"/>
      </c:valAx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Роща </c:v>
                </c:pt>
                <c:pt idx="1">
                  <c:v>МАУК «ЦДО и РД» и парк «Победы</c:v>
                </c:pt>
                <c:pt idx="2">
                  <c:v>Территория больничного комплекса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1.1400000000000014E-2</c:v>
                </c:pt>
                <c:pt idx="1">
                  <c:v>1.6080000000000021E-2</c:v>
                </c:pt>
                <c:pt idx="2">
                  <c:v>1.2860000000000003E-2</c:v>
                </c:pt>
              </c:numCache>
            </c:numRef>
          </c:val>
        </c:ser>
        <c:axId val="143551488"/>
        <c:axId val="143364864"/>
      </c:barChart>
      <c:catAx>
        <c:axId val="14355148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3364864"/>
        <c:crosses val="autoZero"/>
        <c:auto val="1"/>
        <c:lblAlgn val="ctr"/>
        <c:lblOffset val="100"/>
      </c:catAx>
      <c:valAx>
        <c:axId val="143364864"/>
        <c:scaling>
          <c:orientation val="minMax"/>
        </c:scaling>
        <c:axPos val="l"/>
        <c:majorGridlines/>
        <c:numFmt formatCode="General" sourceLinked="1"/>
        <c:tickLblPos val="nextTo"/>
        <c:crossAx val="143551488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71F35-0E43-4B3D-B70C-C4D77D5F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25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105</cp:revision>
  <cp:lastPrinted>2020-12-24T10:19:00Z</cp:lastPrinted>
  <dcterms:created xsi:type="dcterms:W3CDTF">2020-05-27T09:05:00Z</dcterms:created>
  <dcterms:modified xsi:type="dcterms:W3CDTF">2020-12-28T05:49:00Z</dcterms:modified>
</cp:coreProperties>
</file>