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3D0" w:rsidRPr="006E49A2" w:rsidRDefault="002F73D0" w:rsidP="006E49A2">
      <w:pPr>
        <w:spacing w:after="0" w:line="360" w:lineRule="auto"/>
        <w:contextualSpacing/>
        <w:jc w:val="center"/>
        <w:rPr>
          <w:rFonts w:cs="Times New Roman"/>
          <w:b/>
          <w:szCs w:val="24"/>
        </w:rPr>
      </w:pPr>
      <w:r w:rsidRPr="006E49A2">
        <w:rPr>
          <w:rFonts w:cs="Times New Roman"/>
          <w:b/>
          <w:szCs w:val="24"/>
        </w:rPr>
        <w:t xml:space="preserve">Министерство </w:t>
      </w:r>
      <w:r w:rsidR="00DB7CB3" w:rsidRPr="006E49A2">
        <w:rPr>
          <w:rFonts w:cs="Times New Roman"/>
          <w:b/>
          <w:szCs w:val="24"/>
        </w:rPr>
        <w:t>образования и науки Республики Б</w:t>
      </w:r>
      <w:r w:rsidRPr="006E49A2">
        <w:rPr>
          <w:rFonts w:cs="Times New Roman"/>
          <w:b/>
          <w:szCs w:val="24"/>
        </w:rPr>
        <w:t>урятия</w:t>
      </w:r>
    </w:p>
    <w:p w:rsidR="00062D28" w:rsidRDefault="0072235F" w:rsidP="006E49A2">
      <w:pPr>
        <w:spacing w:after="0" w:line="360" w:lineRule="auto"/>
        <w:contextualSpacing/>
        <w:jc w:val="center"/>
        <w:rPr>
          <w:rFonts w:cs="Times New Roman"/>
          <w:b/>
          <w:szCs w:val="24"/>
        </w:rPr>
      </w:pPr>
      <w:r w:rsidRPr="006E49A2">
        <w:rPr>
          <w:rFonts w:cs="Times New Roman"/>
          <w:b/>
          <w:szCs w:val="24"/>
        </w:rPr>
        <w:t>Государственное бюджетное учреждение дополнительного образования</w:t>
      </w:r>
      <w:r w:rsidR="006E49A2" w:rsidRPr="006E49A2">
        <w:rPr>
          <w:rFonts w:cs="Times New Roman"/>
          <w:b/>
          <w:szCs w:val="24"/>
        </w:rPr>
        <w:t xml:space="preserve"> </w:t>
      </w:r>
    </w:p>
    <w:p w:rsidR="0072235F" w:rsidRPr="006E49A2" w:rsidRDefault="006E49A2" w:rsidP="006E49A2">
      <w:pPr>
        <w:spacing w:after="0" w:line="360" w:lineRule="auto"/>
        <w:contextualSpacing/>
        <w:jc w:val="center"/>
        <w:rPr>
          <w:rFonts w:cs="Times New Roman"/>
          <w:b/>
          <w:szCs w:val="24"/>
        </w:rPr>
      </w:pPr>
      <w:r w:rsidRPr="006E49A2">
        <w:rPr>
          <w:rFonts w:cs="Times New Roman"/>
          <w:b/>
          <w:szCs w:val="24"/>
        </w:rPr>
        <w:t>«Ресурсный эколого-биологический центр Республики Бурятия»</w:t>
      </w:r>
    </w:p>
    <w:p w:rsidR="00DB7CB3" w:rsidRDefault="00DB7CB3" w:rsidP="009B22D0">
      <w:pPr>
        <w:spacing w:after="0" w:line="360" w:lineRule="auto"/>
        <w:contextualSpacing/>
        <w:rPr>
          <w:rFonts w:cs="Times New Roman"/>
          <w:szCs w:val="24"/>
        </w:rPr>
      </w:pPr>
    </w:p>
    <w:p w:rsidR="00DB7CB3" w:rsidRDefault="00DB7CB3" w:rsidP="009B22D0">
      <w:pPr>
        <w:spacing w:after="0" w:line="360" w:lineRule="auto"/>
        <w:contextualSpacing/>
        <w:rPr>
          <w:rFonts w:cs="Times New Roman"/>
          <w:szCs w:val="24"/>
        </w:rPr>
      </w:pPr>
    </w:p>
    <w:p w:rsidR="00DB7CB3" w:rsidRDefault="00DB7CB3" w:rsidP="009B22D0">
      <w:pPr>
        <w:spacing w:after="0" w:line="360" w:lineRule="auto"/>
        <w:contextualSpacing/>
        <w:rPr>
          <w:rFonts w:cs="Times New Roman"/>
          <w:szCs w:val="24"/>
        </w:rPr>
      </w:pPr>
    </w:p>
    <w:p w:rsidR="00DB7CB3" w:rsidRDefault="00DB7CB3" w:rsidP="009B22D0">
      <w:pPr>
        <w:spacing w:after="0" w:line="360" w:lineRule="auto"/>
        <w:contextualSpacing/>
        <w:rPr>
          <w:rFonts w:cs="Times New Roman"/>
          <w:szCs w:val="24"/>
        </w:rPr>
      </w:pPr>
    </w:p>
    <w:p w:rsidR="00DB7CB3" w:rsidRDefault="00DB7CB3" w:rsidP="009B22D0">
      <w:pPr>
        <w:spacing w:after="0" w:line="360" w:lineRule="auto"/>
        <w:contextualSpacing/>
        <w:rPr>
          <w:rFonts w:cs="Times New Roman"/>
          <w:szCs w:val="24"/>
        </w:rPr>
      </w:pPr>
    </w:p>
    <w:p w:rsidR="00DB7CB3" w:rsidRDefault="006E49A2" w:rsidP="00062D28">
      <w:pPr>
        <w:spacing w:after="0" w:line="240" w:lineRule="auto"/>
        <w:contextualSpacing/>
        <w:jc w:val="center"/>
        <w:rPr>
          <w:rFonts w:cs="Times New Roman"/>
          <w:b/>
          <w:sz w:val="40"/>
          <w:szCs w:val="40"/>
        </w:rPr>
      </w:pPr>
      <w:r w:rsidRPr="00D55821">
        <w:rPr>
          <w:rFonts w:cs="Times New Roman"/>
          <w:b/>
          <w:sz w:val="40"/>
          <w:szCs w:val="40"/>
        </w:rPr>
        <w:t>Сравнительна</w:t>
      </w:r>
      <w:r w:rsidR="001008EB" w:rsidRPr="00D55821">
        <w:rPr>
          <w:rFonts w:cs="Times New Roman"/>
          <w:b/>
          <w:sz w:val="40"/>
          <w:szCs w:val="40"/>
        </w:rPr>
        <w:t>я эффективность выращивания сея</w:t>
      </w:r>
      <w:r w:rsidRPr="00D55821">
        <w:rPr>
          <w:rFonts w:cs="Times New Roman"/>
          <w:b/>
          <w:sz w:val="40"/>
          <w:szCs w:val="40"/>
        </w:rPr>
        <w:t xml:space="preserve">нцев сосны обыкновенной в кассетах и в грядах в условиях теплиц АУ </w:t>
      </w:r>
      <w:r w:rsidR="00062D28" w:rsidRPr="00D55821">
        <w:rPr>
          <w:rFonts w:cs="Times New Roman"/>
          <w:b/>
          <w:sz w:val="40"/>
          <w:szCs w:val="40"/>
        </w:rPr>
        <w:t>РБ «</w:t>
      </w:r>
      <w:proofErr w:type="spellStart"/>
      <w:r w:rsidR="00062D28" w:rsidRPr="00D55821">
        <w:rPr>
          <w:rFonts w:cs="Times New Roman"/>
          <w:b/>
          <w:sz w:val="40"/>
          <w:szCs w:val="40"/>
        </w:rPr>
        <w:t>Лесресурс</w:t>
      </w:r>
      <w:proofErr w:type="spellEnd"/>
      <w:r w:rsidR="00062D28" w:rsidRPr="00D55821">
        <w:rPr>
          <w:rFonts w:cs="Times New Roman"/>
          <w:b/>
          <w:sz w:val="40"/>
          <w:szCs w:val="40"/>
        </w:rPr>
        <w:t>»</w:t>
      </w:r>
    </w:p>
    <w:p w:rsidR="00D55821" w:rsidRPr="00D55821" w:rsidRDefault="00D55821" w:rsidP="00062D28">
      <w:pPr>
        <w:spacing w:after="0" w:line="240" w:lineRule="auto"/>
        <w:contextualSpacing/>
        <w:jc w:val="center"/>
        <w:rPr>
          <w:rFonts w:cs="Times New Roman"/>
          <w:b/>
          <w:sz w:val="40"/>
          <w:szCs w:val="40"/>
        </w:rPr>
      </w:pPr>
    </w:p>
    <w:p w:rsidR="007E637B" w:rsidRPr="00062D28" w:rsidRDefault="007E637B" w:rsidP="00062D28">
      <w:pPr>
        <w:spacing w:after="0" w:line="240" w:lineRule="auto"/>
        <w:contextualSpacing/>
        <w:jc w:val="center"/>
        <w:rPr>
          <w:rFonts w:cs="Times New Roman"/>
          <w:b/>
          <w:i/>
          <w:sz w:val="40"/>
          <w:szCs w:val="40"/>
        </w:rPr>
      </w:pPr>
      <w:r>
        <w:rPr>
          <w:rFonts w:cs="Times New Roman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2999232" cy="299923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617" cy="2999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8AF" w:rsidRDefault="006B58AF" w:rsidP="00772129">
      <w:pPr>
        <w:spacing w:after="0" w:line="360" w:lineRule="auto"/>
        <w:contextualSpacing/>
        <w:jc w:val="center"/>
        <w:rPr>
          <w:rFonts w:cs="Times New Roman"/>
          <w:szCs w:val="24"/>
        </w:rPr>
      </w:pPr>
    </w:p>
    <w:p w:rsidR="00DB7CB3" w:rsidRDefault="007E637B" w:rsidP="007E637B">
      <w:pPr>
        <w:spacing w:after="0" w:line="360" w:lineRule="auto"/>
        <w:contextualSpacing/>
        <w:jc w:val="right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Выполнил: ученик 9 </w:t>
      </w:r>
      <w:proofErr w:type="spellStart"/>
      <w:r>
        <w:rPr>
          <w:rFonts w:cs="Times New Roman"/>
          <w:szCs w:val="24"/>
        </w:rPr>
        <w:t>кл</w:t>
      </w:r>
      <w:proofErr w:type="spellEnd"/>
      <w:r>
        <w:rPr>
          <w:rFonts w:cs="Times New Roman"/>
          <w:szCs w:val="24"/>
        </w:rPr>
        <w:t xml:space="preserve">. </w:t>
      </w:r>
      <w:proofErr w:type="spellStart"/>
      <w:r>
        <w:rPr>
          <w:rFonts w:cs="Times New Roman"/>
          <w:szCs w:val="24"/>
        </w:rPr>
        <w:t>Дамбаев</w:t>
      </w:r>
      <w:proofErr w:type="spellEnd"/>
      <w:r>
        <w:rPr>
          <w:rFonts w:cs="Times New Roman"/>
          <w:szCs w:val="24"/>
        </w:rPr>
        <w:t xml:space="preserve"> Тамир,</w:t>
      </w:r>
    </w:p>
    <w:p w:rsidR="007E637B" w:rsidRDefault="007E637B" w:rsidP="007E637B">
      <w:pPr>
        <w:spacing w:after="0" w:line="360" w:lineRule="auto"/>
        <w:contextualSpacing/>
        <w:jc w:val="right"/>
        <w:rPr>
          <w:rFonts w:cs="Times New Roman"/>
          <w:szCs w:val="24"/>
        </w:rPr>
      </w:pPr>
      <w:r>
        <w:rPr>
          <w:rFonts w:cs="Times New Roman"/>
          <w:szCs w:val="24"/>
        </w:rPr>
        <w:t>объединение «</w:t>
      </w:r>
      <w:proofErr w:type="spellStart"/>
      <w:r>
        <w:rPr>
          <w:rFonts w:cs="Times New Roman"/>
          <w:szCs w:val="24"/>
        </w:rPr>
        <w:t>Зверополис</w:t>
      </w:r>
      <w:proofErr w:type="spellEnd"/>
      <w:r>
        <w:rPr>
          <w:rFonts w:cs="Times New Roman"/>
          <w:szCs w:val="24"/>
        </w:rPr>
        <w:t>» ГБУ ДО «РЭБЦ РБ»</w:t>
      </w:r>
    </w:p>
    <w:p w:rsidR="007E637B" w:rsidRDefault="007E637B" w:rsidP="007E637B">
      <w:pPr>
        <w:spacing w:after="0" w:line="360" w:lineRule="auto"/>
        <w:contextualSpacing/>
        <w:jc w:val="right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Руководитель: Митыпова Е.Н., </w:t>
      </w:r>
    </w:p>
    <w:p w:rsidR="007E637B" w:rsidRDefault="007E637B" w:rsidP="007E637B">
      <w:pPr>
        <w:spacing w:after="0" w:line="360" w:lineRule="auto"/>
        <w:contextualSpacing/>
        <w:jc w:val="right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к</w:t>
      </w:r>
      <w:proofErr w:type="gramStart"/>
      <w:r>
        <w:rPr>
          <w:rFonts w:cs="Times New Roman"/>
          <w:szCs w:val="24"/>
        </w:rPr>
        <w:t>.в</w:t>
      </w:r>
      <w:proofErr w:type="gramEnd"/>
      <w:r>
        <w:rPr>
          <w:rFonts w:cs="Times New Roman"/>
          <w:szCs w:val="24"/>
        </w:rPr>
        <w:t>ет.н</w:t>
      </w:r>
      <w:proofErr w:type="spellEnd"/>
      <w:r>
        <w:rPr>
          <w:rFonts w:cs="Times New Roman"/>
          <w:szCs w:val="24"/>
        </w:rPr>
        <w:t>., п.д.о. ГБУ ДО «РЭБЦ РБ»</w:t>
      </w:r>
    </w:p>
    <w:p w:rsidR="006B58AF" w:rsidRDefault="007E637B" w:rsidP="007E637B">
      <w:pPr>
        <w:spacing w:after="0" w:line="360" w:lineRule="auto"/>
        <w:contextualSpacing/>
        <w:jc w:val="right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Консультант: </w:t>
      </w:r>
      <w:proofErr w:type="spellStart"/>
      <w:r>
        <w:rPr>
          <w:rFonts w:cs="Times New Roman"/>
          <w:szCs w:val="24"/>
        </w:rPr>
        <w:t>Баклашкина</w:t>
      </w:r>
      <w:proofErr w:type="spellEnd"/>
      <w:r>
        <w:rPr>
          <w:rFonts w:cs="Times New Roman"/>
          <w:szCs w:val="24"/>
        </w:rPr>
        <w:t xml:space="preserve"> Н.В.,</w:t>
      </w:r>
      <w:r w:rsidR="006B58AF" w:rsidRPr="006B58AF">
        <w:rPr>
          <w:rFonts w:cs="Times New Roman"/>
          <w:szCs w:val="24"/>
        </w:rPr>
        <w:t xml:space="preserve"> </w:t>
      </w:r>
      <w:r w:rsidR="006B58AF" w:rsidRPr="00F5666A">
        <w:rPr>
          <w:rFonts w:cs="Times New Roman"/>
          <w:szCs w:val="24"/>
        </w:rPr>
        <w:t>инженер 2 категории</w:t>
      </w:r>
    </w:p>
    <w:p w:rsidR="007E637B" w:rsidRDefault="006B58AF" w:rsidP="007E637B">
      <w:pPr>
        <w:spacing w:after="0" w:line="360" w:lineRule="auto"/>
        <w:contextualSpacing/>
        <w:jc w:val="right"/>
        <w:rPr>
          <w:rFonts w:cs="Times New Roman"/>
          <w:szCs w:val="24"/>
        </w:rPr>
      </w:pPr>
      <w:r w:rsidRPr="00F5666A">
        <w:rPr>
          <w:rFonts w:cs="Times New Roman"/>
          <w:szCs w:val="24"/>
        </w:rPr>
        <w:t xml:space="preserve"> по лесовосстановлению АУ РБ «</w:t>
      </w:r>
      <w:proofErr w:type="spellStart"/>
      <w:r w:rsidRPr="00F5666A">
        <w:rPr>
          <w:rFonts w:cs="Times New Roman"/>
          <w:szCs w:val="24"/>
        </w:rPr>
        <w:t>Лесресурс</w:t>
      </w:r>
      <w:proofErr w:type="spellEnd"/>
      <w:r w:rsidRPr="00F5666A">
        <w:rPr>
          <w:rFonts w:cs="Times New Roman"/>
          <w:szCs w:val="24"/>
        </w:rPr>
        <w:t>»</w:t>
      </w:r>
      <w:r w:rsidR="007E637B">
        <w:rPr>
          <w:rFonts w:cs="Times New Roman"/>
          <w:szCs w:val="24"/>
        </w:rPr>
        <w:t xml:space="preserve"> </w:t>
      </w:r>
    </w:p>
    <w:p w:rsidR="00772129" w:rsidRDefault="00772129" w:rsidP="007E637B">
      <w:pPr>
        <w:spacing w:after="0" w:line="360" w:lineRule="auto"/>
        <w:contextualSpacing/>
        <w:jc w:val="right"/>
        <w:rPr>
          <w:rFonts w:cs="Times New Roman"/>
          <w:szCs w:val="24"/>
        </w:rPr>
      </w:pPr>
    </w:p>
    <w:p w:rsidR="00772129" w:rsidRDefault="00772129" w:rsidP="007E637B">
      <w:pPr>
        <w:spacing w:after="0" w:line="360" w:lineRule="auto"/>
        <w:contextualSpacing/>
        <w:jc w:val="right"/>
        <w:rPr>
          <w:rFonts w:cs="Times New Roman"/>
          <w:szCs w:val="24"/>
        </w:rPr>
      </w:pPr>
    </w:p>
    <w:p w:rsidR="009A476F" w:rsidRDefault="00772129" w:rsidP="009A476F">
      <w:pPr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>Улан-Удэ, 2021 г.</w:t>
      </w:r>
    </w:p>
    <w:p w:rsidR="009A476F" w:rsidRDefault="009A476F">
      <w:pPr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681D1C" w:rsidRPr="008D4FD6" w:rsidRDefault="00681D1C" w:rsidP="009A476F">
      <w:pPr>
        <w:spacing w:after="0" w:line="240" w:lineRule="auto"/>
        <w:contextualSpacing/>
        <w:rPr>
          <w:rFonts w:cs="Times New Roman"/>
          <w:sz w:val="28"/>
          <w:szCs w:val="24"/>
        </w:rPr>
      </w:pPr>
      <w:r w:rsidRPr="008D4FD6">
        <w:rPr>
          <w:rFonts w:cs="Times New Roman"/>
          <w:sz w:val="28"/>
          <w:szCs w:val="24"/>
        </w:rPr>
        <w:lastRenderedPageBreak/>
        <w:t>Содержание</w:t>
      </w:r>
    </w:p>
    <w:p w:rsidR="00681D1C" w:rsidRPr="008D4FD6" w:rsidRDefault="00681D1C" w:rsidP="00823EF7">
      <w:pPr>
        <w:spacing w:after="0" w:line="240" w:lineRule="auto"/>
        <w:contextualSpacing/>
        <w:rPr>
          <w:rFonts w:cs="Times New Roman"/>
          <w:sz w:val="28"/>
          <w:szCs w:val="24"/>
        </w:rPr>
      </w:pPr>
      <w:r w:rsidRPr="008D4FD6">
        <w:rPr>
          <w:rFonts w:cs="Times New Roman"/>
          <w:sz w:val="28"/>
          <w:szCs w:val="24"/>
        </w:rPr>
        <w:t>Введение</w:t>
      </w:r>
      <w:r w:rsidR="00823EF7">
        <w:rPr>
          <w:rFonts w:cs="Times New Roman"/>
          <w:sz w:val="28"/>
          <w:szCs w:val="24"/>
        </w:rPr>
        <w:tab/>
      </w:r>
      <w:r w:rsidR="00823EF7">
        <w:rPr>
          <w:rFonts w:cs="Times New Roman"/>
          <w:sz w:val="28"/>
          <w:szCs w:val="24"/>
        </w:rPr>
        <w:tab/>
      </w:r>
      <w:r w:rsidR="00823EF7">
        <w:rPr>
          <w:rFonts w:cs="Times New Roman"/>
          <w:sz w:val="28"/>
          <w:szCs w:val="24"/>
        </w:rPr>
        <w:tab/>
      </w:r>
      <w:r w:rsidR="00823EF7">
        <w:rPr>
          <w:rFonts w:cs="Times New Roman"/>
          <w:sz w:val="28"/>
          <w:szCs w:val="24"/>
        </w:rPr>
        <w:tab/>
      </w:r>
      <w:r w:rsidR="00823EF7">
        <w:rPr>
          <w:rFonts w:cs="Times New Roman"/>
          <w:sz w:val="28"/>
          <w:szCs w:val="24"/>
        </w:rPr>
        <w:tab/>
      </w:r>
      <w:r w:rsidR="00823EF7">
        <w:rPr>
          <w:rFonts w:cs="Times New Roman"/>
          <w:sz w:val="28"/>
          <w:szCs w:val="24"/>
        </w:rPr>
        <w:tab/>
      </w:r>
      <w:r w:rsidR="00823EF7">
        <w:rPr>
          <w:rFonts w:cs="Times New Roman"/>
          <w:sz w:val="28"/>
          <w:szCs w:val="24"/>
        </w:rPr>
        <w:tab/>
      </w:r>
      <w:r w:rsidR="00823EF7">
        <w:rPr>
          <w:rFonts w:cs="Times New Roman"/>
          <w:sz w:val="28"/>
          <w:szCs w:val="24"/>
        </w:rPr>
        <w:tab/>
      </w:r>
      <w:r w:rsidR="00823EF7">
        <w:rPr>
          <w:rFonts w:cs="Times New Roman"/>
          <w:sz w:val="28"/>
          <w:szCs w:val="24"/>
        </w:rPr>
        <w:tab/>
      </w:r>
      <w:r w:rsidR="00823EF7">
        <w:rPr>
          <w:rFonts w:cs="Times New Roman"/>
          <w:sz w:val="28"/>
          <w:szCs w:val="24"/>
        </w:rPr>
        <w:tab/>
      </w:r>
      <w:r w:rsidR="00823EF7">
        <w:rPr>
          <w:rFonts w:cs="Times New Roman"/>
          <w:sz w:val="28"/>
          <w:szCs w:val="24"/>
        </w:rPr>
        <w:tab/>
      </w:r>
      <w:r w:rsidR="00823EF7">
        <w:rPr>
          <w:rFonts w:cs="Times New Roman"/>
          <w:sz w:val="28"/>
          <w:szCs w:val="24"/>
        </w:rPr>
        <w:tab/>
      </w:r>
      <w:r w:rsidR="00752656" w:rsidRPr="008D4FD6">
        <w:rPr>
          <w:rFonts w:cs="Times New Roman"/>
          <w:sz w:val="28"/>
          <w:szCs w:val="24"/>
        </w:rPr>
        <w:t>3</w:t>
      </w:r>
    </w:p>
    <w:p w:rsidR="00681D1C" w:rsidRPr="008D4FD6" w:rsidRDefault="00681D1C" w:rsidP="00823EF7">
      <w:pPr>
        <w:pStyle w:val="a3"/>
        <w:numPr>
          <w:ilvl w:val="0"/>
          <w:numId w:val="1"/>
        </w:numPr>
        <w:spacing w:after="0" w:line="240" w:lineRule="auto"/>
        <w:ind w:left="0" w:firstLine="0"/>
        <w:jc w:val="left"/>
        <w:rPr>
          <w:rFonts w:cs="Times New Roman"/>
          <w:sz w:val="28"/>
          <w:szCs w:val="24"/>
        </w:rPr>
      </w:pPr>
      <w:r w:rsidRPr="008D4FD6">
        <w:rPr>
          <w:rFonts w:cs="Times New Roman"/>
          <w:sz w:val="28"/>
          <w:szCs w:val="24"/>
        </w:rPr>
        <w:t>Литературный обзор</w:t>
      </w:r>
      <w:r w:rsidR="00823EF7">
        <w:rPr>
          <w:rFonts w:cs="Times New Roman"/>
          <w:sz w:val="28"/>
          <w:szCs w:val="24"/>
        </w:rPr>
        <w:tab/>
      </w:r>
      <w:r w:rsidR="00823EF7">
        <w:rPr>
          <w:rFonts w:cs="Times New Roman"/>
          <w:sz w:val="28"/>
          <w:szCs w:val="24"/>
        </w:rPr>
        <w:tab/>
      </w:r>
      <w:r w:rsidR="00823EF7">
        <w:rPr>
          <w:rFonts w:cs="Times New Roman"/>
          <w:sz w:val="28"/>
          <w:szCs w:val="24"/>
        </w:rPr>
        <w:tab/>
      </w:r>
      <w:r w:rsidR="00823EF7">
        <w:rPr>
          <w:rFonts w:cs="Times New Roman"/>
          <w:sz w:val="28"/>
          <w:szCs w:val="24"/>
        </w:rPr>
        <w:tab/>
      </w:r>
      <w:r w:rsidR="00823EF7">
        <w:rPr>
          <w:rFonts w:cs="Times New Roman"/>
          <w:sz w:val="28"/>
          <w:szCs w:val="24"/>
        </w:rPr>
        <w:tab/>
      </w:r>
      <w:r w:rsidR="00823EF7">
        <w:rPr>
          <w:rFonts w:cs="Times New Roman"/>
          <w:sz w:val="28"/>
          <w:szCs w:val="24"/>
        </w:rPr>
        <w:tab/>
      </w:r>
      <w:r w:rsidR="00823EF7">
        <w:rPr>
          <w:rFonts w:cs="Times New Roman"/>
          <w:sz w:val="28"/>
          <w:szCs w:val="24"/>
        </w:rPr>
        <w:tab/>
      </w:r>
      <w:r w:rsidR="00823EF7">
        <w:rPr>
          <w:rFonts w:cs="Times New Roman"/>
          <w:sz w:val="28"/>
          <w:szCs w:val="24"/>
        </w:rPr>
        <w:tab/>
      </w:r>
      <w:r w:rsidR="00823EF7">
        <w:rPr>
          <w:rFonts w:cs="Times New Roman"/>
          <w:sz w:val="28"/>
          <w:szCs w:val="24"/>
        </w:rPr>
        <w:tab/>
      </w:r>
      <w:r w:rsidR="00E71B01">
        <w:rPr>
          <w:rFonts w:cs="Times New Roman"/>
          <w:sz w:val="28"/>
          <w:szCs w:val="24"/>
        </w:rPr>
        <w:t>5</w:t>
      </w:r>
    </w:p>
    <w:p w:rsidR="00681D1C" w:rsidRPr="008D4FD6" w:rsidRDefault="00681D1C" w:rsidP="00823EF7">
      <w:pPr>
        <w:pStyle w:val="a3"/>
        <w:numPr>
          <w:ilvl w:val="0"/>
          <w:numId w:val="1"/>
        </w:numPr>
        <w:spacing w:after="0" w:line="240" w:lineRule="auto"/>
        <w:ind w:left="0" w:firstLine="0"/>
        <w:jc w:val="left"/>
        <w:rPr>
          <w:rFonts w:cs="Times New Roman"/>
          <w:sz w:val="28"/>
          <w:szCs w:val="24"/>
        </w:rPr>
      </w:pPr>
      <w:r w:rsidRPr="008D4FD6">
        <w:rPr>
          <w:rFonts w:cs="Times New Roman"/>
          <w:sz w:val="28"/>
          <w:szCs w:val="24"/>
        </w:rPr>
        <w:t>Материал и  методика исследований</w:t>
      </w:r>
      <w:r w:rsidR="00823EF7">
        <w:rPr>
          <w:rFonts w:cs="Times New Roman"/>
          <w:sz w:val="28"/>
          <w:szCs w:val="24"/>
        </w:rPr>
        <w:tab/>
      </w:r>
      <w:r w:rsidR="00823EF7">
        <w:rPr>
          <w:rFonts w:cs="Times New Roman"/>
          <w:sz w:val="28"/>
          <w:szCs w:val="24"/>
        </w:rPr>
        <w:tab/>
      </w:r>
      <w:r w:rsidR="00823EF7">
        <w:rPr>
          <w:rFonts w:cs="Times New Roman"/>
          <w:sz w:val="28"/>
          <w:szCs w:val="24"/>
        </w:rPr>
        <w:tab/>
      </w:r>
      <w:r w:rsidR="00823EF7">
        <w:rPr>
          <w:rFonts w:cs="Times New Roman"/>
          <w:sz w:val="28"/>
          <w:szCs w:val="24"/>
        </w:rPr>
        <w:tab/>
      </w:r>
      <w:r w:rsidR="00823EF7">
        <w:rPr>
          <w:rFonts w:cs="Times New Roman"/>
          <w:sz w:val="28"/>
          <w:szCs w:val="24"/>
        </w:rPr>
        <w:tab/>
      </w:r>
      <w:r w:rsidR="00823EF7">
        <w:rPr>
          <w:rFonts w:cs="Times New Roman"/>
          <w:sz w:val="28"/>
          <w:szCs w:val="24"/>
        </w:rPr>
        <w:tab/>
      </w:r>
      <w:r w:rsidR="00E71B01">
        <w:rPr>
          <w:rFonts w:cs="Times New Roman"/>
          <w:sz w:val="28"/>
          <w:szCs w:val="24"/>
        </w:rPr>
        <w:t>7</w:t>
      </w:r>
    </w:p>
    <w:p w:rsidR="00681D1C" w:rsidRPr="008D4FD6" w:rsidRDefault="00681D1C" w:rsidP="00823EF7">
      <w:pPr>
        <w:pStyle w:val="a3"/>
        <w:numPr>
          <w:ilvl w:val="0"/>
          <w:numId w:val="1"/>
        </w:numPr>
        <w:spacing w:after="0" w:line="240" w:lineRule="auto"/>
        <w:ind w:left="0" w:firstLine="0"/>
        <w:jc w:val="left"/>
        <w:rPr>
          <w:rFonts w:cs="Times New Roman"/>
          <w:sz w:val="28"/>
          <w:szCs w:val="24"/>
        </w:rPr>
      </w:pPr>
      <w:r w:rsidRPr="008D4FD6">
        <w:rPr>
          <w:rFonts w:cs="Times New Roman"/>
          <w:sz w:val="28"/>
          <w:szCs w:val="24"/>
        </w:rPr>
        <w:t>Результаты собственных исследований</w:t>
      </w:r>
      <w:r w:rsidR="00823EF7">
        <w:rPr>
          <w:rFonts w:cs="Times New Roman"/>
          <w:sz w:val="28"/>
          <w:szCs w:val="24"/>
        </w:rPr>
        <w:tab/>
      </w:r>
      <w:r w:rsidR="00823EF7">
        <w:rPr>
          <w:rFonts w:cs="Times New Roman"/>
          <w:sz w:val="28"/>
          <w:szCs w:val="24"/>
        </w:rPr>
        <w:tab/>
      </w:r>
      <w:r w:rsidR="00823EF7">
        <w:rPr>
          <w:rFonts w:cs="Times New Roman"/>
          <w:sz w:val="28"/>
          <w:szCs w:val="24"/>
        </w:rPr>
        <w:tab/>
      </w:r>
      <w:r w:rsidR="00823EF7">
        <w:rPr>
          <w:rFonts w:cs="Times New Roman"/>
          <w:sz w:val="28"/>
          <w:szCs w:val="24"/>
        </w:rPr>
        <w:tab/>
      </w:r>
      <w:r w:rsidR="00823EF7">
        <w:rPr>
          <w:rFonts w:cs="Times New Roman"/>
          <w:sz w:val="28"/>
          <w:szCs w:val="24"/>
        </w:rPr>
        <w:tab/>
      </w:r>
      <w:r w:rsidR="00566828">
        <w:rPr>
          <w:rFonts w:cs="Times New Roman"/>
          <w:sz w:val="28"/>
          <w:szCs w:val="24"/>
        </w:rPr>
        <w:t xml:space="preserve">        </w:t>
      </w:r>
      <w:r w:rsidR="00E71B01">
        <w:rPr>
          <w:rFonts w:cs="Times New Roman"/>
          <w:sz w:val="28"/>
          <w:szCs w:val="24"/>
        </w:rPr>
        <w:t>8</w:t>
      </w:r>
    </w:p>
    <w:p w:rsidR="00681D1C" w:rsidRPr="008D4FD6" w:rsidRDefault="00BE480B" w:rsidP="00823EF7">
      <w:pPr>
        <w:pStyle w:val="a3"/>
        <w:numPr>
          <w:ilvl w:val="1"/>
          <w:numId w:val="1"/>
        </w:numPr>
        <w:spacing w:after="0" w:line="240" w:lineRule="auto"/>
        <w:ind w:left="0" w:firstLine="0"/>
        <w:jc w:val="left"/>
        <w:rPr>
          <w:rFonts w:cs="Times New Roman"/>
          <w:sz w:val="28"/>
          <w:szCs w:val="24"/>
        </w:rPr>
      </w:pPr>
      <w:r w:rsidRPr="008D4FD6">
        <w:rPr>
          <w:rFonts w:cs="Times New Roman"/>
          <w:sz w:val="28"/>
          <w:szCs w:val="24"/>
        </w:rPr>
        <w:t>Посев семян сосны</w:t>
      </w:r>
      <w:r w:rsidR="00A50CE6" w:rsidRPr="008D4FD6">
        <w:rPr>
          <w:rFonts w:cs="Times New Roman"/>
          <w:sz w:val="28"/>
          <w:szCs w:val="24"/>
        </w:rPr>
        <w:t>. Качество почвенного субстрата.</w:t>
      </w:r>
      <w:r w:rsidR="00566828">
        <w:rPr>
          <w:rFonts w:cs="Times New Roman"/>
          <w:sz w:val="28"/>
          <w:szCs w:val="24"/>
        </w:rPr>
        <w:tab/>
      </w:r>
      <w:r w:rsidR="00566828">
        <w:rPr>
          <w:rFonts w:cs="Times New Roman"/>
          <w:sz w:val="28"/>
          <w:szCs w:val="24"/>
        </w:rPr>
        <w:tab/>
      </w:r>
      <w:r w:rsidR="00566828">
        <w:rPr>
          <w:rFonts w:cs="Times New Roman"/>
          <w:sz w:val="28"/>
          <w:szCs w:val="24"/>
        </w:rPr>
        <w:tab/>
        <w:t xml:space="preserve">        </w:t>
      </w:r>
      <w:r w:rsidR="00E71B01">
        <w:rPr>
          <w:rFonts w:cs="Times New Roman"/>
          <w:sz w:val="28"/>
          <w:szCs w:val="24"/>
        </w:rPr>
        <w:t>8</w:t>
      </w:r>
    </w:p>
    <w:p w:rsidR="00BE480B" w:rsidRPr="008D4FD6" w:rsidRDefault="004A36A3" w:rsidP="00823EF7">
      <w:pPr>
        <w:pStyle w:val="a3"/>
        <w:numPr>
          <w:ilvl w:val="1"/>
          <w:numId w:val="1"/>
        </w:numPr>
        <w:spacing w:after="0" w:line="240" w:lineRule="auto"/>
        <w:ind w:left="0" w:firstLine="0"/>
        <w:jc w:val="left"/>
        <w:rPr>
          <w:rFonts w:cs="Times New Roman"/>
          <w:sz w:val="28"/>
          <w:szCs w:val="24"/>
        </w:rPr>
      </w:pPr>
      <w:proofErr w:type="spellStart"/>
      <w:r w:rsidRPr="008D4FD6">
        <w:rPr>
          <w:rFonts w:cs="Times New Roman"/>
          <w:sz w:val="28"/>
          <w:szCs w:val="24"/>
        </w:rPr>
        <w:t>Уходные</w:t>
      </w:r>
      <w:proofErr w:type="spellEnd"/>
      <w:r w:rsidRPr="008D4FD6">
        <w:rPr>
          <w:rFonts w:cs="Times New Roman"/>
          <w:sz w:val="28"/>
          <w:szCs w:val="24"/>
        </w:rPr>
        <w:t xml:space="preserve"> работы в питомнике</w:t>
      </w:r>
      <w:r w:rsidR="00566828">
        <w:rPr>
          <w:rFonts w:cs="Times New Roman"/>
          <w:sz w:val="28"/>
          <w:szCs w:val="24"/>
        </w:rPr>
        <w:tab/>
      </w:r>
      <w:r w:rsidR="00566828">
        <w:rPr>
          <w:rFonts w:cs="Times New Roman"/>
          <w:sz w:val="28"/>
          <w:szCs w:val="24"/>
        </w:rPr>
        <w:tab/>
      </w:r>
      <w:r w:rsidR="00566828">
        <w:rPr>
          <w:rFonts w:cs="Times New Roman"/>
          <w:sz w:val="28"/>
          <w:szCs w:val="24"/>
        </w:rPr>
        <w:tab/>
      </w:r>
      <w:r w:rsidR="00566828">
        <w:rPr>
          <w:rFonts w:cs="Times New Roman"/>
          <w:sz w:val="28"/>
          <w:szCs w:val="24"/>
        </w:rPr>
        <w:tab/>
      </w:r>
      <w:r w:rsidR="00566828">
        <w:rPr>
          <w:rFonts w:cs="Times New Roman"/>
          <w:sz w:val="28"/>
          <w:szCs w:val="24"/>
        </w:rPr>
        <w:tab/>
      </w:r>
      <w:r w:rsidR="00566828">
        <w:rPr>
          <w:rFonts w:cs="Times New Roman"/>
          <w:sz w:val="28"/>
          <w:szCs w:val="24"/>
        </w:rPr>
        <w:tab/>
        <w:t xml:space="preserve">        </w:t>
      </w:r>
      <w:r w:rsidR="00E71B01">
        <w:rPr>
          <w:rFonts w:cs="Times New Roman"/>
          <w:sz w:val="28"/>
          <w:szCs w:val="24"/>
        </w:rPr>
        <w:t>10</w:t>
      </w:r>
      <w:r w:rsidRPr="008D4FD6">
        <w:rPr>
          <w:rFonts w:cs="Times New Roman"/>
          <w:sz w:val="28"/>
          <w:szCs w:val="24"/>
        </w:rPr>
        <w:t xml:space="preserve"> </w:t>
      </w:r>
    </w:p>
    <w:p w:rsidR="00087F1D" w:rsidRPr="008D4FD6" w:rsidRDefault="006C108B" w:rsidP="00823EF7">
      <w:pPr>
        <w:pStyle w:val="a3"/>
        <w:numPr>
          <w:ilvl w:val="1"/>
          <w:numId w:val="1"/>
        </w:numPr>
        <w:spacing w:after="0" w:line="240" w:lineRule="auto"/>
        <w:ind w:left="0" w:firstLine="0"/>
        <w:jc w:val="left"/>
        <w:rPr>
          <w:rFonts w:cs="Times New Roman"/>
          <w:sz w:val="28"/>
          <w:szCs w:val="24"/>
        </w:rPr>
      </w:pPr>
      <w:r w:rsidRPr="008D4FD6">
        <w:rPr>
          <w:rFonts w:cs="Times New Roman"/>
          <w:sz w:val="28"/>
          <w:szCs w:val="24"/>
        </w:rPr>
        <w:t>Минеральные подкормки для выращивания сеянцев</w:t>
      </w:r>
    </w:p>
    <w:p w:rsidR="006C108B" w:rsidRPr="008D4FD6" w:rsidRDefault="006C108B" w:rsidP="00823EF7">
      <w:pPr>
        <w:pStyle w:val="a3"/>
        <w:spacing w:after="0" w:line="240" w:lineRule="auto"/>
        <w:ind w:left="0"/>
        <w:jc w:val="left"/>
        <w:rPr>
          <w:rFonts w:cs="Times New Roman"/>
          <w:sz w:val="28"/>
          <w:szCs w:val="24"/>
        </w:rPr>
      </w:pPr>
      <w:r w:rsidRPr="008D4FD6">
        <w:rPr>
          <w:rFonts w:cs="Times New Roman"/>
          <w:sz w:val="28"/>
          <w:szCs w:val="24"/>
        </w:rPr>
        <w:t xml:space="preserve"> сосны обыкновенной</w:t>
      </w:r>
      <w:r w:rsidR="004A36A3" w:rsidRPr="008D4FD6">
        <w:rPr>
          <w:rFonts w:cs="Times New Roman"/>
          <w:sz w:val="28"/>
          <w:szCs w:val="24"/>
        </w:rPr>
        <w:t xml:space="preserve">   </w:t>
      </w:r>
      <w:r w:rsidR="00087F1D" w:rsidRPr="008D4FD6">
        <w:rPr>
          <w:rFonts w:cs="Times New Roman"/>
          <w:sz w:val="28"/>
          <w:szCs w:val="24"/>
        </w:rPr>
        <w:tab/>
      </w:r>
      <w:r w:rsidR="00087F1D" w:rsidRPr="008D4FD6">
        <w:rPr>
          <w:rFonts w:cs="Times New Roman"/>
          <w:sz w:val="28"/>
          <w:szCs w:val="24"/>
        </w:rPr>
        <w:tab/>
      </w:r>
      <w:r w:rsidR="00566828">
        <w:rPr>
          <w:rFonts w:cs="Times New Roman"/>
          <w:sz w:val="28"/>
          <w:szCs w:val="24"/>
        </w:rPr>
        <w:tab/>
        <w:t xml:space="preserve">        </w:t>
      </w:r>
      <w:r w:rsidR="00087F1D" w:rsidRPr="008D4FD6">
        <w:rPr>
          <w:rFonts w:cs="Times New Roman"/>
          <w:sz w:val="28"/>
          <w:szCs w:val="24"/>
        </w:rPr>
        <w:tab/>
      </w:r>
      <w:r w:rsidR="00087F1D" w:rsidRPr="008D4FD6">
        <w:rPr>
          <w:rFonts w:cs="Times New Roman"/>
          <w:sz w:val="28"/>
          <w:szCs w:val="24"/>
        </w:rPr>
        <w:tab/>
      </w:r>
      <w:r w:rsidR="00087F1D" w:rsidRPr="008D4FD6">
        <w:rPr>
          <w:rFonts w:cs="Times New Roman"/>
          <w:sz w:val="28"/>
          <w:szCs w:val="24"/>
        </w:rPr>
        <w:tab/>
      </w:r>
      <w:r w:rsidR="00087F1D" w:rsidRPr="008D4FD6">
        <w:rPr>
          <w:rFonts w:cs="Times New Roman"/>
          <w:sz w:val="28"/>
          <w:szCs w:val="24"/>
        </w:rPr>
        <w:tab/>
      </w:r>
      <w:r w:rsidR="00087F1D" w:rsidRPr="008D4FD6">
        <w:rPr>
          <w:rFonts w:cs="Times New Roman"/>
          <w:sz w:val="28"/>
          <w:szCs w:val="24"/>
        </w:rPr>
        <w:tab/>
      </w:r>
      <w:r w:rsidR="00087F1D" w:rsidRPr="008D4FD6">
        <w:rPr>
          <w:rFonts w:cs="Times New Roman"/>
          <w:sz w:val="28"/>
          <w:szCs w:val="24"/>
        </w:rPr>
        <w:tab/>
      </w:r>
      <w:r w:rsidR="00566828">
        <w:rPr>
          <w:rFonts w:cs="Times New Roman"/>
          <w:sz w:val="28"/>
          <w:szCs w:val="24"/>
        </w:rPr>
        <w:t xml:space="preserve">        </w:t>
      </w:r>
      <w:r w:rsidR="00E71B01">
        <w:rPr>
          <w:rFonts w:cs="Times New Roman"/>
          <w:sz w:val="28"/>
          <w:szCs w:val="24"/>
        </w:rPr>
        <w:t>11</w:t>
      </w:r>
    </w:p>
    <w:p w:rsidR="006C108B" w:rsidRPr="008D4FD6" w:rsidRDefault="00C131A0" w:rsidP="00823EF7">
      <w:pPr>
        <w:pStyle w:val="a3"/>
        <w:numPr>
          <w:ilvl w:val="1"/>
          <w:numId w:val="1"/>
        </w:numPr>
        <w:spacing w:after="0" w:line="240" w:lineRule="auto"/>
        <w:ind w:left="0" w:firstLine="0"/>
        <w:jc w:val="left"/>
        <w:rPr>
          <w:rFonts w:cs="Times New Roman"/>
          <w:sz w:val="28"/>
          <w:szCs w:val="24"/>
        </w:rPr>
      </w:pPr>
      <w:r w:rsidRPr="008D4FD6">
        <w:rPr>
          <w:rFonts w:cs="Times New Roman"/>
          <w:sz w:val="28"/>
          <w:szCs w:val="24"/>
        </w:rPr>
        <w:t>Оценка качества сеянцев</w:t>
      </w:r>
      <w:r w:rsidR="00566828">
        <w:rPr>
          <w:rFonts w:cs="Times New Roman"/>
          <w:sz w:val="28"/>
          <w:szCs w:val="24"/>
        </w:rPr>
        <w:tab/>
      </w:r>
      <w:r w:rsidR="00566828">
        <w:rPr>
          <w:rFonts w:cs="Times New Roman"/>
          <w:sz w:val="28"/>
          <w:szCs w:val="24"/>
        </w:rPr>
        <w:tab/>
      </w:r>
      <w:r w:rsidR="00566828">
        <w:rPr>
          <w:rFonts w:cs="Times New Roman"/>
          <w:sz w:val="28"/>
          <w:szCs w:val="24"/>
        </w:rPr>
        <w:tab/>
      </w:r>
      <w:r w:rsidR="00566828">
        <w:rPr>
          <w:rFonts w:cs="Times New Roman"/>
          <w:sz w:val="28"/>
          <w:szCs w:val="24"/>
        </w:rPr>
        <w:tab/>
      </w:r>
      <w:r w:rsidR="00566828">
        <w:rPr>
          <w:rFonts w:cs="Times New Roman"/>
          <w:sz w:val="28"/>
          <w:szCs w:val="24"/>
        </w:rPr>
        <w:tab/>
      </w:r>
      <w:r w:rsidR="00566828">
        <w:rPr>
          <w:rFonts w:cs="Times New Roman"/>
          <w:sz w:val="28"/>
          <w:szCs w:val="24"/>
        </w:rPr>
        <w:tab/>
      </w:r>
      <w:r w:rsidR="00566828">
        <w:rPr>
          <w:rFonts w:cs="Times New Roman"/>
          <w:sz w:val="28"/>
          <w:szCs w:val="24"/>
        </w:rPr>
        <w:tab/>
        <w:t xml:space="preserve">        </w:t>
      </w:r>
      <w:r w:rsidR="00E71B01">
        <w:rPr>
          <w:rFonts w:cs="Times New Roman"/>
          <w:sz w:val="28"/>
          <w:szCs w:val="24"/>
        </w:rPr>
        <w:t>12</w:t>
      </w:r>
    </w:p>
    <w:p w:rsidR="004A36A3" w:rsidRPr="008D4FD6" w:rsidRDefault="004A36A3" w:rsidP="00823EF7">
      <w:pPr>
        <w:pStyle w:val="a3"/>
        <w:numPr>
          <w:ilvl w:val="0"/>
          <w:numId w:val="1"/>
        </w:numPr>
        <w:spacing w:after="0" w:line="240" w:lineRule="auto"/>
        <w:ind w:left="0" w:firstLine="0"/>
        <w:jc w:val="left"/>
        <w:rPr>
          <w:rFonts w:cs="Times New Roman"/>
          <w:sz w:val="28"/>
          <w:szCs w:val="24"/>
        </w:rPr>
      </w:pPr>
      <w:r w:rsidRPr="008D4FD6">
        <w:rPr>
          <w:rFonts w:cs="Times New Roman"/>
          <w:sz w:val="28"/>
          <w:szCs w:val="24"/>
        </w:rPr>
        <w:t>Выводы.</w:t>
      </w:r>
      <w:r w:rsidR="00566828">
        <w:rPr>
          <w:rFonts w:cs="Times New Roman"/>
          <w:sz w:val="28"/>
          <w:szCs w:val="24"/>
        </w:rPr>
        <w:tab/>
      </w:r>
      <w:r w:rsidR="00566828">
        <w:rPr>
          <w:rFonts w:cs="Times New Roman"/>
          <w:sz w:val="28"/>
          <w:szCs w:val="24"/>
        </w:rPr>
        <w:tab/>
      </w:r>
      <w:r w:rsidR="00566828">
        <w:rPr>
          <w:rFonts w:cs="Times New Roman"/>
          <w:sz w:val="28"/>
          <w:szCs w:val="24"/>
        </w:rPr>
        <w:tab/>
      </w:r>
      <w:r w:rsidR="00566828">
        <w:rPr>
          <w:rFonts w:cs="Times New Roman"/>
          <w:sz w:val="28"/>
          <w:szCs w:val="24"/>
        </w:rPr>
        <w:tab/>
      </w:r>
      <w:r w:rsidR="00566828">
        <w:rPr>
          <w:rFonts w:cs="Times New Roman"/>
          <w:sz w:val="28"/>
          <w:szCs w:val="24"/>
        </w:rPr>
        <w:tab/>
      </w:r>
      <w:r w:rsidR="00566828">
        <w:rPr>
          <w:rFonts w:cs="Times New Roman"/>
          <w:sz w:val="28"/>
          <w:szCs w:val="24"/>
        </w:rPr>
        <w:tab/>
      </w:r>
      <w:r w:rsidR="00566828">
        <w:rPr>
          <w:rFonts w:cs="Times New Roman"/>
          <w:sz w:val="28"/>
          <w:szCs w:val="24"/>
        </w:rPr>
        <w:tab/>
      </w:r>
      <w:r w:rsidR="00566828">
        <w:rPr>
          <w:rFonts w:cs="Times New Roman"/>
          <w:sz w:val="28"/>
          <w:szCs w:val="24"/>
        </w:rPr>
        <w:tab/>
      </w:r>
      <w:r w:rsidR="00566828">
        <w:rPr>
          <w:rFonts w:cs="Times New Roman"/>
          <w:sz w:val="28"/>
          <w:szCs w:val="24"/>
        </w:rPr>
        <w:tab/>
      </w:r>
      <w:r w:rsidR="00566828">
        <w:rPr>
          <w:rFonts w:cs="Times New Roman"/>
          <w:sz w:val="28"/>
          <w:szCs w:val="24"/>
        </w:rPr>
        <w:tab/>
        <w:t xml:space="preserve">        </w:t>
      </w:r>
      <w:r w:rsidR="00E71B01">
        <w:rPr>
          <w:rFonts w:cs="Times New Roman"/>
          <w:sz w:val="28"/>
          <w:szCs w:val="24"/>
        </w:rPr>
        <w:t>13</w:t>
      </w:r>
    </w:p>
    <w:p w:rsidR="006C108B" w:rsidRPr="008D4FD6" w:rsidRDefault="006C108B" w:rsidP="00823EF7">
      <w:pPr>
        <w:pStyle w:val="a3"/>
        <w:numPr>
          <w:ilvl w:val="0"/>
          <w:numId w:val="1"/>
        </w:numPr>
        <w:spacing w:after="0" w:line="240" w:lineRule="auto"/>
        <w:ind w:left="0" w:firstLine="0"/>
        <w:jc w:val="left"/>
        <w:rPr>
          <w:rFonts w:cs="Times New Roman"/>
          <w:sz w:val="28"/>
          <w:szCs w:val="24"/>
        </w:rPr>
      </w:pPr>
      <w:r w:rsidRPr="008D4FD6">
        <w:rPr>
          <w:rFonts w:cs="Times New Roman"/>
          <w:sz w:val="28"/>
          <w:szCs w:val="24"/>
        </w:rPr>
        <w:t>Заключение</w:t>
      </w:r>
      <w:r w:rsidR="004A36A3" w:rsidRPr="008D4FD6">
        <w:rPr>
          <w:rFonts w:cs="Times New Roman"/>
          <w:sz w:val="28"/>
          <w:szCs w:val="24"/>
        </w:rPr>
        <w:t xml:space="preserve">   </w:t>
      </w:r>
      <w:r w:rsidR="00566828">
        <w:rPr>
          <w:rFonts w:cs="Times New Roman"/>
          <w:sz w:val="28"/>
          <w:szCs w:val="24"/>
        </w:rPr>
        <w:tab/>
      </w:r>
      <w:r w:rsidR="00566828">
        <w:rPr>
          <w:rFonts w:cs="Times New Roman"/>
          <w:sz w:val="28"/>
          <w:szCs w:val="24"/>
        </w:rPr>
        <w:tab/>
      </w:r>
      <w:r w:rsidR="00566828">
        <w:rPr>
          <w:rFonts w:cs="Times New Roman"/>
          <w:sz w:val="28"/>
          <w:szCs w:val="24"/>
        </w:rPr>
        <w:tab/>
      </w:r>
      <w:r w:rsidR="00566828">
        <w:rPr>
          <w:rFonts w:cs="Times New Roman"/>
          <w:sz w:val="28"/>
          <w:szCs w:val="24"/>
        </w:rPr>
        <w:tab/>
      </w:r>
      <w:r w:rsidR="00566828">
        <w:rPr>
          <w:rFonts w:cs="Times New Roman"/>
          <w:sz w:val="28"/>
          <w:szCs w:val="24"/>
        </w:rPr>
        <w:tab/>
      </w:r>
      <w:r w:rsidR="00566828">
        <w:rPr>
          <w:rFonts w:cs="Times New Roman"/>
          <w:sz w:val="28"/>
          <w:szCs w:val="24"/>
        </w:rPr>
        <w:tab/>
      </w:r>
      <w:r w:rsidR="00566828">
        <w:rPr>
          <w:rFonts w:cs="Times New Roman"/>
          <w:sz w:val="28"/>
          <w:szCs w:val="24"/>
        </w:rPr>
        <w:tab/>
      </w:r>
      <w:r w:rsidR="00566828">
        <w:rPr>
          <w:rFonts w:cs="Times New Roman"/>
          <w:sz w:val="28"/>
          <w:szCs w:val="24"/>
        </w:rPr>
        <w:tab/>
      </w:r>
      <w:r w:rsidR="00566828">
        <w:rPr>
          <w:rFonts w:cs="Times New Roman"/>
          <w:sz w:val="28"/>
          <w:szCs w:val="24"/>
        </w:rPr>
        <w:tab/>
        <w:t xml:space="preserve">       </w:t>
      </w:r>
      <w:r w:rsidR="00010FDF" w:rsidRPr="008D4FD6">
        <w:rPr>
          <w:rFonts w:cs="Times New Roman"/>
          <w:sz w:val="28"/>
          <w:szCs w:val="24"/>
        </w:rPr>
        <w:t xml:space="preserve"> </w:t>
      </w:r>
      <w:r w:rsidR="00E71B01">
        <w:rPr>
          <w:rFonts w:cs="Times New Roman"/>
          <w:sz w:val="28"/>
          <w:szCs w:val="24"/>
        </w:rPr>
        <w:t>14</w:t>
      </w:r>
    </w:p>
    <w:p w:rsidR="006C108B" w:rsidRPr="008D4FD6" w:rsidRDefault="006C108B" w:rsidP="00823EF7">
      <w:pPr>
        <w:pStyle w:val="a3"/>
        <w:numPr>
          <w:ilvl w:val="0"/>
          <w:numId w:val="1"/>
        </w:numPr>
        <w:spacing w:after="0" w:line="240" w:lineRule="auto"/>
        <w:ind w:left="0" w:firstLine="0"/>
        <w:jc w:val="left"/>
        <w:rPr>
          <w:rFonts w:cs="Times New Roman"/>
          <w:sz w:val="28"/>
          <w:szCs w:val="24"/>
        </w:rPr>
      </w:pPr>
      <w:r w:rsidRPr="008D4FD6">
        <w:rPr>
          <w:rFonts w:cs="Times New Roman"/>
          <w:sz w:val="28"/>
          <w:szCs w:val="24"/>
        </w:rPr>
        <w:t>Список использованной литературы</w:t>
      </w:r>
      <w:r w:rsidR="004A36A3" w:rsidRPr="008D4FD6">
        <w:rPr>
          <w:rFonts w:cs="Times New Roman"/>
          <w:sz w:val="28"/>
          <w:szCs w:val="24"/>
        </w:rPr>
        <w:t xml:space="preserve">     </w:t>
      </w:r>
      <w:r w:rsidR="00566828">
        <w:rPr>
          <w:rFonts w:cs="Times New Roman"/>
          <w:sz w:val="28"/>
          <w:szCs w:val="24"/>
        </w:rPr>
        <w:tab/>
      </w:r>
      <w:r w:rsidR="00566828">
        <w:rPr>
          <w:rFonts w:cs="Times New Roman"/>
          <w:sz w:val="28"/>
          <w:szCs w:val="24"/>
        </w:rPr>
        <w:tab/>
      </w:r>
      <w:r w:rsidR="00566828">
        <w:rPr>
          <w:rFonts w:cs="Times New Roman"/>
          <w:sz w:val="28"/>
          <w:szCs w:val="24"/>
        </w:rPr>
        <w:tab/>
      </w:r>
      <w:r w:rsidR="00566828">
        <w:rPr>
          <w:rFonts w:cs="Times New Roman"/>
          <w:sz w:val="28"/>
          <w:szCs w:val="24"/>
        </w:rPr>
        <w:tab/>
      </w:r>
      <w:r w:rsidR="00566828">
        <w:rPr>
          <w:rFonts w:cs="Times New Roman"/>
          <w:sz w:val="28"/>
          <w:szCs w:val="24"/>
        </w:rPr>
        <w:tab/>
        <w:t xml:space="preserve">       </w:t>
      </w:r>
      <w:r w:rsidR="004A36A3" w:rsidRPr="008D4FD6">
        <w:rPr>
          <w:rFonts w:cs="Times New Roman"/>
          <w:sz w:val="28"/>
          <w:szCs w:val="24"/>
        </w:rPr>
        <w:t xml:space="preserve"> </w:t>
      </w:r>
      <w:r w:rsidR="00641527" w:rsidRPr="008D4FD6">
        <w:rPr>
          <w:rFonts w:cs="Times New Roman"/>
          <w:sz w:val="28"/>
          <w:szCs w:val="24"/>
        </w:rPr>
        <w:t>1</w:t>
      </w:r>
      <w:r w:rsidR="00E71B01">
        <w:rPr>
          <w:rFonts w:cs="Times New Roman"/>
          <w:sz w:val="28"/>
          <w:szCs w:val="24"/>
        </w:rPr>
        <w:t>6</w:t>
      </w:r>
    </w:p>
    <w:p w:rsidR="006C108B" w:rsidRPr="008D4FD6" w:rsidRDefault="006C108B" w:rsidP="009A476F">
      <w:pPr>
        <w:spacing w:after="0" w:line="240" w:lineRule="auto"/>
        <w:contextualSpacing/>
        <w:rPr>
          <w:rFonts w:cs="Times New Roman"/>
          <w:sz w:val="28"/>
          <w:szCs w:val="24"/>
        </w:rPr>
      </w:pPr>
    </w:p>
    <w:p w:rsidR="006C108B" w:rsidRPr="008D4FD6" w:rsidRDefault="006C108B" w:rsidP="009A476F">
      <w:pPr>
        <w:spacing w:after="0" w:line="240" w:lineRule="auto"/>
        <w:contextualSpacing/>
        <w:rPr>
          <w:rFonts w:cs="Times New Roman"/>
          <w:sz w:val="28"/>
          <w:szCs w:val="24"/>
        </w:rPr>
      </w:pPr>
    </w:p>
    <w:p w:rsidR="006C108B" w:rsidRPr="008D4FD6" w:rsidRDefault="006C108B" w:rsidP="009A476F">
      <w:pPr>
        <w:spacing w:after="0" w:line="240" w:lineRule="auto"/>
        <w:contextualSpacing/>
        <w:rPr>
          <w:rFonts w:cs="Times New Roman"/>
          <w:sz w:val="28"/>
          <w:szCs w:val="24"/>
        </w:rPr>
      </w:pPr>
    </w:p>
    <w:p w:rsidR="006C108B" w:rsidRPr="008D4FD6" w:rsidRDefault="006C108B" w:rsidP="009A476F">
      <w:pPr>
        <w:spacing w:after="0" w:line="240" w:lineRule="auto"/>
        <w:contextualSpacing/>
        <w:rPr>
          <w:rFonts w:cs="Times New Roman"/>
          <w:sz w:val="28"/>
          <w:szCs w:val="24"/>
        </w:rPr>
      </w:pPr>
    </w:p>
    <w:p w:rsidR="006C108B" w:rsidRPr="008D4FD6" w:rsidRDefault="006C108B" w:rsidP="009A476F">
      <w:pPr>
        <w:spacing w:after="0" w:line="240" w:lineRule="auto"/>
        <w:contextualSpacing/>
        <w:rPr>
          <w:rFonts w:cs="Times New Roman"/>
          <w:sz w:val="28"/>
          <w:szCs w:val="24"/>
        </w:rPr>
      </w:pPr>
    </w:p>
    <w:p w:rsidR="006C108B" w:rsidRPr="008D4FD6" w:rsidRDefault="006C108B" w:rsidP="009A476F">
      <w:pPr>
        <w:spacing w:after="0" w:line="240" w:lineRule="auto"/>
        <w:contextualSpacing/>
        <w:rPr>
          <w:rFonts w:cs="Times New Roman"/>
          <w:sz w:val="28"/>
          <w:szCs w:val="24"/>
        </w:rPr>
      </w:pPr>
    </w:p>
    <w:p w:rsidR="006C108B" w:rsidRPr="008D4FD6" w:rsidRDefault="006C108B" w:rsidP="009A476F">
      <w:pPr>
        <w:spacing w:after="0" w:line="240" w:lineRule="auto"/>
        <w:contextualSpacing/>
        <w:rPr>
          <w:rFonts w:cs="Times New Roman"/>
          <w:sz w:val="28"/>
          <w:szCs w:val="24"/>
        </w:rPr>
      </w:pPr>
    </w:p>
    <w:p w:rsidR="006C108B" w:rsidRPr="008D4FD6" w:rsidRDefault="006C108B" w:rsidP="009A476F">
      <w:pPr>
        <w:spacing w:after="0" w:line="240" w:lineRule="auto"/>
        <w:contextualSpacing/>
        <w:rPr>
          <w:rFonts w:cs="Times New Roman"/>
          <w:sz w:val="28"/>
          <w:szCs w:val="24"/>
        </w:rPr>
      </w:pPr>
    </w:p>
    <w:p w:rsidR="006C108B" w:rsidRPr="008D4FD6" w:rsidRDefault="006C108B" w:rsidP="009A476F">
      <w:pPr>
        <w:spacing w:after="0" w:line="240" w:lineRule="auto"/>
        <w:contextualSpacing/>
        <w:rPr>
          <w:rFonts w:cs="Times New Roman"/>
          <w:sz w:val="28"/>
          <w:szCs w:val="24"/>
        </w:rPr>
      </w:pPr>
    </w:p>
    <w:p w:rsidR="006C108B" w:rsidRPr="008D4FD6" w:rsidRDefault="006C108B" w:rsidP="009A476F">
      <w:pPr>
        <w:spacing w:after="0" w:line="240" w:lineRule="auto"/>
        <w:contextualSpacing/>
        <w:rPr>
          <w:rFonts w:cs="Times New Roman"/>
          <w:sz w:val="28"/>
          <w:szCs w:val="24"/>
        </w:rPr>
      </w:pPr>
    </w:p>
    <w:p w:rsidR="006C108B" w:rsidRPr="008D4FD6" w:rsidRDefault="006C108B" w:rsidP="009A476F">
      <w:pPr>
        <w:spacing w:after="0" w:line="240" w:lineRule="auto"/>
        <w:contextualSpacing/>
        <w:rPr>
          <w:rFonts w:cs="Times New Roman"/>
          <w:sz w:val="28"/>
          <w:szCs w:val="24"/>
        </w:rPr>
      </w:pPr>
    </w:p>
    <w:p w:rsidR="006C108B" w:rsidRPr="008D4FD6" w:rsidRDefault="006C108B" w:rsidP="009A476F">
      <w:pPr>
        <w:spacing w:after="0" w:line="240" w:lineRule="auto"/>
        <w:contextualSpacing/>
        <w:rPr>
          <w:rFonts w:cs="Times New Roman"/>
          <w:sz w:val="28"/>
          <w:szCs w:val="24"/>
        </w:rPr>
      </w:pPr>
    </w:p>
    <w:p w:rsidR="006C108B" w:rsidRPr="008D4FD6" w:rsidRDefault="006C108B" w:rsidP="009A476F">
      <w:pPr>
        <w:spacing w:after="0" w:line="240" w:lineRule="auto"/>
        <w:contextualSpacing/>
        <w:rPr>
          <w:rFonts w:cs="Times New Roman"/>
          <w:sz w:val="28"/>
          <w:szCs w:val="24"/>
        </w:rPr>
      </w:pPr>
    </w:p>
    <w:p w:rsidR="006C108B" w:rsidRPr="008D4FD6" w:rsidRDefault="006C108B" w:rsidP="009A476F">
      <w:pPr>
        <w:spacing w:after="0" w:line="240" w:lineRule="auto"/>
        <w:contextualSpacing/>
        <w:rPr>
          <w:rFonts w:cs="Times New Roman"/>
          <w:sz w:val="28"/>
          <w:szCs w:val="24"/>
        </w:rPr>
      </w:pPr>
    </w:p>
    <w:p w:rsidR="006C108B" w:rsidRPr="008D4FD6" w:rsidRDefault="006C108B" w:rsidP="009A476F">
      <w:pPr>
        <w:spacing w:after="0" w:line="240" w:lineRule="auto"/>
        <w:contextualSpacing/>
        <w:rPr>
          <w:rFonts w:cs="Times New Roman"/>
          <w:sz w:val="28"/>
          <w:szCs w:val="24"/>
        </w:rPr>
      </w:pPr>
    </w:p>
    <w:p w:rsidR="006C108B" w:rsidRPr="008D4FD6" w:rsidRDefault="006C108B" w:rsidP="009A476F">
      <w:pPr>
        <w:spacing w:after="0" w:line="240" w:lineRule="auto"/>
        <w:contextualSpacing/>
        <w:rPr>
          <w:rFonts w:cs="Times New Roman"/>
          <w:sz w:val="28"/>
          <w:szCs w:val="24"/>
        </w:rPr>
      </w:pPr>
    </w:p>
    <w:p w:rsidR="006C108B" w:rsidRPr="008D4FD6" w:rsidRDefault="006C108B" w:rsidP="009A476F">
      <w:pPr>
        <w:spacing w:after="0" w:line="240" w:lineRule="auto"/>
        <w:contextualSpacing/>
        <w:rPr>
          <w:rFonts w:cs="Times New Roman"/>
          <w:sz w:val="28"/>
          <w:szCs w:val="24"/>
        </w:rPr>
      </w:pPr>
    </w:p>
    <w:p w:rsidR="006C108B" w:rsidRPr="008D4FD6" w:rsidRDefault="006C108B" w:rsidP="009A476F">
      <w:pPr>
        <w:spacing w:after="0" w:line="240" w:lineRule="auto"/>
        <w:contextualSpacing/>
        <w:rPr>
          <w:rFonts w:cs="Times New Roman"/>
          <w:sz w:val="28"/>
          <w:szCs w:val="24"/>
        </w:rPr>
      </w:pPr>
    </w:p>
    <w:p w:rsidR="009B22D0" w:rsidRPr="008D4FD6" w:rsidRDefault="009B22D0" w:rsidP="009A476F">
      <w:pPr>
        <w:spacing w:after="0" w:line="240" w:lineRule="auto"/>
        <w:contextualSpacing/>
        <w:rPr>
          <w:rFonts w:cs="Times New Roman"/>
          <w:sz w:val="28"/>
          <w:szCs w:val="24"/>
        </w:rPr>
      </w:pPr>
    </w:p>
    <w:p w:rsidR="009B22D0" w:rsidRPr="008D4FD6" w:rsidRDefault="009B22D0" w:rsidP="009A476F">
      <w:pPr>
        <w:spacing w:after="0" w:line="240" w:lineRule="auto"/>
        <w:contextualSpacing/>
        <w:rPr>
          <w:rFonts w:cs="Times New Roman"/>
          <w:sz w:val="28"/>
          <w:szCs w:val="24"/>
        </w:rPr>
      </w:pPr>
    </w:p>
    <w:p w:rsidR="009B22D0" w:rsidRPr="008D4FD6" w:rsidRDefault="009B22D0" w:rsidP="009A476F">
      <w:pPr>
        <w:spacing w:after="0" w:line="240" w:lineRule="auto"/>
        <w:contextualSpacing/>
        <w:rPr>
          <w:rFonts w:cs="Times New Roman"/>
          <w:sz w:val="28"/>
          <w:szCs w:val="24"/>
        </w:rPr>
      </w:pPr>
    </w:p>
    <w:p w:rsidR="00566828" w:rsidRDefault="00566828">
      <w:pPr>
        <w:jc w:val="left"/>
        <w:rPr>
          <w:rFonts w:cs="Times New Roman"/>
          <w:sz w:val="28"/>
          <w:szCs w:val="24"/>
        </w:rPr>
      </w:pPr>
      <w:r>
        <w:rPr>
          <w:rFonts w:cs="Times New Roman"/>
          <w:sz w:val="28"/>
          <w:szCs w:val="24"/>
        </w:rPr>
        <w:br w:type="page"/>
      </w:r>
    </w:p>
    <w:p w:rsidR="00535A81" w:rsidRPr="008D4FD6" w:rsidRDefault="00535A81" w:rsidP="009A476F">
      <w:pPr>
        <w:spacing w:after="0" w:line="240" w:lineRule="auto"/>
        <w:contextualSpacing/>
        <w:rPr>
          <w:rFonts w:cs="Times New Roman"/>
          <w:b/>
          <w:i/>
          <w:sz w:val="28"/>
          <w:szCs w:val="24"/>
        </w:rPr>
      </w:pPr>
      <w:r w:rsidRPr="008D4FD6">
        <w:rPr>
          <w:rFonts w:cs="Times New Roman"/>
          <w:b/>
          <w:i/>
          <w:sz w:val="28"/>
          <w:szCs w:val="24"/>
        </w:rPr>
        <w:lastRenderedPageBreak/>
        <w:t>Введение</w:t>
      </w:r>
    </w:p>
    <w:p w:rsidR="00EE1DCA" w:rsidRPr="008D4FD6" w:rsidRDefault="00EE1DCA" w:rsidP="009A476F">
      <w:pPr>
        <w:spacing w:after="0" w:line="240" w:lineRule="auto"/>
        <w:ind w:firstLine="709"/>
        <w:contextualSpacing/>
        <w:rPr>
          <w:sz w:val="28"/>
        </w:rPr>
      </w:pPr>
      <w:r w:rsidRPr="008D4FD6">
        <w:rPr>
          <w:sz w:val="28"/>
        </w:rPr>
        <w:t>По данным учёта лесного ф</w:t>
      </w:r>
      <w:r w:rsidR="000A740F" w:rsidRPr="008D4FD6">
        <w:rPr>
          <w:sz w:val="28"/>
        </w:rPr>
        <w:t>онда (форма 3 ГЛР) на 01.01.2019</w:t>
      </w:r>
      <w:r w:rsidRPr="008D4FD6">
        <w:rPr>
          <w:sz w:val="28"/>
        </w:rPr>
        <w:t xml:space="preserve"> года</w:t>
      </w:r>
      <w:r w:rsidR="0019798A" w:rsidRPr="008D4FD6">
        <w:rPr>
          <w:sz w:val="28"/>
        </w:rPr>
        <w:t>,</w:t>
      </w:r>
      <w:r w:rsidRPr="008D4FD6">
        <w:rPr>
          <w:sz w:val="28"/>
        </w:rPr>
        <w:t xml:space="preserve"> общая площадь земель, на которых расположены леса </w:t>
      </w:r>
      <w:proofErr w:type="gramStart"/>
      <w:r w:rsidRPr="008D4FD6">
        <w:rPr>
          <w:sz w:val="28"/>
        </w:rPr>
        <w:t>Республики</w:t>
      </w:r>
      <w:proofErr w:type="gramEnd"/>
      <w:r w:rsidRPr="008D4FD6">
        <w:rPr>
          <w:sz w:val="28"/>
        </w:rPr>
        <w:t xml:space="preserve"> Бурятия</w:t>
      </w:r>
      <w:r w:rsidR="00A6128A" w:rsidRPr="008D4FD6">
        <w:rPr>
          <w:sz w:val="28"/>
        </w:rPr>
        <w:t>,</w:t>
      </w:r>
      <w:r w:rsidRPr="008D4FD6">
        <w:rPr>
          <w:sz w:val="28"/>
        </w:rPr>
        <w:t xml:space="preserve"> составила 29576,1 тыс. га</w:t>
      </w:r>
      <w:r w:rsidR="005E0B23" w:rsidRPr="008D4FD6">
        <w:rPr>
          <w:sz w:val="28"/>
        </w:rPr>
        <w:t xml:space="preserve"> (Отчет о результатах работ по государственному мониторингу</w:t>
      </w:r>
      <w:r w:rsidR="00E01925" w:rsidRPr="008D4FD6">
        <w:rPr>
          <w:sz w:val="28"/>
        </w:rPr>
        <w:t xml:space="preserve"> воспроизводства лесов в Республике Бурятия</w:t>
      </w:r>
      <w:r w:rsidR="00482B03" w:rsidRPr="008D4FD6">
        <w:rPr>
          <w:sz w:val="28"/>
        </w:rPr>
        <w:t xml:space="preserve"> за 2019 год</w:t>
      </w:r>
      <w:r w:rsidR="005E0B23" w:rsidRPr="008D4FD6">
        <w:rPr>
          <w:sz w:val="28"/>
        </w:rPr>
        <w:t>)</w:t>
      </w:r>
      <w:r w:rsidR="00A6128A" w:rsidRPr="008D4FD6">
        <w:rPr>
          <w:sz w:val="28"/>
        </w:rPr>
        <w:t>. Классификация лесного массива по принадлежности</w:t>
      </w:r>
      <w:r w:rsidRPr="008D4FD6">
        <w:rPr>
          <w:sz w:val="28"/>
        </w:rPr>
        <w:t>:</w:t>
      </w:r>
    </w:p>
    <w:p w:rsidR="00EE1DCA" w:rsidRPr="008D4FD6" w:rsidRDefault="00EE1DCA" w:rsidP="009A476F">
      <w:pPr>
        <w:spacing w:after="0" w:line="240" w:lineRule="auto"/>
        <w:ind w:firstLine="709"/>
        <w:contextualSpacing/>
        <w:rPr>
          <w:sz w:val="28"/>
        </w:rPr>
      </w:pPr>
      <w:r w:rsidRPr="008D4FD6">
        <w:rPr>
          <w:sz w:val="28"/>
        </w:rPr>
        <w:t xml:space="preserve"> - земли лесного фонда – 27010,6 га; </w:t>
      </w:r>
    </w:p>
    <w:p w:rsidR="00EE1DCA" w:rsidRPr="008D4FD6" w:rsidRDefault="00EE1DCA" w:rsidP="009A476F">
      <w:pPr>
        <w:spacing w:after="0" w:line="240" w:lineRule="auto"/>
        <w:ind w:firstLine="709"/>
        <w:contextualSpacing/>
        <w:rPr>
          <w:sz w:val="28"/>
        </w:rPr>
      </w:pPr>
      <w:r w:rsidRPr="008D4FD6">
        <w:rPr>
          <w:sz w:val="28"/>
        </w:rPr>
        <w:t xml:space="preserve">- земли обороны и безопасности – 442,8 тыс. га; </w:t>
      </w:r>
    </w:p>
    <w:p w:rsidR="009A60C9" w:rsidRPr="008D4FD6" w:rsidRDefault="00EE1DCA" w:rsidP="009A476F">
      <w:pPr>
        <w:spacing w:after="0" w:line="240" w:lineRule="auto"/>
        <w:ind w:firstLine="709"/>
        <w:contextualSpacing/>
        <w:rPr>
          <w:sz w:val="28"/>
        </w:rPr>
      </w:pPr>
      <w:r w:rsidRPr="008D4FD6">
        <w:rPr>
          <w:sz w:val="28"/>
        </w:rPr>
        <w:t>- земли населённых пунктов, на которых расположены леса - 8,9 тыс. га;</w:t>
      </w:r>
    </w:p>
    <w:p w:rsidR="009847CF" w:rsidRPr="008D4FD6" w:rsidRDefault="00EE1DCA" w:rsidP="009A476F">
      <w:pPr>
        <w:spacing w:after="0" w:line="240" w:lineRule="auto"/>
        <w:ind w:firstLine="709"/>
        <w:contextualSpacing/>
        <w:rPr>
          <w:rFonts w:cs="Times New Roman"/>
          <w:sz w:val="28"/>
          <w:szCs w:val="24"/>
        </w:rPr>
      </w:pPr>
      <w:r w:rsidRPr="008D4FD6">
        <w:rPr>
          <w:sz w:val="28"/>
        </w:rPr>
        <w:t xml:space="preserve"> - земли особо охраняемых природ</w:t>
      </w:r>
      <w:r w:rsidR="00627F4B" w:rsidRPr="008D4FD6">
        <w:rPr>
          <w:sz w:val="28"/>
        </w:rPr>
        <w:t>ных территорий – 2113,8 тыс. га</w:t>
      </w:r>
      <w:r w:rsidR="00365D4F" w:rsidRPr="008D4FD6">
        <w:rPr>
          <w:rFonts w:cs="Times New Roman"/>
          <w:sz w:val="28"/>
          <w:szCs w:val="24"/>
        </w:rPr>
        <w:t xml:space="preserve"> [1]</w:t>
      </w:r>
      <w:r w:rsidR="00627F4B" w:rsidRPr="008D4FD6">
        <w:rPr>
          <w:rFonts w:cs="Times New Roman"/>
          <w:sz w:val="28"/>
          <w:szCs w:val="24"/>
        </w:rPr>
        <w:t>.</w:t>
      </w:r>
    </w:p>
    <w:p w:rsidR="004F6D2E" w:rsidRDefault="00627F4B" w:rsidP="00627F4B">
      <w:pPr>
        <w:spacing w:after="0" w:line="360" w:lineRule="auto"/>
        <w:ind w:firstLine="708"/>
        <w:contextualSpacing/>
        <w:jc w:val="center"/>
        <w:rPr>
          <w:rFonts w:cs="Times New Roman"/>
          <w:szCs w:val="24"/>
        </w:rPr>
      </w:pPr>
      <w:r w:rsidRPr="00627F4B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4320000" cy="2158409"/>
            <wp:effectExtent l="19050" t="0" r="2340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A6128A" w:rsidRDefault="004F6D2E" w:rsidP="009A476F">
      <w:pPr>
        <w:spacing w:after="0" w:line="240" w:lineRule="auto"/>
        <w:ind w:firstLine="708"/>
        <w:contextualSpacing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>Рис. 1  - Структура лесов</w:t>
      </w:r>
      <w:r w:rsidR="00627F4B">
        <w:rPr>
          <w:rFonts w:cs="Times New Roman"/>
          <w:szCs w:val="24"/>
        </w:rPr>
        <w:t xml:space="preserve"> РБ </w:t>
      </w:r>
      <w:r>
        <w:rPr>
          <w:rFonts w:cs="Times New Roman"/>
          <w:szCs w:val="24"/>
        </w:rPr>
        <w:t xml:space="preserve"> по категориям земель</w:t>
      </w:r>
    </w:p>
    <w:p w:rsidR="00FE57CC" w:rsidRPr="008D4FD6" w:rsidRDefault="00FE57CC" w:rsidP="009A476F">
      <w:pPr>
        <w:spacing w:after="0" w:line="240" w:lineRule="auto"/>
        <w:ind w:firstLine="708"/>
        <w:contextualSpacing/>
        <w:rPr>
          <w:sz w:val="28"/>
        </w:rPr>
      </w:pPr>
      <w:r w:rsidRPr="008D4FD6">
        <w:rPr>
          <w:sz w:val="28"/>
        </w:rPr>
        <w:t>П</w:t>
      </w:r>
      <w:r w:rsidR="000A740F" w:rsidRPr="008D4FD6">
        <w:rPr>
          <w:sz w:val="28"/>
        </w:rPr>
        <w:t>лощадь повреждённых лесов в 2019</w:t>
      </w:r>
      <w:r w:rsidRPr="008D4FD6">
        <w:rPr>
          <w:sz w:val="28"/>
        </w:rPr>
        <w:t xml:space="preserve"> году составила 6,961 тыс.га. Основными причинами неудовлетворительного санитарного состояния лесов на землях лесного фонда Бурятии являются лесные пожары, повреждения насекомыми, неблагоприятные погодные</w:t>
      </w:r>
      <w:r w:rsidR="00D51767" w:rsidRPr="008D4FD6">
        <w:rPr>
          <w:sz w:val="28"/>
        </w:rPr>
        <w:t xml:space="preserve"> условия и почвенно-климатические</w:t>
      </w:r>
      <w:r w:rsidRPr="008D4FD6">
        <w:rPr>
          <w:sz w:val="28"/>
        </w:rPr>
        <w:t xml:space="preserve"> факторы. Г</w:t>
      </w:r>
      <w:r w:rsidR="00866557" w:rsidRPr="008D4FD6">
        <w:rPr>
          <w:sz w:val="28"/>
        </w:rPr>
        <w:t>ибель насаждений согласно данных</w:t>
      </w:r>
      <w:r w:rsidRPr="008D4FD6">
        <w:rPr>
          <w:sz w:val="28"/>
        </w:rPr>
        <w:t xml:space="preserve"> государственного лес</w:t>
      </w:r>
      <w:r w:rsidR="00D51767" w:rsidRPr="008D4FD6">
        <w:rPr>
          <w:sz w:val="28"/>
        </w:rPr>
        <w:t>ного реестра (форма № 10 - ОИП)</w:t>
      </w:r>
      <w:r w:rsidRPr="008D4FD6">
        <w:rPr>
          <w:sz w:val="28"/>
        </w:rPr>
        <w:t xml:space="preserve"> отмечена вследствие лесных пожаров на площади 5,356 тыс. га (77%), вследствие поврежд</w:t>
      </w:r>
      <w:r w:rsidR="00866557" w:rsidRPr="008D4FD6">
        <w:rPr>
          <w:sz w:val="28"/>
        </w:rPr>
        <w:t xml:space="preserve">ения насекомыми погибло </w:t>
      </w:r>
      <w:r w:rsidRPr="008D4FD6">
        <w:rPr>
          <w:sz w:val="28"/>
        </w:rPr>
        <w:t>1,581 тыс.</w:t>
      </w:r>
      <w:r w:rsidR="00A51116" w:rsidRPr="008D4FD6">
        <w:rPr>
          <w:sz w:val="28"/>
        </w:rPr>
        <w:t xml:space="preserve"> </w:t>
      </w:r>
      <w:r w:rsidRPr="008D4FD6">
        <w:rPr>
          <w:sz w:val="28"/>
        </w:rPr>
        <w:t xml:space="preserve">га </w:t>
      </w:r>
      <w:r w:rsidR="00866557" w:rsidRPr="008D4FD6">
        <w:rPr>
          <w:sz w:val="28"/>
        </w:rPr>
        <w:t xml:space="preserve">лесов </w:t>
      </w:r>
      <w:r w:rsidRPr="008D4FD6">
        <w:rPr>
          <w:sz w:val="28"/>
        </w:rPr>
        <w:t>(22,7%), от неблагоприятных погодных условий и п</w:t>
      </w:r>
      <w:r w:rsidR="00866557" w:rsidRPr="008D4FD6">
        <w:rPr>
          <w:sz w:val="28"/>
        </w:rPr>
        <w:t>очвенно-климатических факторов пострадали</w:t>
      </w:r>
      <w:r w:rsidRPr="008D4FD6">
        <w:rPr>
          <w:sz w:val="28"/>
        </w:rPr>
        <w:t xml:space="preserve"> 0,024 тыс. га (0,3%) (Рисунок 2).</w:t>
      </w:r>
    </w:p>
    <w:p w:rsidR="00215186" w:rsidRDefault="001135F2" w:rsidP="001135F2">
      <w:pPr>
        <w:spacing w:after="0" w:line="360" w:lineRule="auto"/>
        <w:ind w:firstLine="708"/>
        <w:contextualSpacing/>
        <w:jc w:val="center"/>
      </w:pPr>
      <w:r w:rsidRPr="001135F2">
        <w:rPr>
          <w:noProof/>
          <w:lang w:eastAsia="ru-RU"/>
        </w:rPr>
        <w:drawing>
          <wp:inline distT="0" distB="0" distL="0" distR="0">
            <wp:extent cx="4320000" cy="2158409"/>
            <wp:effectExtent l="19050" t="0" r="23400" b="0"/>
            <wp:docPr id="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51767" w:rsidRPr="00AD767A" w:rsidRDefault="001135F2" w:rsidP="00AD767A">
      <w:pPr>
        <w:spacing w:after="0" w:line="360" w:lineRule="auto"/>
        <w:ind w:firstLine="708"/>
        <w:contextualSpacing/>
        <w:jc w:val="center"/>
      </w:pPr>
      <w:r>
        <w:t xml:space="preserve">Рис. 2 </w:t>
      </w:r>
      <w:r w:rsidR="00265C5B">
        <w:t>–</w:t>
      </w:r>
      <w:r>
        <w:t xml:space="preserve"> </w:t>
      </w:r>
      <w:r w:rsidR="00265C5B">
        <w:t xml:space="preserve">Основные факторы и площадь повреждения леса, тыс. га. </w:t>
      </w:r>
    </w:p>
    <w:p w:rsidR="00F72312" w:rsidRPr="008D4FD6" w:rsidRDefault="00C361C3" w:rsidP="009A476F">
      <w:pPr>
        <w:spacing w:after="0" w:line="240" w:lineRule="auto"/>
        <w:ind w:firstLine="708"/>
        <w:contextualSpacing/>
        <w:rPr>
          <w:rFonts w:cs="Times New Roman"/>
          <w:sz w:val="28"/>
          <w:szCs w:val="24"/>
        </w:rPr>
      </w:pPr>
      <w:r w:rsidRPr="008D4FD6">
        <w:rPr>
          <w:rFonts w:cs="Times New Roman"/>
          <w:sz w:val="28"/>
          <w:szCs w:val="24"/>
        </w:rPr>
        <w:lastRenderedPageBreak/>
        <w:t>Таким образом, п</w:t>
      </w:r>
      <w:r w:rsidR="00365D4F" w:rsidRPr="008D4FD6">
        <w:rPr>
          <w:rFonts w:cs="Times New Roman"/>
          <w:sz w:val="28"/>
          <w:szCs w:val="24"/>
        </w:rPr>
        <w:t xml:space="preserve">лощадь лесов в Республике Бурятия </w:t>
      </w:r>
      <w:r w:rsidR="00282272" w:rsidRPr="008D4FD6">
        <w:rPr>
          <w:rFonts w:cs="Times New Roman"/>
          <w:sz w:val="28"/>
          <w:szCs w:val="24"/>
        </w:rPr>
        <w:t xml:space="preserve">подвержена факторам сокращения. Рубки, </w:t>
      </w:r>
      <w:r w:rsidR="00E753B4" w:rsidRPr="008D4FD6">
        <w:rPr>
          <w:rFonts w:cs="Times New Roman"/>
          <w:sz w:val="28"/>
          <w:szCs w:val="24"/>
        </w:rPr>
        <w:t xml:space="preserve">в том числе незаконные, </w:t>
      </w:r>
      <w:r w:rsidR="00282272" w:rsidRPr="008D4FD6">
        <w:rPr>
          <w:rFonts w:cs="Times New Roman"/>
          <w:sz w:val="28"/>
          <w:szCs w:val="24"/>
        </w:rPr>
        <w:t>также уменьшают</w:t>
      </w:r>
      <w:r w:rsidR="00E753B4" w:rsidRPr="008D4FD6">
        <w:rPr>
          <w:rFonts w:cs="Times New Roman"/>
          <w:sz w:val="28"/>
          <w:szCs w:val="24"/>
        </w:rPr>
        <w:t xml:space="preserve"> площадь лесов.</w:t>
      </w:r>
      <w:r w:rsidR="003C0810" w:rsidRPr="008D4FD6">
        <w:rPr>
          <w:rFonts w:cs="Times New Roman"/>
          <w:sz w:val="28"/>
          <w:szCs w:val="24"/>
        </w:rPr>
        <w:t xml:space="preserve"> Соотве</w:t>
      </w:r>
      <w:r w:rsidR="00AF077A" w:rsidRPr="008D4FD6">
        <w:rPr>
          <w:rFonts w:cs="Times New Roman"/>
          <w:sz w:val="28"/>
          <w:szCs w:val="24"/>
        </w:rPr>
        <w:t>т</w:t>
      </w:r>
      <w:r w:rsidR="003C0810" w:rsidRPr="008D4FD6">
        <w:rPr>
          <w:rFonts w:cs="Times New Roman"/>
          <w:sz w:val="28"/>
          <w:szCs w:val="24"/>
        </w:rPr>
        <w:t>ственно, лесовосстановление</w:t>
      </w:r>
      <w:r w:rsidR="00AF077A" w:rsidRPr="008D4FD6">
        <w:rPr>
          <w:rFonts w:cs="Times New Roman"/>
          <w:sz w:val="28"/>
          <w:szCs w:val="24"/>
        </w:rPr>
        <w:t xml:space="preserve"> является приоритетным направлением </w:t>
      </w:r>
      <w:r w:rsidR="00B34547" w:rsidRPr="008D4FD6">
        <w:rPr>
          <w:rFonts w:cs="Times New Roman"/>
          <w:sz w:val="28"/>
          <w:szCs w:val="24"/>
        </w:rPr>
        <w:t>лесной отрасли республики.</w:t>
      </w:r>
      <w:r w:rsidR="00E753B4" w:rsidRPr="008D4FD6">
        <w:rPr>
          <w:rFonts w:cs="Times New Roman"/>
          <w:sz w:val="28"/>
          <w:szCs w:val="24"/>
        </w:rPr>
        <w:t xml:space="preserve"> </w:t>
      </w:r>
      <w:proofErr w:type="spellStart"/>
      <w:r w:rsidR="0044659E" w:rsidRPr="008D4FD6">
        <w:rPr>
          <w:rFonts w:cs="Times New Roman"/>
          <w:sz w:val="28"/>
          <w:szCs w:val="24"/>
        </w:rPr>
        <w:t>Лесовост</w:t>
      </w:r>
      <w:r w:rsidR="00E863D4" w:rsidRPr="008D4FD6">
        <w:rPr>
          <w:rFonts w:cs="Times New Roman"/>
          <w:sz w:val="28"/>
          <w:szCs w:val="24"/>
        </w:rPr>
        <w:t>ановление</w:t>
      </w:r>
      <w:proofErr w:type="spellEnd"/>
      <w:r w:rsidR="00E863D4" w:rsidRPr="008D4FD6">
        <w:rPr>
          <w:rFonts w:cs="Times New Roman"/>
          <w:sz w:val="28"/>
          <w:szCs w:val="24"/>
        </w:rPr>
        <w:t xml:space="preserve"> бывает естественным, </w:t>
      </w:r>
      <w:r w:rsidR="0044659E" w:rsidRPr="008D4FD6">
        <w:rPr>
          <w:rFonts w:cs="Times New Roman"/>
          <w:sz w:val="28"/>
          <w:szCs w:val="24"/>
        </w:rPr>
        <w:t>искусственным</w:t>
      </w:r>
      <w:r w:rsidR="00E863D4" w:rsidRPr="008D4FD6">
        <w:rPr>
          <w:rFonts w:cs="Times New Roman"/>
          <w:sz w:val="28"/>
          <w:szCs w:val="24"/>
        </w:rPr>
        <w:t xml:space="preserve"> и комбинированным</w:t>
      </w:r>
      <w:r w:rsidR="009F2F5D" w:rsidRPr="008D4FD6">
        <w:rPr>
          <w:rFonts w:cs="Times New Roman"/>
          <w:sz w:val="28"/>
          <w:szCs w:val="24"/>
        </w:rPr>
        <w:t>.</w:t>
      </w:r>
      <w:r w:rsidR="00B34547" w:rsidRPr="008D4FD6">
        <w:rPr>
          <w:rFonts w:cs="Times New Roman"/>
          <w:sz w:val="28"/>
          <w:szCs w:val="24"/>
        </w:rPr>
        <w:t xml:space="preserve"> Все эти типы</w:t>
      </w:r>
      <w:r w:rsidR="0022287D" w:rsidRPr="008D4FD6">
        <w:rPr>
          <w:rFonts w:cs="Times New Roman"/>
          <w:sz w:val="28"/>
          <w:szCs w:val="24"/>
        </w:rPr>
        <w:t xml:space="preserve"> используются в работе лесхозов и лесничеств</w:t>
      </w:r>
      <w:r w:rsidR="0044659E" w:rsidRPr="008D4FD6">
        <w:rPr>
          <w:rFonts w:cs="Times New Roman"/>
          <w:sz w:val="28"/>
          <w:szCs w:val="24"/>
        </w:rPr>
        <w:t xml:space="preserve"> Республики Бурятия. </w:t>
      </w:r>
      <w:r w:rsidR="00450359" w:rsidRPr="008D4FD6">
        <w:rPr>
          <w:rFonts w:cs="Times New Roman"/>
          <w:color w:val="000000"/>
          <w:sz w:val="28"/>
          <w:szCs w:val="24"/>
          <w:shd w:val="clear" w:color="auto" w:fill="FFFFFF"/>
        </w:rPr>
        <w:t>Выращивание сеянцев сосны обыкновенной</w:t>
      </w:r>
      <w:r w:rsidR="00E628DB" w:rsidRPr="008D4FD6">
        <w:rPr>
          <w:rFonts w:cs="Times New Roman"/>
          <w:color w:val="000000"/>
          <w:sz w:val="28"/>
          <w:szCs w:val="24"/>
          <w:shd w:val="clear" w:color="auto" w:fill="FFFFFF"/>
        </w:rPr>
        <w:t xml:space="preserve"> как один из способов </w:t>
      </w:r>
      <w:r w:rsidR="00450359" w:rsidRPr="008D4FD6">
        <w:rPr>
          <w:rFonts w:cs="Times New Roman"/>
          <w:color w:val="000000"/>
          <w:sz w:val="28"/>
          <w:szCs w:val="24"/>
          <w:shd w:val="clear" w:color="auto" w:fill="FFFFFF"/>
        </w:rPr>
        <w:t xml:space="preserve"> имеет важное практическое значение для закладки лесных культур и защитных лесных насаждений. В соответствии с требованиями ГОСТ 3317-90 «Сеянцы деревьев и кустарников. Технические условия» получение сеянцев сосны обыкновенной с необходимыми морфологическими характеристиками охватывает период в 2-3 года и требует значительных трудовых и энергетических затрат</w:t>
      </w:r>
      <w:r w:rsidR="00A215F5" w:rsidRPr="008D4FD6">
        <w:rPr>
          <w:rFonts w:cs="Times New Roman"/>
          <w:color w:val="000000"/>
          <w:sz w:val="28"/>
          <w:szCs w:val="24"/>
          <w:shd w:val="clear" w:color="auto" w:fill="FFFFFF"/>
        </w:rPr>
        <w:t xml:space="preserve"> </w:t>
      </w:r>
      <w:r w:rsidR="00A215F5" w:rsidRPr="008D4FD6">
        <w:rPr>
          <w:rFonts w:cs="Times New Roman"/>
          <w:sz w:val="28"/>
          <w:szCs w:val="24"/>
        </w:rPr>
        <w:t>[</w:t>
      </w:r>
      <w:r w:rsidR="008A480D" w:rsidRPr="008D4FD6">
        <w:rPr>
          <w:rFonts w:cs="Times New Roman"/>
          <w:sz w:val="28"/>
          <w:szCs w:val="24"/>
        </w:rPr>
        <w:t>2, 3</w:t>
      </w:r>
      <w:r w:rsidR="00A215F5" w:rsidRPr="008D4FD6">
        <w:rPr>
          <w:rFonts w:cs="Times New Roman"/>
          <w:sz w:val="28"/>
          <w:szCs w:val="24"/>
        </w:rPr>
        <w:t xml:space="preserve">]. </w:t>
      </w:r>
      <w:r w:rsidR="00450359" w:rsidRPr="008D4FD6">
        <w:rPr>
          <w:rFonts w:cs="Times New Roman"/>
          <w:color w:val="000000"/>
          <w:sz w:val="28"/>
          <w:szCs w:val="24"/>
          <w:shd w:val="clear" w:color="auto" w:fill="FFFFFF"/>
        </w:rPr>
        <w:t xml:space="preserve"> </w:t>
      </w:r>
      <w:r w:rsidR="000A7A5E" w:rsidRPr="008D4FD6">
        <w:rPr>
          <w:rFonts w:cs="Times New Roman"/>
          <w:sz w:val="28"/>
          <w:szCs w:val="24"/>
        </w:rPr>
        <w:t>При этом сея</w:t>
      </w:r>
      <w:r w:rsidR="00121DDC" w:rsidRPr="008D4FD6">
        <w:rPr>
          <w:rFonts w:cs="Times New Roman"/>
          <w:sz w:val="28"/>
          <w:szCs w:val="24"/>
        </w:rPr>
        <w:t xml:space="preserve">нцы выращивают как с закрытой, так и с открытой корневой системой. </w:t>
      </w:r>
      <w:r w:rsidR="00E87D34" w:rsidRPr="008D4FD6">
        <w:rPr>
          <w:rFonts w:cs="Times New Roman"/>
          <w:sz w:val="28"/>
          <w:szCs w:val="24"/>
        </w:rPr>
        <w:t>Многолетние и</w:t>
      </w:r>
      <w:r w:rsidR="00437523" w:rsidRPr="008D4FD6">
        <w:rPr>
          <w:rFonts w:cs="Times New Roman"/>
          <w:sz w:val="28"/>
          <w:szCs w:val="24"/>
        </w:rPr>
        <w:t xml:space="preserve">сследования и производственный опыт </w:t>
      </w:r>
      <w:r w:rsidR="00E87D34" w:rsidRPr="008D4FD6">
        <w:rPr>
          <w:rFonts w:cs="Times New Roman"/>
          <w:sz w:val="28"/>
          <w:szCs w:val="24"/>
        </w:rPr>
        <w:t xml:space="preserve">различных регионов </w:t>
      </w:r>
      <w:r w:rsidR="00437523" w:rsidRPr="008D4FD6">
        <w:rPr>
          <w:rFonts w:cs="Times New Roman"/>
          <w:sz w:val="28"/>
          <w:szCs w:val="24"/>
        </w:rPr>
        <w:t>показывают, что перспективным для лесовосстановления является молодой (во</w:t>
      </w:r>
      <w:r w:rsidR="00E87D34" w:rsidRPr="008D4FD6">
        <w:rPr>
          <w:rFonts w:cs="Times New Roman"/>
          <w:sz w:val="28"/>
          <w:szCs w:val="24"/>
        </w:rPr>
        <w:t>зрастом 1–2</w:t>
      </w:r>
      <w:r w:rsidR="0008316C" w:rsidRPr="008D4FD6">
        <w:rPr>
          <w:rFonts w:cs="Times New Roman"/>
          <w:sz w:val="28"/>
          <w:szCs w:val="24"/>
        </w:rPr>
        <w:t>-3</w:t>
      </w:r>
      <w:r w:rsidR="00E87D34" w:rsidRPr="008D4FD6">
        <w:rPr>
          <w:rFonts w:cs="Times New Roman"/>
          <w:sz w:val="28"/>
          <w:szCs w:val="24"/>
        </w:rPr>
        <w:t xml:space="preserve"> года), устойчивый,</w:t>
      </w:r>
      <w:r w:rsidR="00437523" w:rsidRPr="008D4FD6">
        <w:rPr>
          <w:rFonts w:cs="Times New Roman"/>
          <w:sz w:val="28"/>
          <w:szCs w:val="24"/>
        </w:rPr>
        <w:t xml:space="preserve"> крупный посадочный материал, который хорошо приживается</w:t>
      </w:r>
      <w:r w:rsidR="00E87D34" w:rsidRPr="008D4FD6">
        <w:rPr>
          <w:rFonts w:cs="Times New Roman"/>
          <w:sz w:val="28"/>
          <w:szCs w:val="24"/>
        </w:rPr>
        <w:t xml:space="preserve"> и</w:t>
      </w:r>
      <w:r w:rsidR="00437523" w:rsidRPr="008D4FD6">
        <w:rPr>
          <w:rFonts w:cs="Times New Roman"/>
          <w:sz w:val="28"/>
          <w:szCs w:val="24"/>
        </w:rPr>
        <w:t xml:space="preserve"> противостоит </w:t>
      </w:r>
      <w:proofErr w:type="spellStart"/>
      <w:r w:rsidR="00437523" w:rsidRPr="008D4FD6">
        <w:rPr>
          <w:rFonts w:cs="Times New Roman"/>
          <w:sz w:val="28"/>
          <w:szCs w:val="24"/>
        </w:rPr>
        <w:t>заглушению</w:t>
      </w:r>
      <w:proofErr w:type="spellEnd"/>
      <w:r w:rsidR="00437523" w:rsidRPr="008D4FD6">
        <w:rPr>
          <w:rFonts w:cs="Times New Roman"/>
          <w:sz w:val="28"/>
          <w:szCs w:val="24"/>
        </w:rPr>
        <w:t xml:space="preserve"> травянистой растит</w:t>
      </w:r>
      <w:r w:rsidR="0032574F" w:rsidRPr="008D4FD6">
        <w:rPr>
          <w:rFonts w:cs="Times New Roman"/>
          <w:sz w:val="28"/>
          <w:szCs w:val="24"/>
        </w:rPr>
        <w:t>ельностью</w:t>
      </w:r>
      <w:r w:rsidR="00437523" w:rsidRPr="008D4FD6">
        <w:rPr>
          <w:rFonts w:cs="Times New Roman"/>
          <w:sz w:val="28"/>
          <w:szCs w:val="24"/>
        </w:rPr>
        <w:t>. Таким требованиям отвечают</w:t>
      </w:r>
      <w:r w:rsidR="00E02845" w:rsidRPr="008D4FD6">
        <w:rPr>
          <w:rFonts w:cs="Times New Roman"/>
          <w:sz w:val="28"/>
          <w:szCs w:val="24"/>
        </w:rPr>
        <w:t>,</w:t>
      </w:r>
      <w:r w:rsidR="00437523" w:rsidRPr="008D4FD6">
        <w:rPr>
          <w:rFonts w:cs="Times New Roman"/>
          <w:sz w:val="28"/>
          <w:szCs w:val="24"/>
        </w:rPr>
        <w:t xml:space="preserve"> </w:t>
      </w:r>
      <w:r w:rsidR="000A7A5E" w:rsidRPr="008D4FD6">
        <w:rPr>
          <w:rFonts w:cs="Times New Roman"/>
          <w:sz w:val="28"/>
          <w:szCs w:val="24"/>
        </w:rPr>
        <w:t>в том числе</w:t>
      </w:r>
      <w:r w:rsidR="00E02845" w:rsidRPr="008D4FD6">
        <w:rPr>
          <w:rFonts w:cs="Times New Roman"/>
          <w:sz w:val="28"/>
          <w:szCs w:val="24"/>
        </w:rPr>
        <w:t>,</w:t>
      </w:r>
      <w:r w:rsidR="000A7A5E" w:rsidRPr="008D4FD6">
        <w:rPr>
          <w:rFonts w:cs="Times New Roman"/>
          <w:sz w:val="28"/>
          <w:szCs w:val="24"/>
        </w:rPr>
        <w:t xml:space="preserve"> </w:t>
      </w:r>
      <w:r w:rsidR="00437523" w:rsidRPr="008D4FD6">
        <w:rPr>
          <w:rFonts w:cs="Times New Roman"/>
          <w:sz w:val="28"/>
          <w:szCs w:val="24"/>
        </w:rPr>
        <w:t>сеянцы, выращенные в теплицах.</w:t>
      </w:r>
      <w:r w:rsidR="00F72312" w:rsidRPr="008D4FD6">
        <w:rPr>
          <w:rFonts w:cs="Times New Roman"/>
          <w:sz w:val="28"/>
          <w:szCs w:val="24"/>
        </w:rPr>
        <w:t xml:space="preserve"> Однако подобные методы </w:t>
      </w:r>
      <w:r w:rsidR="000A7A5E" w:rsidRPr="008D4FD6">
        <w:rPr>
          <w:rFonts w:cs="Times New Roman"/>
          <w:sz w:val="28"/>
          <w:szCs w:val="24"/>
        </w:rPr>
        <w:t xml:space="preserve"> (выращивание 1-летних сеянцев в теплицах)</w:t>
      </w:r>
      <w:r w:rsidR="009C7B4D" w:rsidRPr="008D4FD6">
        <w:rPr>
          <w:rFonts w:cs="Times New Roman"/>
          <w:sz w:val="28"/>
          <w:szCs w:val="24"/>
        </w:rPr>
        <w:t xml:space="preserve"> </w:t>
      </w:r>
      <w:r w:rsidR="00F72312" w:rsidRPr="008D4FD6">
        <w:rPr>
          <w:rFonts w:cs="Times New Roman"/>
          <w:sz w:val="28"/>
          <w:szCs w:val="24"/>
        </w:rPr>
        <w:t>имеют широкое применение в других регионах, а в Бурятии пока не используется в производственных посадках. Климат республики суров</w:t>
      </w:r>
      <w:r w:rsidR="009C7B4D" w:rsidRPr="008D4FD6">
        <w:rPr>
          <w:rFonts w:cs="Times New Roman"/>
          <w:sz w:val="28"/>
          <w:szCs w:val="24"/>
        </w:rPr>
        <w:t>ый, р</w:t>
      </w:r>
      <w:r w:rsidR="00E835A0" w:rsidRPr="008D4FD6">
        <w:rPr>
          <w:rFonts w:cs="Times New Roman"/>
          <w:sz w:val="28"/>
          <w:szCs w:val="24"/>
        </w:rPr>
        <w:t>езко континентальный, с периодами</w:t>
      </w:r>
      <w:r w:rsidR="009C7B4D" w:rsidRPr="008D4FD6">
        <w:rPr>
          <w:rFonts w:cs="Times New Roman"/>
          <w:sz w:val="28"/>
          <w:szCs w:val="24"/>
        </w:rPr>
        <w:t xml:space="preserve"> </w:t>
      </w:r>
      <w:proofErr w:type="spellStart"/>
      <w:r w:rsidR="009C7B4D" w:rsidRPr="008D4FD6">
        <w:rPr>
          <w:rFonts w:cs="Times New Roman"/>
          <w:sz w:val="28"/>
          <w:szCs w:val="24"/>
        </w:rPr>
        <w:t>аридизации</w:t>
      </w:r>
      <w:proofErr w:type="spellEnd"/>
      <w:r w:rsidR="009C7B4D" w:rsidRPr="008D4FD6">
        <w:rPr>
          <w:rFonts w:cs="Times New Roman"/>
          <w:sz w:val="28"/>
          <w:szCs w:val="24"/>
        </w:rPr>
        <w:t xml:space="preserve"> в последние десятилетия</w:t>
      </w:r>
      <w:r w:rsidR="00F72312" w:rsidRPr="008D4FD6">
        <w:rPr>
          <w:rFonts w:cs="Times New Roman"/>
          <w:sz w:val="28"/>
          <w:szCs w:val="24"/>
        </w:rPr>
        <w:t xml:space="preserve">, </w:t>
      </w:r>
      <w:r w:rsidR="001225A6" w:rsidRPr="008D4FD6">
        <w:rPr>
          <w:rFonts w:cs="Times New Roman"/>
          <w:sz w:val="28"/>
          <w:szCs w:val="24"/>
        </w:rPr>
        <w:t>поэтому</w:t>
      </w:r>
      <w:r w:rsidR="00F72312" w:rsidRPr="008D4FD6">
        <w:rPr>
          <w:rFonts w:cs="Times New Roman"/>
          <w:sz w:val="28"/>
          <w:szCs w:val="24"/>
        </w:rPr>
        <w:t xml:space="preserve"> приживаемость саженцев, выращенных в условиях теплицы, </w:t>
      </w:r>
      <w:r w:rsidR="00313F5B" w:rsidRPr="008D4FD6">
        <w:rPr>
          <w:rFonts w:cs="Times New Roman"/>
          <w:sz w:val="28"/>
          <w:szCs w:val="24"/>
        </w:rPr>
        <w:t>при высадке в открытый грунт</w:t>
      </w:r>
      <w:r w:rsidR="00FE1BEC" w:rsidRPr="008D4FD6">
        <w:rPr>
          <w:rFonts w:cs="Times New Roman"/>
          <w:sz w:val="28"/>
          <w:szCs w:val="24"/>
        </w:rPr>
        <w:t>, пока не исследована.</w:t>
      </w:r>
      <w:r w:rsidR="00805549" w:rsidRPr="008D4FD6">
        <w:rPr>
          <w:rFonts w:cs="Times New Roman"/>
          <w:sz w:val="28"/>
          <w:szCs w:val="24"/>
        </w:rPr>
        <w:t xml:space="preserve"> К тому же опреде</w:t>
      </w:r>
      <w:r w:rsidR="003A0EE8" w:rsidRPr="008D4FD6">
        <w:rPr>
          <w:rFonts w:cs="Times New Roman"/>
          <w:sz w:val="28"/>
          <w:szCs w:val="24"/>
        </w:rPr>
        <w:t>ленный интерес представляю</w:t>
      </w:r>
      <w:r w:rsidR="00805549" w:rsidRPr="008D4FD6">
        <w:rPr>
          <w:rFonts w:cs="Times New Roman"/>
          <w:sz w:val="28"/>
          <w:szCs w:val="24"/>
        </w:rPr>
        <w:t>т и сравнительные характер</w:t>
      </w:r>
      <w:r w:rsidR="003A0EE8" w:rsidRPr="008D4FD6">
        <w:rPr>
          <w:rFonts w:cs="Times New Roman"/>
          <w:sz w:val="28"/>
          <w:szCs w:val="24"/>
        </w:rPr>
        <w:t>истики сеянцев, выращенных в кассетах и в грядах тепличного хозяйства</w:t>
      </w:r>
      <w:r w:rsidR="00805549" w:rsidRPr="008D4FD6">
        <w:rPr>
          <w:rFonts w:cs="Times New Roman"/>
          <w:sz w:val="28"/>
          <w:szCs w:val="24"/>
        </w:rPr>
        <w:t xml:space="preserve">, т.е. </w:t>
      </w:r>
      <w:r w:rsidR="003A0EE8" w:rsidRPr="008D4FD6">
        <w:rPr>
          <w:rFonts w:cs="Times New Roman"/>
          <w:sz w:val="28"/>
          <w:szCs w:val="24"/>
        </w:rPr>
        <w:t xml:space="preserve">посадочный материал </w:t>
      </w:r>
      <w:r w:rsidR="00805549" w:rsidRPr="008D4FD6">
        <w:rPr>
          <w:rFonts w:cs="Times New Roman"/>
          <w:sz w:val="28"/>
          <w:szCs w:val="24"/>
        </w:rPr>
        <w:t>с открытой и закрытой корневой системой.</w:t>
      </w:r>
      <w:r w:rsidR="00FE1BEC" w:rsidRPr="008D4FD6">
        <w:rPr>
          <w:rFonts w:cs="Times New Roman"/>
          <w:sz w:val="28"/>
          <w:szCs w:val="24"/>
        </w:rPr>
        <w:t xml:space="preserve"> Таким образом, вопросы </w:t>
      </w:r>
      <w:r w:rsidR="0031590C" w:rsidRPr="008D4FD6">
        <w:rPr>
          <w:rFonts w:cs="Times New Roman"/>
          <w:sz w:val="28"/>
          <w:szCs w:val="24"/>
        </w:rPr>
        <w:t xml:space="preserve">сравнительного </w:t>
      </w:r>
      <w:r w:rsidR="00FE1BEC" w:rsidRPr="008D4FD6">
        <w:rPr>
          <w:rFonts w:cs="Times New Roman"/>
          <w:sz w:val="28"/>
          <w:szCs w:val="24"/>
        </w:rPr>
        <w:t>изучения прораст</w:t>
      </w:r>
      <w:r w:rsidR="003A0EE8" w:rsidRPr="008D4FD6">
        <w:rPr>
          <w:rFonts w:cs="Times New Roman"/>
          <w:sz w:val="28"/>
          <w:szCs w:val="24"/>
        </w:rPr>
        <w:t>ания, роста и приживаемости сея</w:t>
      </w:r>
      <w:r w:rsidR="00FE1BEC" w:rsidRPr="008D4FD6">
        <w:rPr>
          <w:rFonts w:cs="Times New Roman"/>
          <w:sz w:val="28"/>
          <w:szCs w:val="24"/>
        </w:rPr>
        <w:t>нцев сосны обыкновенной</w:t>
      </w:r>
      <w:r w:rsidR="006129F4" w:rsidRPr="008D4FD6">
        <w:rPr>
          <w:rFonts w:cs="Times New Roman"/>
          <w:sz w:val="28"/>
          <w:szCs w:val="24"/>
        </w:rPr>
        <w:t xml:space="preserve"> с открытой и закрытой корневой системой</w:t>
      </w:r>
      <w:r w:rsidR="005C5D1A" w:rsidRPr="008D4FD6">
        <w:rPr>
          <w:rFonts w:cs="Times New Roman"/>
          <w:sz w:val="28"/>
          <w:szCs w:val="24"/>
        </w:rPr>
        <w:t>, выращенных</w:t>
      </w:r>
      <w:r w:rsidR="00B266DF" w:rsidRPr="008D4FD6">
        <w:rPr>
          <w:rFonts w:cs="Times New Roman"/>
          <w:sz w:val="28"/>
          <w:szCs w:val="24"/>
        </w:rPr>
        <w:t xml:space="preserve"> в условиях теплиц,  на сегодняшний день</w:t>
      </w:r>
      <w:r w:rsidR="006129F4" w:rsidRPr="008D4FD6">
        <w:rPr>
          <w:rFonts w:cs="Times New Roman"/>
          <w:sz w:val="28"/>
          <w:szCs w:val="24"/>
        </w:rPr>
        <w:t xml:space="preserve"> в Республике Бурятия </w:t>
      </w:r>
      <w:r w:rsidR="00B266DF" w:rsidRPr="008D4FD6">
        <w:rPr>
          <w:rFonts w:cs="Times New Roman"/>
          <w:sz w:val="28"/>
          <w:szCs w:val="24"/>
        </w:rPr>
        <w:t xml:space="preserve"> являются весьма </w:t>
      </w:r>
      <w:r w:rsidR="00B266DF" w:rsidRPr="008D4FD6">
        <w:rPr>
          <w:rFonts w:cs="Times New Roman"/>
          <w:i/>
          <w:sz w:val="28"/>
          <w:szCs w:val="24"/>
        </w:rPr>
        <w:t>актуальными</w:t>
      </w:r>
      <w:r w:rsidR="00532906" w:rsidRPr="008D4FD6">
        <w:rPr>
          <w:rFonts w:cs="Times New Roman"/>
          <w:i/>
          <w:sz w:val="28"/>
          <w:szCs w:val="24"/>
        </w:rPr>
        <w:t xml:space="preserve"> </w:t>
      </w:r>
      <w:r w:rsidR="00532906" w:rsidRPr="008D4FD6">
        <w:rPr>
          <w:rFonts w:cs="Times New Roman"/>
          <w:sz w:val="28"/>
          <w:szCs w:val="24"/>
        </w:rPr>
        <w:t>и в производственном опыте не изученными</w:t>
      </w:r>
      <w:r w:rsidR="00B266DF" w:rsidRPr="008D4FD6">
        <w:rPr>
          <w:rFonts w:cs="Times New Roman"/>
          <w:i/>
          <w:sz w:val="28"/>
          <w:szCs w:val="24"/>
        </w:rPr>
        <w:t>.</w:t>
      </w:r>
      <w:r w:rsidR="00B266DF" w:rsidRPr="008D4FD6">
        <w:rPr>
          <w:rFonts w:cs="Times New Roman"/>
          <w:sz w:val="28"/>
          <w:szCs w:val="24"/>
        </w:rPr>
        <w:t xml:space="preserve"> </w:t>
      </w:r>
    </w:p>
    <w:p w:rsidR="0074709F" w:rsidRPr="008D4FD6" w:rsidRDefault="00B266DF" w:rsidP="009A476F">
      <w:pPr>
        <w:spacing w:after="0" w:line="240" w:lineRule="auto"/>
        <w:ind w:firstLine="708"/>
        <w:contextualSpacing/>
        <w:rPr>
          <w:rFonts w:cs="Times New Roman"/>
          <w:sz w:val="28"/>
          <w:szCs w:val="24"/>
        </w:rPr>
      </w:pPr>
      <w:r w:rsidRPr="008D4FD6">
        <w:rPr>
          <w:rFonts w:cs="Times New Roman"/>
          <w:sz w:val="28"/>
          <w:szCs w:val="24"/>
        </w:rPr>
        <w:t xml:space="preserve">Таким образом, </w:t>
      </w:r>
      <w:r w:rsidRPr="008D4FD6">
        <w:rPr>
          <w:rFonts w:cs="Times New Roman"/>
          <w:b/>
          <w:sz w:val="28"/>
          <w:szCs w:val="24"/>
        </w:rPr>
        <w:t xml:space="preserve">целью </w:t>
      </w:r>
      <w:r w:rsidRPr="008D4FD6">
        <w:rPr>
          <w:rFonts w:cs="Times New Roman"/>
          <w:sz w:val="28"/>
          <w:szCs w:val="24"/>
        </w:rPr>
        <w:t xml:space="preserve">наших исследований явилось </w:t>
      </w:r>
      <w:r w:rsidR="00431CEC" w:rsidRPr="008D4FD6">
        <w:rPr>
          <w:rFonts w:cs="Times New Roman"/>
          <w:sz w:val="28"/>
          <w:szCs w:val="24"/>
        </w:rPr>
        <w:t xml:space="preserve">сравнительное </w:t>
      </w:r>
      <w:r w:rsidRPr="008D4FD6">
        <w:rPr>
          <w:rFonts w:cs="Times New Roman"/>
          <w:sz w:val="28"/>
          <w:szCs w:val="24"/>
        </w:rPr>
        <w:t>изучение особенностей прорастания,</w:t>
      </w:r>
      <w:r w:rsidR="0074709F" w:rsidRPr="008D4FD6">
        <w:rPr>
          <w:rFonts w:cs="Times New Roman"/>
          <w:sz w:val="28"/>
          <w:szCs w:val="24"/>
        </w:rPr>
        <w:t xml:space="preserve"> скорости роста и устойчивости во внешней среде</w:t>
      </w:r>
      <w:r w:rsidR="006129F4" w:rsidRPr="008D4FD6">
        <w:rPr>
          <w:rFonts w:cs="Times New Roman"/>
          <w:sz w:val="28"/>
          <w:szCs w:val="24"/>
        </w:rPr>
        <w:t xml:space="preserve"> сея</w:t>
      </w:r>
      <w:r w:rsidR="009F03F7" w:rsidRPr="008D4FD6">
        <w:rPr>
          <w:rFonts w:cs="Times New Roman"/>
          <w:sz w:val="28"/>
          <w:szCs w:val="24"/>
        </w:rPr>
        <w:t xml:space="preserve">нцев </w:t>
      </w:r>
      <w:r w:rsidR="00431CEC" w:rsidRPr="008D4FD6">
        <w:rPr>
          <w:rFonts w:cs="Times New Roman"/>
          <w:sz w:val="28"/>
          <w:szCs w:val="24"/>
        </w:rPr>
        <w:t>сосны обыкновенной</w:t>
      </w:r>
      <w:r w:rsidR="00226FB8" w:rsidRPr="008D4FD6">
        <w:rPr>
          <w:rFonts w:cs="Times New Roman"/>
          <w:sz w:val="28"/>
          <w:szCs w:val="24"/>
        </w:rPr>
        <w:t xml:space="preserve"> с открытой и закрытой корневой системой</w:t>
      </w:r>
      <w:r w:rsidR="00431CEC" w:rsidRPr="008D4FD6">
        <w:rPr>
          <w:rFonts w:cs="Times New Roman"/>
          <w:sz w:val="28"/>
          <w:szCs w:val="24"/>
        </w:rPr>
        <w:t>, в условиях теплицы в Республике Бурятия</w:t>
      </w:r>
      <w:r w:rsidR="00B52E1C" w:rsidRPr="008D4FD6">
        <w:rPr>
          <w:rFonts w:cs="Times New Roman"/>
          <w:sz w:val="28"/>
          <w:szCs w:val="24"/>
        </w:rPr>
        <w:t>.</w:t>
      </w:r>
    </w:p>
    <w:p w:rsidR="009F03F7" w:rsidRPr="008D4FD6" w:rsidRDefault="009F03F7" w:rsidP="009A476F">
      <w:pPr>
        <w:spacing w:after="0" w:line="240" w:lineRule="auto"/>
        <w:ind w:firstLine="360"/>
        <w:contextualSpacing/>
        <w:rPr>
          <w:rFonts w:cs="Times New Roman"/>
          <w:b/>
          <w:sz w:val="28"/>
          <w:szCs w:val="24"/>
        </w:rPr>
      </w:pPr>
      <w:r w:rsidRPr="008D4FD6">
        <w:rPr>
          <w:rFonts w:cs="Times New Roman"/>
          <w:b/>
          <w:sz w:val="28"/>
          <w:szCs w:val="24"/>
        </w:rPr>
        <w:t>Задачи</w:t>
      </w:r>
      <w:r w:rsidR="00275DEF" w:rsidRPr="008D4FD6">
        <w:rPr>
          <w:rFonts w:cs="Times New Roman"/>
          <w:b/>
          <w:sz w:val="28"/>
          <w:szCs w:val="24"/>
        </w:rPr>
        <w:t xml:space="preserve"> исследования</w:t>
      </w:r>
      <w:r w:rsidRPr="008D4FD6">
        <w:rPr>
          <w:rFonts w:cs="Times New Roman"/>
          <w:b/>
          <w:sz w:val="28"/>
          <w:szCs w:val="24"/>
        </w:rPr>
        <w:t>:</w:t>
      </w:r>
    </w:p>
    <w:p w:rsidR="00763E2E" w:rsidRPr="008D4FD6" w:rsidRDefault="00763E2E" w:rsidP="009A476F">
      <w:pPr>
        <w:pStyle w:val="a3"/>
        <w:numPr>
          <w:ilvl w:val="0"/>
          <w:numId w:val="2"/>
        </w:numPr>
        <w:spacing w:after="0" w:line="240" w:lineRule="auto"/>
        <w:rPr>
          <w:rFonts w:cs="Times New Roman"/>
          <w:sz w:val="28"/>
          <w:szCs w:val="24"/>
        </w:rPr>
      </w:pPr>
      <w:r w:rsidRPr="008D4FD6">
        <w:rPr>
          <w:rFonts w:cs="Times New Roman"/>
          <w:sz w:val="28"/>
          <w:szCs w:val="24"/>
        </w:rPr>
        <w:t xml:space="preserve">Оценить всхожесть семян </w:t>
      </w:r>
      <w:r w:rsidR="00B52E1C" w:rsidRPr="008D4FD6">
        <w:rPr>
          <w:rFonts w:cs="Times New Roman"/>
          <w:sz w:val="28"/>
          <w:szCs w:val="24"/>
        </w:rPr>
        <w:t>сосны обыкновенной при посадке в</w:t>
      </w:r>
      <w:r w:rsidRPr="008D4FD6">
        <w:rPr>
          <w:rFonts w:cs="Times New Roman"/>
          <w:sz w:val="28"/>
          <w:szCs w:val="24"/>
        </w:rPr>
        <w:t xml:space="preserve"> теплице</w:t>
      </w:r>
      <w:r w:rsidR="00B52E1C" w:rsidRPr="008D4FD6">
        <w:rPr>
          <w:rFonts w:cs="Times New Roman"/>
          <w:sz w:val="28"/>
          <w:szCs w:val="24"/>
        </w:rPr>
        <w:t xml:space="preserve"> при посадке в кассетах и в грядах</w:t>
      </w:r>
      <w:r w:rsidR="00607398" w:rsidRPr="008D4FD6">
        <w:rPr>
          <w:rFonts w:cs="Times New Roman"/>
          <w:sz w:val="28"/>
          <w:szCs w:val="24"/>
        </w:rPr>
        <w:t>;</w:t>
      </w:r>
    </w:p>
    <w:p w:rsidR="00607398" w:rsidRPr="008D4FD6" w:rsidRDefault="00763E2E" w:rsidP="009A476F">
      <w:pPr>
        <w:pStyle w:val="a3"/>
        <w:numPr>
          <w:ilvl w:val="0"/>
          <w:numId w:val="2"/>
        </w:numPr>
        <w:spacing w:after="0" w:line="240" w:lineRule="auto"/>
        <w:rPr>
          <w:rFonts w:cs="Times New Roman"/>
          <w:sz w:val="28"/>
          <w:szCs w:val="24"/>
        </w:rPr>
      </w:pPr>
      <w:r w:rsidRPr="008D4FD6">
        <w:rPr>
          <w:rFonts w:cs="Times New Roman"/>
          <w:sz w:val="28"/>
          <w:szCs w:val="24"/>
        </w:rPr>
        <w:t>Охар</w:t>
      </w:r>
      <w:r w:rsidR="001008EB" w:rsidRPr="008D4FD6">
        <w:rPr>
          <w:rFonts w:cs="Times New Roman"/>
          <w:sz w:val="28"/>
          <w:szCs w:val="24"/>
        </w:rPr>
        <w:t>актеризовать скорость роста сея</w:t>
      </w:r>
      <w:r w:rsidRPr="008D4FD6">
        <w:rPr>
          <w:rFonts w:cs="Times New Roman"/>
          <w:sz w:val="28"/>
          <w:szCs w:val="24"/>
        </w:rPr>
        <w:t xml:space="preserve">нцев сосны, сравнить </w:t>
      </w:r>
      <w:r w:rsidR="001008EB" w:rsidRPr="008D4FD6">
        <w:rPr>
          <w:rFonts w:cs="Times New Roman"/>
          <w:sz w:val="28"/>
          <w:szCs w:val="24"/>
        </w:rPr>
        <w:t xml:space="preserve">особенности </w:t>
      </w:r>
      <w:r w:rsidRPr="008D4FD6">
        <w:rPr>
          <w:rFonts w:cs="Times New Roman"/>
          <w:sz w:val="28"/>
          <w:szCs w:val="24"/>
        </w:rPr>
        <w:t>выр</w:t>
      </w:r>
      <w:r w:rsidR="001008EB" w:rsidRPr="008D4FD6">
        <w:rPr>
          <w:rFonts w:cs="Times New Roman"/>
          <w:sz w:val="28"/>
          <w:szCs w:val="24"/>
        </w:rPr>
        <w:t>ащивания</w:t>
      </w:r>
      <w:r w:rsidR="00B52E1C" w:rsidRPr="008D4FD6">
        <w:rPr>
          <w:rFonts w:cs="Times New Roman"/>
          <w:sz w:val="28"/>
          <w:szCs w:val="24"/>
        </w:rPr>
        <w:t xml:space="preserve"> </w:t>
      </w:r>
      <w:r w:rsidR="00607398" w:rsidRPr="008D4FD6">
        <w:rPr>
          <w:rFonts w:cs="Times New Roman"/>
          <w:sz w:val="28"/>
          <w:szCs w:val="24"/>
        </w:rPr>
        <w:t>сеянцев с открытой и закрытой корневой системой;</w:t>
      </w:r>
    </w:p>
    <w:p w:rsidR="00763E2E" w:rsidRPr="008D4FD6" w:rsidRDefault="00F86008" w:rsidP="009A476F">
      <w:pPr>
        <w:pStyle w:val="a3"/>
        <w:numPr>
          <w:ilvl w:val="0"/>
          <w:numId w:val="2"/>
        </w:numPr>
        <w:spacing w:after="0" w:line="240" w:lineRule="auto"/>
        <w:rPr>
          <w:rFonts w:cs="Times New Roman"/>
          <w:sz w:val="28"/>
          <w:szCs w:val="24"/>
        </w:rPr>
      </w:pPr>
      <w:r w:rsidRPr="008D4FD6">
        <w:rPr>
          <w:rFonts w:cs="Times New Roman"/>
          <w:sz w:val="28"/>
          <w:szCs w:val="24"/>
        </w:rPr>
        <w:t>Применить оптимальные вариант</w:t>
      </w:r>
      <w:r w:rsidR="001008EB" w:rsidRPr="008D4FD6">
        <w:rPr>
          <w:rFonts w:cs="Times New Roman"/>
          <w:sz w:val="28"/>
          <w:szCs w:val="24"/>
        </w:rPr>
        <w:t>ы минеральной подкормки для сея</w:t>
      </w:r>
      <w:r w:rsidRPr="008D4FD6">
        <w:rPr>
          <w:rFonts w:cs="Times New Roman"/>
          <w:sz w:val="28"/>
          <w:szCs w:val="24"/>
        </w:rPr>
        <w:t>нцев</w:t>
      </w:r>
      <w:r w:rsidR="00B52E1C" w:rsidRPr="008D4FD6">
        <w:rPr>
          <w:rFonts w:cs="Times New Roman"/>
          <w:sz w:val="28"/>
          <w:szCs w:val="24"/>
        </w:rPr>
        <w:t xml:space="preserve"> в обоих вариантах опыта</w:t>
      </w:r>
      <w:r w:rsidR="00607398" w:rsidRPr="008D4FD6">
        <w:rPr>
          <w:rFonts w:cs="Times New Roman"/>
          <w:sz w:val="28"/>
          <w:szCs w:val="24"/>
        </w:rPr>
        <w:t>;</w:t>
      </w:r>
    </w:p>
    <w:p w:rsidR="008D6531" w:rsidRPr="008D4FD6" w:rsidRDefault="00780FF6" w:rsidP="009A476F">
      <w:pPr>
        <w:pStyle w:val="a3"/>
        <w:numPr>
          <w:ilvl w:val="0"/>
          <w:numId w:val="2"/>
        </w:numPr>
        <w:spacing w:after="0" w:line="240" w:lineRule="auto"/>
        <w:rPr>
          <w:rFonts w:cs="Times New Roman"/>
          <w:sz w:val="28"/>
          <w:szCs w:val="24"/>
        </w:rPr>
      </w:pPr>
      <w:r w:rsidRPr="008D4FD6">
        <w:rPr>
          <w:rFonts w:cs="Times New Roman"/>
          <w:sz w:val="28"/>
          <w:szCs w:val="24"/>
        </w:rPr>
        <w:lastRenderedPageBreak/>
        <w:t>П</w:t>
      </w:r>
      <w:r w:rsidR="00F86008" w:rsidRPr="008D4FD6">
        <w:rPr>
          <w:rFonts w:cs="Times New Roman"/>
          <w:sz w:val="28"/>
          <w:szCs w:val="24"/>
        </w:rPr>
        <w:t>ро</w:t>
      </w:r>
      <w:r w:rsidRPr="008D4FD6">
        <w:rPr>
          <w:rFonts w:cs="Times New Roman"/>
          <w:sz w:val="28"/>
          <w:szCs w:val="24"/>
        </w:rPr>
        <w:t xml:space="preserve">вести </w:t>
      </w:r>
      <w:r w:rsidR="00B52E1C" w:rsidRPr="008D4FD6">
        <w:rPr>
          <w:rFonts w:cs="Times New Roman"/>
          <w:sz w:val="28"/>
          <w:szCs w:val="24"/>
        </w:rPr>
        <w:t xml:space="preserve">сравнительную </w:t>
      </w:r>
      <w:r w:rsidRPr="008D4FD6">
        <w:rPr>
          <w:rFonts w:cs="Times New Roman"/>
          <w:sz w:val="28"/>
          <w:szCs w:val="24"/>
        </w:rPr>
        <w:t>биометрическую оц</w:t>
      </w:r>
      <w:r w:rsidR="006D1A82" w:rsidRPr="008D4FD6">
        <w:rPr>
          <w:rFonts w:cs="Times New Roman"/>
          <w:sz w:val="28"/>
          <w:szCs w:val="24"/>
        </w:rPr>
        <w:t>енку роста сея</w:t>
      </w:r>
      <w:r w:rsidR="00A22C07" w:rsidRPr="008D4FD6">
        <w:rPr>
          <w:rFonts w:cs="Times New Roman"/>
          <w:sz w:val="28"/>
          <w:szCs w:val="24"/>
        </w:rPr>
        <w:t>нцев сосны обыкно</w:t>
      </w:r>
      <w:r w:rsidRPr="008D4FD6">
        <w:rPr>
          <w:rFonts w:cs="Times New Roman"/>
          <w:sz w:val="28"/>
          <w:szCs w:val="24"/>
        </w:rPr>
        <w:t>венной</w:t>
      </w:r>
      <w:r w:rsidR="00E81B8B" w:rsidRPr="008D4FD6">
        <w:rPr>
          <w:rFonts w:cs="Times New Roman"/>
          <w:sz w:val="28"/>
          <w:szCs w:val="24"/>
        </w:rPr>
        <w:t xml:space="preserve"> при выращивании в кассетах и в грядах</w:t>
      </w:r>
      <w:r w:rsidR="001D74FD" w:rsidRPr="008D4FD6">
        <w:rPr>
          <w:rFonts w:cs="Times New Roman"/>
          <w:sz w:val="28"/>
          <w:szCs w:val="24"/>
        </w:rPr>
        <w:t>.</w:t>
      </w:r>
    </w:p>
    <w:p w:rsidR="001D74FD" w:rsidRPr="008D4FD6" w:rsidRDefault="001D74FD" w:rsidP="009A476F">
      <w:pPr>
        <w:spacing w:after="0" w:line="240" w:lineRule="auto"/>
        <w:ind w:firstLine="360"/>
        <w:rPr>
          <w:rFonts w:cs="Times New Roman"/>
          <w:sz w:val="28"/>
          <w:szCs w:val="24"/>
        </w:rPr>
      </w:pPr>
      <w:r w:rsidRPr="008D4FD6">
        <w:rPr>
          <w:rFonts w:cs="Times New Roman"/>
          <w:sz w:val="28"/>
          <w:szCs w:val="24"/>
        </w:rPr>
        <w:t xml:space="preserve">Данная работа имеет определенный уровень исследовательской </w:t>
      </w:r>
      <w:r w:rsidRPr="008D4FD6">
        <w:rPr>
          <w:rFonts w:cs="Times New Roman"/>
          <w:i/>
          <w:sz w:val="28"/>
          <w:szCs w:val="24"/>
        </w:rPr>
        <w:t>новизны,</w:t>
      </w:r>
      <w:r w:rsidRPr="008D4FD6">
        <w:rPr>
          <w:rFonts w:cs="Times New Roman"/>
          <w:sz w:val="28"/>
          <w:szCs w:val="24"/>
        </w:rPr>
        <w:t xml:space="preserve"> поскольку в Рес</w:t>
      </w:r>
      <w:r w:rsidR="006D1A82" w:rsidRPr="008D4FD6">
        <w:rPr>
          <w:rFonts w:cs="Times New Roman"/>
          <w:sz w:val="28"/>
          <w:szCs w:val="24"/>
        </w:rPr>
        <w:t>публике Бурятия выращивание сея</w:t>
      </w:r>
      <w:r w:rsidRPr="008D4FD6">
        <w:rPr>
          <w:rFonts w:cs="Times New Roman"/>
          <w:sz w:val="28"/>
          <w:szCs w:val="24"/>
        </w:rPr>
        <w:t xml:space="preserve">нцев сосны </w:t>
      </w:r>
      <w:r w:rsidR="008D6531" w:rsidRPr="008D4FD6">
        <w:rPr>
          <w:rFonts w:cs="Times New Roman"/>
          <w:sz w:val="28"/>
          <w:szCs w:val="24"/>
        </w:rPr>
        <w:t xml:space="preserve">производится чаще всего в культуре. </w:t>
      </w:r>
      <w:proofErr w:type="gramStart"/>
      <w:r w:rsidR="008D6531" w:rsidRPr="008D4FD6">
        <w:rPr>
          <w:rFonts w:cs="Times New Roman"/>
          <w:sz w:val="28"/>
          <w:szCs w:val="24"/>
        </w:rPr>
        <w:t>В перечне доступной литературы за последние 5 лет нами не было обнаружено исследований по этой теме.</w:t>
      </w:r>
      <w:proofErr w:type="gramEnd"/>
      <w:r w:rsidR="00941605" w:rsidRPr="008D4FD6">
        <w:rPr>
          <w:rFonts w:cs="Times New Roman"/>
          <w:sz w:val="28"/>
          <w:szCs w:val="24"/>
        </w:rPr>
        <w:t xml:space="preserve"> Множество публикаций</w:t>
      </w:r>
      <w:r w:rsidR="00A457BA" w:rsidRPr="008D4FD6">
        <w:rPr>
          <w:rFonts w:cs="Times New Roman"/>
          <w:sz w:val="28"/>
          <w:szCs w:val="24"/>
        </w:rPr>
        <w:t xml:space="preserve"> в СМИ за 2020 г. свидетельствует о том, что посев</w:t>
      </w:r>
      <w:r w:rsidR="00941605" w:rsidRPr="008D4FD6">
        <w:rPr>
          <w:rFonts w:cs="Times New Roman"/>
          <w:sz w:val="28"/>
          <w:szCs w:val="24"/>
        </w:rPr>
        <w:t xml:space="preserve"> сосны обыкновенной в теплицах в условиях Республики Бурятия </w:t>
      </w:r>
      <w:r w:rsidR="00A457BA" w:rsidRPr="008D4FD6">
        <w:rPr>
          <w:rFonts w:cs="Times New Roman"/>
          <w:sz w:val="28"/>
          <w:szCs w:val="24"/>
        </w:rPr>
        <w:t xml:space="preserve">не практиковался. </w:t>
      </w:r>
      <w:r w:rsidR="008D6531" w:rsidRPr="008D4FD6">
        <w:rPr>
          <w:rFonts w:cs="Times New Roman"/>
          <w:sz w:val="28"/>
          <w:szCs w:val="24"/>
        </w:rPr>
        <w:t xml:space="preserve"> </w:t>
      </w:r>
    </w:p>
    <w:p w:rsidR="00F72312" w:rsidRPr="008D4FD6" w:rsidRDefault="004427DC" w:rsidP="009A476F">
      <w:pPr>
        <w:pStyle w:val="a3"/>
        <w:numPr>
          <w:ilvl w:val="0"/>
          <w:numId w:val="3"/>
        </w:numPr>
        <w:spacing w:after="0" w:line="240" w:lineRule="auto"/>
        <w:jc w:val="center"/>
        <w:rPr>
          <w:rFonts w:cs="Times New Roman"/>
          <w:b/>
          <w:sz w:val="28"/>
          <w:szCs w:val="24"/>
        </w:rPr>
      </w:pPr>
      <w:r w:rsidRPr="008D4FD6">
        <w:rPr>
          <w:rFonts w:cs="Times New Roman"/>
          <w:b/>
          <w:sz w:val="28"/>
          <w:szCs w:val="24"/>
        </w:rPr>
        <w:t>Литературный обзор</w:t>
      </w:r>
    </w:p>
    <w:p w:rsidR="00437523" w:rsidRPr="008D4FD6" w:rsidRDefault="004427DC" w:rsidP="009A476F">
      <w:pPr>
        <w:spacing w:after="0" w:line="240" w:lineRule="auto"/>
        <w:ind w:firstLine="360"/>
        <w:contextualSpacing/>
        <w:rPr>
          <w:rFonts w:cs="Times New Roman"/>
          <w:sz w:val="28"/>
          <w:szCs w:val="24"/>
        </w:rPr>
      </w:pPr>
      <w:r w:rsidRPr="008D4FD6">
        <w:rPr>
          <w:rFonts w:cs="Times New Roman"/>
          <w:sz w:val="28"/>
          <w:szCs w:val="24"/>
        </w:rPr>
        <w:t xml:space="preserve">По данным </w:t>
      </w:r>
      <w:r w:rsidR="00FC2D6C" w:rsidRPr="008D4FD6">
        <w:rPr>
          <w:rFonts w:cs="Times New Roman"/>
          <w:sz w:val="28"/>
          <w:szCs w:val="24"/>
        </w:rPr>
        <w:t xml:space="preserve">Н. И. Якимова, Н. К. </w:t>
      </w:r>
      <w:proofErr w:type="spellStart"/>
      <w:r w:rsidR="00FC2D6C" w:rsidRPr="008D4FD6">
        <w:rPr>
          <w:rFonts w:cs="Times New Roman"/>
          <w:sz w:val="28"/>
          <w:szCs w:val="24"/>
        </w:rPr>
        <w:t>Крук</w:t>
      </w:r>
      <w:proofErr w:type="spellEnd"/>
      <w:r w:rsidR="00FC2D6C" w:rsidRPr="008D4FD6">
        <w:rPr>
          <w:rFonts w:cs="Times New Roman"/>
          <w:sz w:val="28"/>
          <w:szCs w:val="24"/>
        </w:rPr>
        <w:t xml:space="preserve">, А. В. </w:t>
      </w:r>
      <w:proofErr w:type="spellStart"/>
      <w:r w:rsidR="00FC2D6C" w:rsidRPr="008D4FD6">
        <w:rPr>
          <w:rFonts w:cs="Times New Roman"/>
          <w:sz w:val="28"/>
          <w:szCs w:val="24"/>
        </w:rPr>
        <w:t>Юрени</w:t>
      </w:r>
      <w:proofErr w:type="spellEnd"/>
      <w:r w:rsidR="00FC2D6C" w:rsidRPr="008D4FD6">
        <w:rPr>
          <w:rFonts w:cs="Times New Roman"/>
          <w:sz w:val="28"/>
          <w:szCs w:val="24"/>
        </w:rPr>
        <w:t xml:space="preserve"> </w:t>
      </w:r>
      <w:r w:rsidR="004724C4" w:rsidRPr="008D4FD6">
        <w:rPr>
          <w:rFonts w:cs="Times New Roman"/>
          <w:sz w:val="28"/>
          <w:szCs w:val="24"/>
        </w:rPr>
        <w:t>[4</w:t>
      </w:r>
      <w:r w:rsidR="00FC2D6C" w:rsidRPr="008D4FD6">
        <w:rPr>
          <w:rFonts w:cs="Times New Roman"/>
          <w:sz w:val="28"/>
          <w:szCs w:val="24"/>
        </w:rPr>
        <w:t>]</w:t>
      </w:r>
      <w:r w:rsidR="004724C4" w:rsidRPr="008D4FD6">
        <w:rPr>
          <w:rFonts w:cs="Times New Roman"/>
          <w:sz w:val="28"/>
          <w:szCs w:val="24"/>
        </w:rPr>
        <w:t>,</w:t>
      </w:r>
      <w:r w:rsidR="00FC2D6C" w:rsidRPr="008D4FD6">
        <w:rPr>
          <w:rFonts w:cs="Times New Roman"/>
          <w:sz w:val="28"/>
          <w:szCs w:val="24"/>
        </w:rPr>
        <w:t xml:space="preserve"> </w:t>
      </w:r>
      <w:r w:rsidRPr="008D4FD6">
        <w:rPr>
          <w:rFonts w:cs="Times New Roman"/>
          <w:sz w:val="28"/>
          <w:szCs w:val="24"/>
        </w:rPr>
        <w:t>т</w:t>
      </w:r>
      <w:r w:rsidR="00437523" w:rsidRPr="008D4FD6">
        <w:rPr>
          <w:rFonts w:cs="Times New Roman"/>
          <w:sz w:val="28"/>
          <w:szCs w:val="24"/>
        </w:rPr>
        <w:t xml:space="preserve">ехнология тепличного выращивания сеянцев имеет преимущество в том, что в открытых питомниках на рост посадочного материала влияют климатические и погодные условия. </w:t>
      </w:r>
      <w:r w:rsidR="00104D49" w:rsidRPr="008D4FD6">
        <w:rPr>
          <w:rFonts w:cs="Times New Roman"/>
          <w:sz w:val="28"/>
          <w:szCs w:val="24"/>
        </w:rPr>
        <w:t>Правильно выстроенная система а</w:t>
      </w:r>
      <w:r w:rsidR="00437523" w:rsidRPr="008D4FD6">
        <w:rPr>
          <w:rFonts w:cs="Times New Roman"/>
          <w:sz w:val="28"/>
          <w:szCs w:val="24"/>
        </w:rPr>
        <w:t>гротехнических мероприя</w:t>
      </w:r>
      <w:r w:rsidR="00104D49" w:rsidRPr="008D4FD6">
        <w:rPr>
          <w:rFonts w:cs="Times New Roman"/>
          <w:sz w:val="28"/>
          <w:szCs w:val="24"/>
        </w:rPr>
        <w:t>тий может</w:t>
      </w:r>
      <w:r w:rsidR="00437523" w:rsidRPr="008D4FD6">
        <w:rPr>
          <w:rFonts w:cs="Times New Roman"/>
          <w:sz w:val="28"/>
          <w:szCs w:val="24"/>
        </w:rPr>
        <w:t xml:space="preserve"> улучшить </w:t>
      </w:r>
      <w:r w:rsidR="006D1A1F" w:rsidRPr="008D4FD6">
        <w:rPr>
          <w:rFonts w:cs="Times New Roman"/>
          <w:sz w:val="28"/>
          <w:szCs w:val="24"/>
        </w:rPr>
        <w:t xml:space="preserve">качество </w:t>
      </w:r>
      <w:r w:rsidR="00437523" w:rsidRPr="008D4FD6">
        <w:rPr>
          <w:rFonts w:cs="Times New Roman"/>
          <w:sz w:val="28"/>
          <w:szCs w:val="24"/>
        </w:rPr>
        <w:t>почвы, условия питания и водную обес</w:t>
      </w:r>
      <w:r w:rsidR="009D507C" w:rsidRPr="008D4FD6">
        <w:rPr>
          <w:rFonts w:cs="Times New Roman"/>
          <w:sz w:val="28"/>
          <w:szCs w:val="24"/>
        </w:rPr>
        <w:t xml:space="preserve">печенность растений, но температура воздуха, </w:t>
      </w:r>
      <w:r w:rsidR="00437523" w:rsidRPr="008D4FD6">
        <w:rPr>
          <w:rFonts w:cs="Times New Roman"/>
          <w:sz w:val="28"/>
          <w:szCs w:val="24"/>
        </w:rPr>
        <w:t>почвы</w:t>
      </w:r>
      <w:r w:rsidR="009D507C" w:rsidRPr="008D4FD6">
        <w:rPr>
          <w:rFonts w:cs="Times New Roman"/>
          <w:sz w:val="28"/>
          <w:szCs w:val="24"/>
        </w:rPr>
        <w:t xml:space="preserve">, уровень инсоляции </w:t>
      </w:r>
      <w:r w:rsidR="00437523" w:rsidRPr="008D4FD6">
        <w:rPr>
          <w:rFonts w:cs="Times New Roman"/>
          <w:sz w:val="28"/>
          <w:szCs w:val="24"/>
        </w:rPr>
        <w:t xml:space="preserve"> в открытом грунте</w:t>
      </w:r>
      <w:r w:rsidR="009D507C" w:rsidRPr="008D4FD6">
        <w:rPr>
          <w:rFonts w:cs="Times New Roman"/>
          <w:sz w:val="28"/>
          <w:szCs w:val="24"/>
        </w:rPr>
        <w:t xml:space="preserve"> не регулируется. Качественный продуктивный</w:t>
      </w:r>
      <w:r w:rsidR="00437523" w:rsidRPr="008D4FD6">
        <w:rPr>
          <w:rFonts w:cs="Times New Roman"/>
          <w:sz w:val="28"/>
          <w:szCs w:val="24"/>
        </w:rPr>
        <w:t xml:space="preserve"> рост сеянцев древесных растений в </w:t>
      </w:r>
      <w:r w:rsidR="00C14389" w:rsidRPr="008D4FD6">
        <w:rPr>
          <w:rFonts w:cs="Times New Roman"/>
          <w:sz w:val="28"/>
          <w:szCs w:val="24"/>
        </w:rPr>
        <w:t>теплицах защищенного</w:t>
      </w:r>
      <w:r w:rsidR="00437523" w:rsidRPr="008D4FD6">
        <w:rPr>
          <w:rFonts w:cs="Times New Roman"/>
          <w:sz w:val="28"/>
          <w:szCs w:val="24"/>
        </w:rPr>
        <w:t xml:space="preserve"> грун</w:t>
      </w:r>
      <w:r w:rsidR="00C14389" w:rsidRPr="008D4FD6">
        <w:rPr>
          <w:rFonts w:cs="Times New Roman"/>
          <w:sz w:val="28"/>
          <w:szCs w:val="24"/>
        </w:rPr>
        <w:t>та</w:t>
      </w:r>
      <w:r w:rsidR="00437523" w:rsidRPr="008D4FD6">
        <w:rPr>
          <w:rFonts w:cs="Times New Roman"/>
          <w:sz w:val="28"/>
          <w:szCs w:val="24"/>
        </w:rPr>
        <w:t xml:space="preserve"> достигается оптимизацией светового, водного, теплового режимов и минерального питания. Условия микроклимата в теплицах влияют на протекание физиологических процессов растений, в частности на фотосинтез, дыхание и транспирацию. Экологические условия в теплицах в сочетании с регулярными поливами обусловливают более высокую энергию прорастания и грунтовую всхожесть семян по сравнен</w:t>
      </w:r>
      <w:r w:rsidR="002345A5" w:rsidRPr="008D4FD6">
        <w:rPr>
          <w:rFonts w:cs="Times New Roman"/>
          <w:sz w:val="28"/>
          <w:szCs w:val="24"/>
        </w:rPr>
        <w:t>ию с открытыми питомниками [5, 6</w:t>
      </w:r>
      <w:r w:rsidR="00437523" w:rsidRPr="008D4FD6">
        <w:rPr>
          <w:rFonts w:cs="Times New Roman"/>
          <w:sz w:val="28"/>
          <w:szCs w:val="24"/>
        </w:rPr>
        <w:t xml:space="preserve">]. Однолетние сеянцы сосны на открытом участке и в теплицах растут в течение всего вегетационного периода. При этом рост сеянцев в теплицах протекает гораздо интенсивнее, чем на открытом участке, </w:t>
      </w:r>
      <w:r w:rsidR="00E6136C" w:rsidRPr="008D4FD6">
        <w:rPr>
          <w:rFonts w:cs="Times New Roman"/>
          <w:sz w:val="28"/>
          <w:szCs w:val="24"/>
        </w:rPr>
        <w:t>особенно в конце вегетации [6, 7</w:t>
      </w:r>
      <w:r w:rsidR="00437523" w:rsidRPr="008D4FD6">
        <w:rPr>
          <w:rFonts w:cs="Times New Roman"/>
          <w:sz w:val="28"/>
          <w:szCs w:val="24"/>
        </w:rPr>
        <w:t>].</w:t>
      </w:r>
    </w:p>
    <w:p w:rsidR="00DB3D07" w:rsidRPr="008D4FD6" w:rsidRDefault="00AC0186" w:rsidP="009A476F">
      <w:pPr>
        <w:spacing w:after="0" w:line="240" w:lineRule="auto"/>
        <w:ind w:firstLine="360"/>
        <w:contextualSpacing/>
        <w:rPr>
          <w:rFonts w:cs="Times New Roman"/>
          <w:sz w:val="28"/>
          <w:szCs w:val="24"/>
        </w:rPr>
      </w:pPr>
      <w:r w:rsidRPr="008D4FD6">
        <w:rPr>
          <w:rFonts w:cs="Times New Roman"/>
          <w:sz w:val="28"/>
          <w:szCs w:val="24"/>
        </w:rPr>
        <w:t>Вопросы</w:t>
      </w:r>
      <w:r w:rsidR="00EF02A0" w:rsidRPr="008D4FD6">
        <w:rPr>
          <w:rFonts w:cs="Times New Roman"/>
          <w:sz w:val="28"/>
          <w:szCs w:val="24"/>
        </w:rPr>
        <w:t xml:space="preserve"> выращивания сеянцев лесных пород в закрытом грунте с открытой и закрытой корневой системой  и</w:t>
      </w:r>
      <w:r w:rsidRPr="008D4FD6">
        <w:rPr>
          <w:rFonts w:cs="Times New Roman"/>
          <w:sz w:val="28"/>
          <w:szCs w:val="24"/>
        </w:rPr>
        <w:t>нтересуют многих исследователей</w:t>
      </w:r>
      <w:r w:rsidR="00EF02A0" w:rsidRPr="008D4FD6">
        <w:rPr>
          <w:rFonts w:cs="Times New Roman"/>
          <w:sz w:val="28"/>
          <w:szCs w:val="24"/>
        </w:rPr>
        <w:t xml:space="preserve"> и специалистов в области лесного хозяйства</w:t>
      </w:r>
      <w:r w:rsidR="00437523" w:rsidRPr="008D4FD6">
        <w:rPr>
          <w:rFonts w:cs="Times New Roman"/>
          <w:sz w:val="28"/>
          <w:szCs w:val="24"/>
        </w:rPr>
        <w:t>, тем не менее</w:t>
      </w:r>
      <w:r w:rsidR="000176C8" w:rsidRPr="008D4FD6">
        <w:rPr>
          <w:rFonts w:cs="Times New Roman"/>
          <w:sz w:val="28"/>
          <w:szCs w:val="24"/>
        </w:rPr>
        <w:t>,</w:t>
      </w:r>
      <w:r w:rsidR="00437523" w:rsidRPr="008D4FD6">
        <w:rPr>
          <w:rFonts w:cs="Times New Roman"/>
          <w:sz w:val="28"/>
          <w:szCs w:val="24"/>
        </w:rPr>
        <w:t xml:space="preserve"> агротехника и технология выращивания </w:t>
      </w:r>
      <w:r w:rsidRPr="008D4FD6">
        <w:rPr>
          <w:rFonts w:cs="Times New Roman"/>
          <w:sz w:val="28"/>
          <w:szCs w:val="24"/>
        </w:rPr>
        <w:t xml:space="preserve">посадочного материала </w:t>
      </w:r>
      <w:r w:rsidR="00437523" w:rsidRPr="008D4FD6">
        <w:rPr>
          <w:rFonts w:cs="Times New Roman"/>
          <w:sz w:val="28"/>
          <w:szCs w:val="24"/>
        </w:rPr>
        <w:t>требуют постоянного совершенствования в связи с появлением новых средств механизации, новых видов удобрений, стимуляторов роста и гербицидов</w:t>
      </w:r>
      <w:r w:rsidR="000176C8" w:rsidRPr="008D4FD6">
        <w:rPr>
          <w:rFonts w:cs="Times New Roman"/>
          <w:sz w:val="28"/>
          <w:szCs w:val="24"/>
        </w:rPr>
        <w:t xml:space="preserve">. Что  </w:t>
      </w:r>
      <w:r w:rsidRPr="008D4FD6">
        <w:rPr>
          <w:rFonts w:cs="Times New Roman"/>
          <w:sz w:val="28"/>
          <w:szCs w:val="24"/>
        </w:rPr>
        <w:t xml:space="preserve"> касается Республики Бурятия</w:t>
      </w:r>
      <w:r w:rsidR="000176C8" w:rsidRPr="008D4FD6">
        <w:rPr>
          <w:rFonts w:cs="Times New Roman"/>
          <w:sz w:val="28"/>
          <w:szCs w:val="24"/>
        </w:rPr>
        <w:t>, в нашем регионе выращивание саженцев сосны в теплицах производится впервые</w:t>
      </w:r>
      <w:r w:rsidR="00437523" w:rsidRPr="008D4FD6">
        <w:rPr>
          <w:rFonts w:cs="Times New Roman"/>
          <w:sz w:val="28"/>
          <w:szCs w:val="24"/>
        </w:rPr>
        <w:t>.</w:t>
      </w:r>
      <w:r w:rsidR="000176C8" w:rsidRPr="008D4FD6">
        <w:rPr>
          <w:rFonts w:cs="Times New Roman"/>
          <w:sz w:val="28"/>
          <w:szCs w:val="24"/>
        </w:rPr>
        <w:t xml:space="preserve"> </w:t>
      </w:r>
      <w:r w:rsidR="00437523" w:rsidRPr="008D4FD6">
        <w:rPr>
          <w:rFonts w:cs="Times New Roman"/>
          <w:sz w:val="28"/>
          <w:szCs w:val="24"/>
        </w:rPr>
        <w:t xml:space="preserve"> </w:t>
      </w:r>
      <w:r w:rsidR="00ED6327" w:rsidRPr="008D4FD6">
        <w:rPr>
          <w:rFonts w:cs="Times New Roman"/>
          <w:sz w:val="28"/>
          <w:szCs w:val="24"/>
        </w:rPr>
        <w:t xml:space="preserve">Именно поэтому правильный подбор литературных источников позволит сформировать технологические схемы выращивания </w:t>
      </w:r>
      <w:r w:rsidR="00C9502C" w:rsidRPr="008D4FD6">
        <w:rPr>
          <w:rFonts w:cs="Times New Roman"/>
          <w:sz w:val="28"/>
          <w:szCs w:val="24"/>
        </w:rPr>
        <w:t xml:space="preserve">посадочного материала сосны с открытой и закрытой корневой системой так, что бы обеспечить максимальный рост сеянцев, их качество и устойчивость во внешней среде при пересадке в открытый грунт. </w:t>
      </w:r>
    </w:p>
    <w:p w:rsidR="00E41B90" w:rsidRPr="008D4FD6" w:rsidRDefault="00E41B90" w:rsidP="009A476F">
      <w:pPr>
        <w:spacing w:after="0" w:line="240" w:lineRule="auto"/>
        <w:ind w:firstLine="360"/>
        <w:contextualSpacing/>
        <w:rPr>
          <w:sz w:val="28"/>
        </w:rPr>
      </w:pPr>
      <w:r w:rsidRPr="008D4FD6">
        <w:rPr>
          <w:sz w:val="28"/>
        </w:rPr>
        <w:t>В России для сеянцев и саженцев установлены опреде</w:t>
      </w:r>
      <w:r w:rsidR="000B5D34" w:rsidRPr="008D4FD6">
        <w:rPr>
          <w:sz w:val="28"/>
        </w:rPr>
        <w:t xml:space="preserve">ленные требования по размерам </w:t>
      </w:r>
      <w:r w:rsidR="00B64B8A" w:rsidRPr="008D4FD6">
        <w:rPr>
          <w:sz w:val="28"/>
        </w:rPr>
        <w:t>согласно ГОСТ</w:t>
      </w:r>
      <w:r w:rsidR="00F72CE8" w:rsidRPr="008D4FD6">
        <w:rPr>
          <w:sz w:val="28"/>
        </w:rPr>
        <w:t xml:space="preserve">, но для посадочного материала с закрытой корневой системой </w:t>
      </w:r>
      <w:r w:rsidRPr="008D4FD6">
        <w:rPr>
          <w:sz w:val="28"/>
        </w:rPr>
        <w:t xml:space="preserve"> таких требований пока нет. В Финляндии минимальный размер для сеянцев с закры</w:t>
      </w:r>
      <w:r w:rsidR="00F72CE8" w:rsidRPr="008D4FD6">
        <w:rPr>
          <w:sz w:val="28"/>
        </w:rPr>
        <w:t>тыми корнями установлен 10 см [</w:t>
      </w:r>
      <w:r w:rsidR="00333E57" w:rsidRPr="008D4FD6">
        <w:rPr>
          <w:sz w:val="28"/>
        </w:rPr>
        <w:t>8</w:t>
      </w:r>
      <w:r w:rsidRPr="008D4FD6">
        <w:rPr>
          <w:sz w:val="28"/>
        </w:rPr>
        <w:t xml:space="preserve">]. </w:t>
      </w:r>
      <w:r w:rsidR="00333E57" w:rsidRPr="008D4FD6">
        <w:rPr>
          <w:sz w:val="28"/>
        </w:rPr>
        <w:t>П</w:t>
      </w:r>
      <w:r w:rsidRPr="008D4FD6">
        <w:rPr>
          <w:sz w:val="28"/>
        </w:rPr>
        <w:t xml:space="preserve">роведенные исследования показали, что средний размер сеянцев сосны, выращиваемых в </w:t>
      </w:r>
      <w:r w:rsidRPr="008D4FD6">
        <w:rPr>
          <w:sz w:val="28"/>
        </w:rPr>
        <w:lastRenderedPageBreak/>
        <w:t>теплицах Вельского лесхоза</w:t>
      </w:r>
      <w:r w:rsidR="00E60606" w:rsidRPr="008D4FD6">
        <w:rPr>
          <w:sz w:val="28"/>
        </w:rPr>
        <w:t xml:space="preserve"> (Б.А. Мочалов, С.В. </w:t>
      </w:r>
      <w:proofErr w:type="spellStart"/>
      <w:r w:rsidR="00E60606" w:rsidRPr="008D4FD6">
        <w:rPr>
          <w:sz w:val="28"/>
        </w:rPr>
        <w:t>Бобушкина</w:t>
      </w:r>
      <w:proofErr w:type="spellEnd"/>
      <w:r w:rsidR="00E60606" w:rsidRPr="008D4FD6">
        <w:rPr>
          <w:sz w:val="28"/>
        </w:rPr>
        <w:t>, 2012)</w:t>
      </w:r>
      <w:r w:rsidRPr="008D4FD6">
        <w:rPr>
          <w:sz w:val="28"/>
        </w:rPr>
        <w:t>, колеблется в пределах 7–9 см. Если основная часть сеянцев имеет меньшие размеры, то они доращиваются год на полигоне</w:t>
      </w:r>
    </w:p>
    <w:p w:rsidR="00087192" w:rsidRPr="008D4FD6" w:rsidRDefault="00A61C91" w:rsidP="009A476F">
      <w:pPr>
        <w:spacing w:after="0" w:line="240" w:lineRule="auto"/>
        <w:ind w:firstLine="360"/>
        <w:contextualSpacing/>
        <w:rPr>
          <w:rFonts w:cs="Times New Roman"/>
          <w:sz w:val="28"/>
          <w:szCs w:val="24"/>
        </w:rPr>
      </w:pPr>
      <w:r w:rsidRPr="008D4FD6">
        <w:rPr>
          <w:rFonts w:cs="Times New Roman"/>
          <w:sz w:val="28"/>
          <w:szCs w:val="24"/>
        </w:rPr>
        <w:t>По результатам инвентаризации сеянцев</w:t>
      </w:r>
      <w:r w:rsidR="00354A9B" w:rsidRPr="008D4FD6">
        <w:rPr>
          <w:rFonts w:cs="Times New Roman"/>
          <w:sz w:val="28"/>
          <w:szCs w:val="24"/>
        </w:rPr>
        <w:t xml:space="preserve">  вышеуказанными авторами</w:t>
      </w:r>
      <w:r w:rsidRPr="008D4FD6">
        <w:rPr>
          <w:rFonts w:cs="Times New Roman"/>
          <w:sz w:val="28"/>
          <w:szCs w:val="24"/>
        </w:rPr>
        <w:t xml:space="preserve">, которая проводится в начале сентября, количество сеянцев на 1 м 2 продуцирующей площади теплицы составляет в среднем 1200 шт., из них стандартных – 90–92%. В целом выход стандартных сеянцев сосны обыкновенной с 0,5 га закрытого грунта составляет 5 </w:t>
      </w:r>
      <w:proofErr w:type="spellStart"/>
      <w:proofErr w:type="gramStart"/>
      <w:r w:rsidRPr="008D4FD6">
        <w:rPr>
          <w:rFonts w:cs="Times New Roman"/>
          <w:sz w:val="28"/>
          <w:szCs w:val="24"/>
        </w:rPr>
        <w:t>млн</w:t>
      </w:r>
      <w:proofErr w:type="spellEnd"/>
      <w:proofErr w:type="gramEnd"/>
      <w:r w:rsidRPr="008D4FD6">
        <w:rPr>
          <w:rFonts w:cs="Times New Roman"/>
          <w:sz w:val="28"/>
          <w:szCs w:val="24"/>
        </w:rPr>
        <w:t xml:space="preserve"> шт. При более густых посевах ухудшается качество посадочного материала, в то время как норма выхода с 1 га открытого грунта сосны составляет 2,2 </w:t>
      </w:r>
      <w:proofErr w:type="spellStart"/>
      <w:proofErr w:type="gramStart"/>
      <w:r w:rsidRPr="008D4FD6">
        <w:rPr>
          <w:rFonts w:cs="Times New Roman"/>
          <w:sz w:val="28"/>
          <w:szCs w:val="24"/>
        </w:rPr>
        <w:t>млн</w:t>
      </w:r>
      <w:proofErr w:type="spellEnd"/>
      <w:proofErr w:type="gramEnd"/>
      <w:r w:rsidRPr="008D4FD6">
        <w:rPr>
          <w:rFonts w:cs="Times New Roman"/>
          <w:sz w:val="28"/>
          <w:szCs w:val="24"/>
        </w:rPr>
        <w:t xml:space="preserve"> шт. [6].</w:t>
      </w:r>
    </w:p>
    <w:p w:rsidR="00297D91" w:rsidRPr="008D4FD6" w:rsidRDefault="009F035A" w:rsidP="009A476F">
      <w:pPr>
        <w:spacing w:after="0" w:line="240" w:lineRule="auto"/>
        <w:ind w:firstLine="360"/>
        <w:contextualSpacing/>
        <w:rPr>
          <w:rFonts w:cs="Times New Roman"/>
          <w:sz w:val="28"/>
          <w:szCs w:val="24"/>
        </w:rPr>
      </w:pPr>
      <w:r w:rsidRPr="008D4FD6">
        <w:rPr>
          <w:rFonts w:cs="Times New Roman"/>
          <w:sz w:val="28"/>
          <w:szCs w:val="24"/>
        </w:rPr>
        <w:t xml:space="preserve">Агротехника выращивания сеянцев сосны в разных регионах в целом одинакова,  но свои региональные особенности имеются. </w:t>
      </w:r>
      <w:proofErr w:type="gramStart"/>
      <w:r w:rsidR="00DF17FC" w:rsidRPr="008D4FD6">
        <w:rPr>
          <w:rFonts w:cs="Times New Roman"/>
          <w:sz w:val="28"/>
          <w:szCs w:val="24"/>
        </w:rPr>
        <w:t xml:space="preserve">Так, оценка посадочного материала сеянцев сосны обыкновенной </w:t>
      </w:r>
      <w:r w:rsidRPr="008D4FD6">
        <w:rPr>
          <w:rFonts w:cs="Times New Roman"/>
          <w:sz w:val="28"/>
          <w:szCs w:val="24"/>
        </w:rPr>
        <w:t xml:space="preserve">М.В. Ермаковой (2009 г.), </w:t>
      </w:r>
      <w:r w:rsidR="00DF17FC" w:rsidRPr="008D4FD6">
        <w:rPr>
          <w:rFonts w:cs="Times New Roman"/>
          <w:sz w:val="28"/>
          <w:szCs w:val="24"/>
        </w:rPr>
        <w:t xml:space="preserve">проведенная в </w:t>
      </w:r>
      <w:r w:rsidR="002C6E95" w:rsidRPr="008D4FD6">
        <w:rPr>
          <w:rFonts w:cs="Times New Roman"/>
          <w:sz w:val="28"/>
          <w:szCs w:val="24"/>
        </w:rPr>
        <w:t>Уральском регионе, носит данные</w:t>
      </w:r>
      <w:r w:rsidRPr="008D4FD6">
        <w:rPr>
          <w:rFonts w:cs="Times New Roman"/>
          <w:sz w:val="28"/>
          <w:szCs w:val="24"/>
        </w:rPr>
        <w:t xml:space="preserve"> о том, что посадочный материал сосны, выращиваемый в лесной зоне, имеет меньшие биометрические показатели, но более высокую плотность древесины сеянцев, которая во многом зависит от размеров хвои.</w:t>
      </w:r>
      <w:proofErr w:type="gramEnd"/>
      <w:r w:rsidRPr="008D4FD6">
        <w:rPr>
          <w:rFonts w:cs="Times New Roman"/>
          <w:sz w:val="28"/>
          <w:szCs w:val="24"/>
        </w:rPr>
        <w:t xml:space="preserve"> С увеличением размеров хвои происходит снижение плотности древесины стволика. В лесостепной зоне сеянцы сосны имеют более высокие биометрические показатели, но значительно более низкую плотность древесины. Увеличение размеров хвои мало сказывается на величине плотности древесины стволика </w:t>
      </w:r>
      <w:r w:rsidR="002C6E95" w:rsidRPr="008D4FD6">
        <w:rPr>
          <w:rFonts w:cs="Times New Roman"/>
          <w:sz w:val="28"/>
          <w:szCs w:val="24"/>
        </w:rPr>
        <w:t>[</w:t>
      </w:r>
      <w:r w:rsidR="0070105F" w:rsidRPr="008D4FD6">
        <w:rPr>
          <w:rFonts w:cs="Times New Roman"/>
          <w:sz w:val="28"/>
          <w:szCs w:val="24"/>
        </w:rPr>
        <w:t>9</w:t>
      </w:r>
      <w:r w:rsidRPr="008D4FD6">
        <w:rPr>
          <w:rFonts w:cs="Times New Roman"/>
          <w:sz w:val="28"/>
          <w:szCs w:val="24"/>
        </w:rPr>
        <w:t xml:space="preserve">]. </w:t>
      </w:r>
      <w:r w:rsidR="00354A9B" w:rsidRPr="008D4FD6">
        <w:rPr>
          <w:rFonts w:cs="Times New Roman"/>
          <w:sz w:val="28"/>
          <w:szCs w:val="24"/>
        </w:rPr>
        <w:t xml:space="preserve">Таким образом, не только регион, но и природная зона может влиять на качество древесины посадочного материала. </w:t>
      </w:r>
    </w:p>
    <w:p w:rsidR="000E6C5C" w:rsidRPr="008D4FD6" w:rsidRDefault="003D2F5A" w:rsidP="009A476F">
      <w:pPr>
        <w:spacing w:after="0" w:line="240" w:lineRule="auto"/>
        <w:ind w:firstLine="360"/>
        <w:contextualSpacing/>
        <w:rPr>
          <w:rFonts w:cs="Times New Roman"/>
          <w:color w:val="333333"/>
          <w:sz w:val="28"/>
          <w:szCs w:val="24"/>
          <w:shd w:val="clear" w:color="auto" w:fill="FFFFFF"/>
        </w:rPr>
      </w:pPr>
      <w:r w:rsidRPr="008D4FD6">
        <w:rPr>
          <w:rFonts w:cs="Times New Roman"/>
          <w:sz w:val="28"/>
          <w:szCs w:val="24"/>
        </w:rPr>
        <w:t xml:space="preserve">Что касается сравнительной эффективности выращивания сеянцев с закрытой и открытой корневой системой, </w:t>
      </w:r>
      <w:r w:rsidR="00C678D3" w:rsidRPr="008D4FD6">
        <w:rPr>
          <w:rFonts w:cs="Times New Roman"/>
          <w:sz w:val="28"/>
          <w:szCs w:val="24"/>
        </w:rPr>
        <w:t xml:space="preserve">большинство исследователей, а также практиков </w:t>
      </w:r>
      <w:r w:rsidR="006E3061" w:rsidRPr="008D4FD6">
        <w:rPr>
          <w:rFonts w:cs="Times New Roman"/>
          <w:sz w:val="28"/>
          <w:szCs w:val="24"/>
        </w:rPr>
        <w:t xml:space="preserve">считают сеянцы с закрытой корневой системой приоритетной. </w:t>
      </w:r>
      <w:r w:rsidR="00C25087" w:rsidRPr="008D4FD6">
        <w:rPr>
          <w:rFonts w:cs="Times New Roman"/>
          <w:sz w:val="28"/>
          <w:szCs w:val="24"/>
        </w:rPr>
        <w:t>По данным</w:t>
      </w:r>
      <w:proofErr w:type="gramStart"/>
      <w:r w:rsidR="00C25087" w:rsidRPr="008D4FD6">
        <w:rPr>
          <w:rFonts w:cs="Times New Roman"/>
          <w:sz w:val="28"/>
          <w:szCs w:val="24"/>
        </w:rPr>
        <w:t xml:space="preserve"> </w:t>
      </w:r>
      <w:r w:rsidR="007311EA" w:rsidRPr="008D4FD6">
        <w:rPr>
          <w:rFonts w:cs="Times New Roman"/>
          <w:color w:val="333333"/>
          <w:sz w:val="28"/>
          <w:szCs w:val="24"/>
          <w:shd w:val="clear" w:color="auto" w:fill="FFFFFF"/>
        </w:rPr>
        <w:t>П</w:t>
      </w:r>
      <w:proofErr w:type="gramEnd"/>
      <w:r w:rsidR="007311EA" w:rsidRPr="008D4FD6">
        <w:rPr>
          <w:rFonts w:cs="Times New Roman"/>
          <w:color w:val="333333"/>
          <w:sz w:val="28"/>
          <w:szCs w:val="24"/>
          <w:shd w:val="clear" w:color="auto" w:fill="FFFFFF"/>
        </w:rPr>
        <w:t>ервого заместителя руководителя</w:t>
      </w:r>
      <w:r w:rsidR="007311EA" w:rsidRPr="008D4FD6">
        <w:rPr>
          <w:rFonts w:cs="Times New Roman"/>
          <w:color w:val="333333"/>
          <w:sz w:val="28"/>
          <w:szCs w:val="24"/>
        </w:rPr>
        <w:t xml:space="preserve"> Республиканского агентства лесного хозяйства Д.В. </w:t>
      </w:r>
      <w:proofErr w:type="spellStart"/>
      <w:r w:rsidR="007311EA" w:rsidRPr="008D4FD6">
        <w:rPr>
          <w:rFonts w:cs="Times New Roman"/>
          <w:color w:val="333333"/>
          <w:sz w:val="28"/>
          <w:szCs w:val="24"/>
          <w:shd w:val="clear" w:color="auto" w:fill="FFFFFF"/>
        </w:rPr>
        <w:t>Баклашкина</w:t>
      </w:r>
      <w:proofErr w:type="spellEnd"/>
      <w:r w:rsidR="007311EA" w:rsidRPr="008D4FD6">
        <w:rPr>
          <w:rFonts w:cs="Times New Roman"/>
          <w:color w:val="333333"/>
          <w:sz w:val="28"/>
          <w:szCs w:val="24"/>
          <w:shd w:val="clear" w:color="auto" w:fill="FFFFFF"/>
        </w:rPr>
        <w:t xml:space="preserve">,  </w:t>
      </w:r>
      <w:r w:rsidR="00BB5BE7" w:rsidRPr="008D4FD6">
        <w:rPr>
          <w:rFonts w:cs="Times New Roman"/>
          <w:color w:val="333333"/>
          <w:sz w:val="28"/>
          <w:szCs w:val="24"/>
          <w:shd w:val="clear" w:color="auto" w:fill="FFFFFF"/>
        </w:rPr>
        <w:t xml:space="preserve">на следующий год в Республике планируется довести количество сеянцев сосны с закрытой корневой системой до 20% от общей массы. </w:t>
      </w:r>
    </w:p>
    <w:p w:rsidR="00297D91" w:rsidRPr="008D4FD6" w:rsidRDefault="007854B8" w:rsidP="009A476F">
      <w:pPr>
        <w:spacing w:after="0" w:line="240" w:lineRule="auto"/>
        <w:ind w:firstLine="360"/>
        <w:contextualSpacing/>
        <w:rPr>
          <w:rFonts w:cs="Times New Roman"/>
          <w:sz w:val="28"/>
          <w:szCs w:val="24"/>
        </w:rPr>
      </w:pPr>
      <w:r w:rsidRPr="008D4FD6">
        <w:rPr>
          <w:rFonts w:cs="Times New Roman"/>
          <w:color w:val="000000"/>
          <w:sz w:val="28"/>
          <w:szCs w:val="24"/>
          <w:shd w:val="clear" w:color="auto" w:fill="FFFFFF"/>
        </w:rPr>
        <w:t>В Российской Федерации разработаны па</w:t>
      </w:r>
      <w:r w:rsidR="00CD65B3" w:rsidRPr="008D4FD6">
        <w:rPr>
          <w:rFonts w:cs="Times New Roman"/>
          <w:color w:val="000000"/>
          <w:sz w:val="28"/>
          <w:szCs w:val="24"/>
          <w:shd w:val="clear" w:color="auto" w:fill="FFFFFF"/>
        </w:rPr>
        <w:t xml:space="preserve">тенты на изобретения, касающиеся выращивания посадочного материала такого типа (ЗКС). </w:t>
      </w:r>
      <w:r w:rsidRPr="008D4FD6">
        <w:rPr>
          <w:rFonts w:cs="Times New Roman"/>
          <w:color w:val="000000"/>
          <w:sz w:val="28"/>
          <w:szCs w:val="24"/>
          <w:shd w:val="clear" w:color="auto" w:fill="FFFFFF"/>
        </w:rPr>
        <w:t>Например, известен и широко применяется с</w:t>
      </w:r>
      <w:r w:rsidR="00CD65B3" w:rsidRPr="008D4FD6">
        <w:rPr>
          <w:rFonts w:cs="Times New Roman"/>
          <w:color w:val="000000"/>
          <w:sz w:val="28"/>
          <w:szCs w:val="24"/>
          <w:shd w:val="clear" w:color="auto" w:fill="FFFFFF"/>
        </w:rPr>
        <w:t>пособ выращивания сеянцев хвойных пород с закрытой корневой системой</w:t>
      </w:r>
      <w:r w:rsidRPr="008D4FD6">
        <w:rPr>
          <w:rFonts w:cs="Times New Roman"/>
          <w:color w:val="000000"/>
          <w:sz w:val="28"/>
          <w:szCs w:val="24"/>
          <w:shd w:val="clear" w:color="auto" w:fill="FFFFFF"/>
        </w:rPr>
        <w:t xml:space="preserve">, который </w:t>
      </w:r>
      <w:r w:rsidR="00CD65B3" w:rsidRPr="008D4FD6">
        <w:rPr>
          <w:rFonts w:cs="Times New Roman"/>
          <w:color w:val="000000"/>
          <w:sz w:val="28"/>
          <w:szCs w:val="24"/>
          <w:shd w:val="clear" w:color="auto" w:fill="FFFFFF"/>
        </w:rPr>
        <w:t xml:space="preserve"> включает приготовление субстрата из торфа с добавками, заполнение субстратом контейнеров, высев семян в заполненные субстратом контейнеры, мульчирование и уход при выращивании. В качестве добавки при получении субстрата дополнительно использованы измельченные порубочные остатки ивы козьей </w:t>
      </w:r>
      <w:proofErr w:type="spellStart"/>
      <w:r w:rsidR="00CD65B3" w:rsidRPr="008D4FD6">
        <w:rPr>
          <w:rFonts w:cs="Times New Roman"/>
          <w:color w:val="000000"/>
          <w:sz w:val="28"/>
          <w:szCs w:val="24"/>
          <w:shd w:val="clear" w:color="auto" w:fill="FFFFFF"/>
        </w:rPr>
        <w:t>Salix</w:t>
      </w:r>
      <w:proofErr w:type="spellEnd"/>
      <w:r w:rsidR="00CD65B3" w:rsidRPr="008D4FD6">
        <w:rPr>
          <w:rFonts w:cs="Times New Roman"/>
          <w:color w:val="000000"/>
          <w:sz w:val="28"/>
          <w:szCs w:val="24"/>
          <w:shd w:val="clear" w:color="auto" w:fill="FFFFFF"/>
        </w:rPr>
        <w:t xml:space="preserve"> </w:t>
      </w:r>
      <w:proofErr w:type="spellStart"/>
      <w:r w:rsidR="00CD65B3" w:rsidRPr="008D4FD6">
        <w:rPr>
          <w:rFonts w:cs="Times New Roman"/>
          <w:color w:val="000000"/>
          <w:sz w:val="28"/>
          <w:szCs w:val="24"/>
          <w:shd w:val="clear" w:color="auto" w:fill="FFFFFF"/>
        </w:rPr>
        <w:t>caprea</w:t>
      </w:r>
      <w:proofErr w:type="spellEnd"/>
      <w:r w:rsidR="00CD65B3" w:rsidRPr="008D4FD6">
        <w:rPr>
          <w:rFonts w:cs="Times New Roman"/>
          <w:color w:val="000000"/>
          <w:sz w:val="28"/>
          <w:szCs w:val="24"/>
          <w:shd w:val="clear" w:color="auto" w:fill="FFFFFF"/>
        </w:rPr>
        <w:t xml:space="preserve"> в виде частиц крупностью не более 3 мм, причем массовая их доля в субстрате составляет от 8 до 17% в воздушно-сухом состоянии. Способ обеспечивает повышение </w:t>
      </w:r>
      <w:proofErr w:type="spellStart"/>
      <w:r w:rsidR="00CD65B3" w:rsidRPr="008D4FD6">
        <w:rPr>
          <w:rFonts w:cs="Times New Roman"/>
          <w:color w:val="000000"/>
          <w:sz w:val="28"/>
          <w:szCs w:val="24"/>
          <w:shd w:val="clear" w:color="auto" w:fill="FFFFFF"/>
        </w:rPr>
        <w:t>экологичности</w:t>
      </w:r>
      <w:proofErr w:type="spellEnd"/>
      <w:r w:rsidR="00CD65B3" w:rsidRPr="008D4FD6">
        <w:rPr>
          <w:rFonts w:cs="Times New Roman"/>
          <w:color w:val="000000"/>
          <w:sz w:val="28"/>
          <w:szCs w:val="24"/>
          <w:shd w:val="clear" w:color="auto" w:fill="FFFFFF"/>
        </w:rPr>
        <w:t xml:space="preserve"> субстрата и качества выращиваемых сеянцев по критерию их высоты</w:t>
      </w:r>
      <w:r w:rsidR="00494652" w:rsidRPr="008D4FD6">
        <w:rPr>
          <w:rFonts w:cs="Times New Roman"/>
          <w:color w:val="000000"/>
          <w:sz w:val="28"/>
          <w:szCs w:val="24"/>
          <w:shd w:val="clear" w:color="auto" w:fill="FFFFFF"/>
        </w:rPr>
        <w:t xml:space="preserve">. </w:t>
      </w:r>
      <w:proofErr w:type="spellStart"/>
      <w:r w:rsidR="00494652" w:rsidRPr="008D4FD6">
        <w:rPr>
          <w:rFonts w:cs="Times New Roman"/>
          <w:color w:val="000000"/>
          <w:sz w:val="28"/>
          <w:szCs w:val="24"/>
          <w:shd w:val="clear" w:color="auto" w:fill="FFFFFF"/>
        </w:rPr>
        <w:t>Патентообладателем</w:t>
      </w:r>
      <w:proofErr w:type="spellEnd"/>
      <w:r w:rsidR="00494652" w:rsidRPr="008D4FD6">
        <w:rPr>
          <w:rFonts w:cs="Times New Roman"/>
          <w:color w:val="000000"/>
          <w:sz w:val="28"/>
          <w:szCs w:val="24"/>
          <w:shd w:val="clear" w:color="auto" w:fill="FFFFFF"/>
        </w:rPr>
        <w:t xml:space="preserve"> является </w:t>
      </w:r>
      <w:r w:rsidR="00494652" w:rsidRPr="008D4FD6">
        <w:rPr>
          <w:rFonts w:eastAsia="Times New Roman" w:cs="Times New Roman"/>
          <w:color w:val="000000"/>
          <w:sz w:val="28"/>
          <w:szCs w:val="24"/>
          <w:lang w:eastAsia="ru-RU"/>
        </w:rPr>
        <w:t xml:space="preserve">Федеральное государственное бюджетное </w:t>
      </w:r>
      <w:r w:rsidR="00494652" w:rsidRPr="008D4FD6">
        <w:rPr>
          <w:rFonts w:eastAsia="Times New Roman" w:cs="Times New Roman"/>
          <w:color w:val="000000"/>
          <w:sz w:val="28"/>
          <w:szCs w:val="24"/>
          <w:lang w:eastAsia="ru-RU"/>
        </w:rPr>
        <w:lastRenderedPageBreak/>
        <w:t>образовательное учреждение высшего профессионального образования "Петрозаводский государственный университет" (RU)</w:t>
      </w:r>
      <w:r w:rsidR="000C6C74" w:rsidRPr="008D4FD6">
        <w:rPr>
          <w:rFonts w:eastAsia="Times New Roman" w:cs="Times New Roman"/>
          <w:color w:val="000000"/>
          <w:sz w:val="28"/>
          <w:szCs w:val="24"/>
          <w:lang w:eastAsia="ru-RU"/>
        </w:rPr>
        <w:t xml:space="preserve"> </w:t>
      </w:r>
      <w:r w:rsidR="0070105F" w:rsidRPr="008D4FD6">
        <w:rPr>
          <w:rFonts w:cs="Times New Roman"/>
          <w:sz w:val="28"/>
          <w:szCs w:val="24"/>
        </w:rPr>
        <w:t>[10</w:t>
      </w:r>
      <w:r w:rsidR="000C6C74" w:rsidRPr="008D4FD6">
        <w:rPr>
          <w:rFonts w:cs="Times New Roman"/>
          <w:sz w:val="28"/>
          <w:szCs w:val="24"/>
        </w:rPr>
        <w:t>].</w:t>
      </w:r>
    </w:p>
    <w:p w:rsidR="000C6C74" w:rsidRPr="008D4FD6" w:rsidRDefault="000C6C74" w:rsidP="009A476F">
      <w:pPr>
        <w:spacing w:after="0" w:line="240" w:lineRule="auto"/>
        <w:ind w:firstLine="360"/>
        <w:contextualSpacing/>
        <w:rPr>
          <w:rFonts w:cs="Times New Roman"/>
          <w:sz w:val="28"/>
          <w:szCs w:val="24"/>
        </w:rPr>
      </w:pPr>
      <w:r w:rsidRPr="008D4FD6">
        <w:rPr>
          <w:rFonts w:cs="Times New Roman"/>
          <w:sz w:val="28"/>
          <w:szCs w:val="24"/>
        </w:rPr>
        <w:t xml:space="preserve">Известны и другие способы. При этом практически все авторы свидетельствуют о преимуществах посадки семян сосны именно в кассеты и формирование посадочного материала с закрытой корневой системой. </w:t>
      </w:r>
    </w:p>
    <w:p w:rsidR="00DB3D07" w:rsidRPr="008D4FD6" w:rsidRDefault="00DB3D07" w:rsidP="009A476F">
      <w:pPr>
        <w:pStyle w:val="a3"/>
        <w:numPr>
          <w:ilvl w:val="0"/>
          <w:numId w:val="3"/>
        </w:numPr>
        <w:spacing w:after="0" w:line="240" w:lineRule="auto"/>
        <w:jc w:val="center"/>
        <w:rPr>
          <w:rFonts w:cs="Times New Roman"/>
          <w:b/>
          <w:sz w:val="28"/>
          <w:szCs w:val="24"/>
        </w:rPr>
      </w:pPr>
      <w:r w:rsidRPr="008D4FD6">
        <w:rPr>
          <w:rFonts w:cs="Times New Roman"/>
          <w:b/>
          <w:sz w:val="28"/>
          <w:szCs w:val="24"/>
        </w:rPr>
        <w:t>Материал и методика исследований</w:t>
      </w:r>
    </w:p>
    <w:p w:rsidR="00D155F2" w:rsidRPr="008D4FD6" w:rsidRDefault="00DB3D07" w:rsidP="009A476F">
      <w:pPr>
        <w:spacing w:after="0" w:line="240" w:lineRule="auto"/>
        <w:contextualSpacing/>
        <w:rPr>
          <w:rFonts w:cs="Times New Roman"/>
          <w:sz w:val="28"/>
          <w:szCs w:val="24"/>
        </w:rPr>
      </w:pPr>
      <w:r w:rsidRPr="008D4FD6">
        <w:rPr>
          <w:rFonts w:cs="Times New Roman"/>
          <w:sz w:val="28"/>
          <w:szCs w:val="24"/>
        </w:rPr>
        <w:t xml:space="preserve"> </w:t>
      </w:r>
      <w:r w:rsidRPr="008D4FD6">
        <w:rPr>
          <w:rFonts w:cs="Times New Roman"/>
          <w:sz w:val="28"/>
          <w:szCs w:val="24"/>
        </w:rPr>
        <w:tab/>
      </w:r>
      <w:r w:rsidR="00E81B8B" w:rsidRPr="008D4FD6">
        <w:rPr>
          <w:rFonts w:cs="Times New Roman"/>
          <w:sz w:val="28"/>
          <w:szCs w:val="24"/>
        </w:rPr>
        <w:t xml:space="preserve">Все исследования проводятся в  рамках нацпроекта «Экология», региональный проект носит название «Сохранение лесов». </w:t>
      </w:r>
      <w:r w:rsidR="00437523" w:rsidRPr="008D4FD6">
        <w:rPr>
          <w:rFonts w:cs="Times New Roman"/>
          <w:sz w:val="28"/>
          <w:szCs w:val="24"/>
        </w:rPr>
        <w:t xml:space="preserve">Исследования проводились в тепличном хозяйстве </w:t>
      </w:r>
      <w:r w:rsidR="00E9438C" w:rsidRPr="008D4FD6">
        <w:rPr>
          <w:rFonts w:cs="Times New Roman"/>
          <w:sz w:val="28"/>
          <w:szCs w:val="24"/>
        </w:rPr>
        <w:t>АУ РБ «</w:t>
      </w:r>
      <w:proofErr w:type="spellStart"/>
      <w:r w:rsidR="00E9438C" w:rsidRPr="008D4FD6">
        <w:rPr>
          <w:rFonts w:cs="Times New Roman"/>
          <w:sz w:val="28"/>
          <w:szCs w:val="24"/>
        </w:rPr>
        <w:t>Лесресурс</w:t>
      </w:r>
      <w:proofErr w:type="spellEnd"/>
      <w:r w:rsidR="00E9438C" w:rsidRPr="008D4FD6">
        <w:rPr>
          <w:rFonts w:cs="Times New Roman"/>
          <w:sz w:val="28"/>
          <w:szCs w:val="24"/>
        </w:rPr>
        <w:t xml:space="preserve">». Куратором работ назначена Наталья </w:t>
      </w:r>
      <w:proofErr w:type="spellStart"/>
      <w:r w:rsidR="00E9438C" w:rsidRPr="008D4FD6">
        <w:rPr>
          <w:rFonts w:cs="Times New Roman"/>
          <w:sz w:val="28"/>
          <w:szCs w:val="24"/>
        </w:rPr>
        <w:t>Баклашкина</w:t>
      </w:r>
      <w:proofErr w:type="spellEnd"/>
      <w:r w:rsidR="00E9438C" w:rsidRPr="008D4FD6">
        <w:rPr>
          <w:rFonts w:cs="Times New Roman"/>
          <w:sz w:val="28"/>
          <w:szCs w:val="24"/>
        </w:rPr>
        <w:t>, инженер 2 категории по лесовосстановлению АУ РБ «</w:t>
      </w:r>
      <w:proofErr w:type="spellStart"/>
      <w:r w:rsidR="00E9438C" w:rsidRPr="008D4FD6">
        <w:rPr>
          <w:rFonts w:cs="Times New Roman"/>
          <w:sz w:val="28"/>
          <w:szCs w:val="24"/>
        </w:rPr>
        <w:t>Лесресурс</w:t>
      </w:r>
      <w:proofErr w:type="spellEnd"/>
      <w:r w:rsidR="00E9438C" w:rsidRPr="008D4FD6">
        <w:rPr>
          <w:rFonts w:cs="Times New Roman"/>
          <w:sz w:val="28"/>
          <w:szCs w:val="24"/>
        </w:rPr>
        <w:t xml:space="preserve">». </w:t>
      </w:r>
      <w:r w:rsidR="005B0215" w:rsidRPr="008D4FD6">
        <w:rPr>
          <w:rFonts w:cs="Times New Roman"/>
          <w:sz w:val="28"/>
          <w:szCs w:val="24"/>
        </w:rPr>
        <w:t xml:space="preserve">В феврале </w:t>
      </w:r>
      <w:r w:rsidR="001F5DCC" w:rsidRPr="008D4FD6">
        <w:rPr>
          <w:rFonts w:cs="Times New Roman"/>
          <w:sz w:val="28"/>
          <w:szCs w:val="24"/>
        </w:rPr>
        <w:t xml:space="preserve">2020 г. </w:t>
      </w:r>
      <w:r w:rsidR="005B0215" w:rsidRPr="008D4FD6">
        <w:rPr>
          <w:rFonts w:cs="Times New Roman"/>
          <w:sz w:val="28"/>
          <w:szCs w:val="24"/>
        </w:rPr>
        <w:t>специалистами учреждения  была собрана</w:t>
      </w:r>
      <w:r w:rsidR="00122420" w:rsidRPr="008D4FD6">
        <w:rPr>
          <w:rFonts w:cs="Times New Roman"/>
          <w:sz w:val="28"/>
          <w:szCs w:val="24"/>
        </w:rPr>
        <w:t xml:space="preserve"> шишка сосны, переработана</w:t>
      </w:r>
      <w:r w:rsidR="00DF27C9" w:rsidRPr="008D4FD6">
        <w:rPr>
          <w:rFonts w:cs="Times New Roman"/>
          <w:sz w:val="28"/>
          <w:szCs w:val="24"/>
        </w:rPr>
        <w:t xml:space="preserve"> на </w:t>
      </w:r>
      <w:proofErr w:type="spellStart"/>
      <w:r w:rsidR="00DF27C9" w:rsidRPr="008D4FD6">
        <w:rPr>
          <w:rFonts w:cs="Times New Roman"/>
          <w:sz w:val="28"/>
          <w:szCs w:val="24"/>
        </w:rPr>
        <w:t>шиш</w:t>
      </w:r>
      <w:r w:rsidR="00122420" w:rsidRPr="008D4FD6">
        <w:rPr>
          <w:rFonts w:cs="Times New Roman"/>
          <w:sz w:val="28"/>
          <w:szCs w:val="24"/>
        </w:rPr>
        <w:t>косушилке</w:t>
      </w:r>
      <w:proofErr w:type="spellEnd"/>
      <w:r w:rsidR="00122420" w:rsidRPr="008D4FD6">
        <w:rPr>
          <w:rFonts w:cs="Times New Roman"/>
          <w:sz w:val="28"/>
          <w:szCs w:val="24"/>
        </w:rPr>
        <w:t xml:space="preserve"> и получены</w:t>
      </w:r>
      <w:r w:rsidR="00DF27C9" w:rsidRPr="008D4FD6">
        <w:rPr>
          <w:rFonts w:cs="Times New Roman"/>
          <w:sz w:val="28"/>
          <w:szCs w:val="24"/>
        </w:rPr>
        <w:t xml:space="preserve"> семена. </w:t>
      </w:r>
      <w:r w:rsidR="00947F30" w:rsidRPr="008D4FD6">
        <w:rPr>
          <w:rFonts w:cs="Times New Roman"/>
          <w:sz w:val="28"/>
          <w:szCs w:val="24"/>
        </w:rPr>
        <w:t>Класс качества семян определяли согласно ГОСТ 14161-86</w:t>
      </w:r>
      <w:r w:rsidR="0070105F" w:rsidRPr="008D4FD6">
        <w:rPr>
          <w:rFonts w:cs="Times New Roman"/>
          <w:sz w:val="28"/>
          <w:szCs w:val="24"/>
        </w:rPr>
        <w:t xml:space="preserve"> [11</w:t>
      </w:r>
      <w:r w:rsidR="00CA7AE6" w:rsidRPr="008D4FD6">
        <w:rPr>
          <w:rFonts w:cs="Times New Roman"/>
          <w:sz w:val="28"/>
          <w:szCs w:val="24"/>
        </w:rPr>
        <w:t>].</w:t>
      </w:r>
      <w:r w:rsidR="00A71C97" w:rsidRPr="008D4FD6">
        <w:rPr>
          <w:rFonts w:cs="Times New Roman"/>
          <w:sz w:val="28"/>
          <w:szCs w:val="24"/>
        </w:rPr>
        <w:t xml:space="preserve"> Семена оказались 1 класса качества. </w:t>
      </w:r>
      <w:r w:rsidR="00947F30" w:rsidRPr="008D4FD6">
        <w:rPr>
          <w:rFonts w:cs="Times New Roman"/>
          <w:sz w:val="28"/>
          <w:szCs w:val="24"/>
        </w:rPr>
        <w:t xml:space="preserve"> Массу 1000 </w:t>
      </w:r>
      <w:proofErr w:type="spellStart"/>
      <w:proofErr w:type="gramStart"/>
      <w:r w:rsidR="00947F30" w:rsidRPr="008D4FD6">
        <w:rPr>
          <w:rFonts w:cs="Times New Roman"/>
          <w:sz w:val="28"/>
          <w:szCs w:val="24"/>
        </w:rPr>
        <w:t>шт</w:t>
      </w:r>
      <w:proofErr w:type="spellEnd"/>
      <w:proofErr w:type="gramEnd"/>
      <w:r w:rsidR="00947F30" w:rsidRPr="008D4FD6">
        <w:rPr>
          <w:rFonts w:cs="Times New Roman"/>
          <w:sz w:val="28"/>
          <w:szCs w:val="24"/>
        </w:rPr>
        <w:t xml:space="preserve"> семян определяли по ГОСТ 13056.4-67</w:t>
      </w:r>
      <w:r w:rsidR="0070105F" w:rsidRPr="008D4FD6">
        <w:rPr>
          <w:rFonts w:cs="Times New Roman"/>
          <w:sz w:val="28"/>
          <w:szCs w:val="24"/>
        </w:rPr>
        <w:t xml:space="preserve"> [12</w:t>
      </w:r>
      <w:r w:rsidR="00CA7AE6" w:rsidRPr="008D4FD6">
        <w:rPr>
          <w:rFonts w:cs="Times New Roman"/>
          <w:sz w:val="28"/>
          <w:szCs w:val="24"/>
        </w:rPr>
        <w:t>].</w:t>
      </w:r>
      <w:r w:rsidR="00947F30" w:rsidRPr="008D4FD6">
        <w:rPr>
          <w:rFonts w:cs="Times New Roman"/>
          <w:sz w:val="28"/>
          <w:szCs w:val="24"/>
        </w:rPr>
        <w:t xml:space="preserve"> </w:t>
      </w:r>
      <w:r w:rsidR="00C56CA7" w:rsidRPr="008D4FD6">
        <w:rPr>
          <w:rFonts w:cs="Times New Roman"/>
          <w:sz w:val="28"/>
          <w:szCs w:val="24"/>
        </w:rPr>
        <w:t xml:space="preserve">Далее </w:t>
      </w:r>
      <w:r w:rsidR="00DF27C9" w:rsidRPr="008D4FD6">
        <w:rPr>
          <w:rFonts w:cs="Times New Roman"/>
          <w:sz w:val="28"/>
          <w:szCs w:val="24"/>
        </w:rPr>
        <w:t xml:space="preserve"> </w:t>
      </w:r>
      <w:r w:rsidR="00C56CA7" w:rsidRPr="008D4FD6">
        <w:rPr>
          <w:rFonts w:cs="Times New Roman"/>
          <w:sz w:val="28"/>
          <w:szCs w:val="24"/>
        </w:rPr>
        <w:t xml:space="preserve">семена </w:t>
      </w:r>
      <w:proofErr w:type="spellStart"/>
      <w:r w:rsidR="00D26C08" w:rsidRPr="008D4FD6">
        <w:rPr>
          <w:rFonts w:cs="Times New Roman"/>
          <w:sz w:val="28"/>
          <w:szCs w:val="24"/>
        </w:rPr>
        <w:t>снеговались</w:t>
      </w:r>
      <w:proofErr w:type="spellEnd"/>
      <w:r w:rsidR="00D26C08" w:rsidRPr="008D4FD6">
        <w:rPr>
          <w:rFonts w:cs="Times New Roman"/>
          <w:sz w:val="28"/>
          <w:szCs w:val="24"/>
        </w:rPr>
        <w:t xml:space="preserve">, </w:t>
      </w:r>
      <w:r w:rsidR="00795444" w:rsidRPr="008D4FD6">
        <w:rPr>
          <w:rFonts w:cs="Times New Roman"/>
          <w:sz w:val="28"/>
          <w:szCs w:val="24"/>
        </w:rPr>
        <w:t>замачивались</w:t>
      </w:r>
      <w:r w:rsidR="00DF27C9" w:rsidRPr="008D4FD6">
        <w:rPr>
          <w:rFonts w:cs="Times New Roman"/>
          <w:sz w:val="28"/>
          <w:szCs w:val="24"/>
        </w:rPr>
        <w:t xml:space="preserve"> в растворе п</w:t>
      </w:r>
      <w:r w:rsidR="0058047A" w:rsidRPr="008D4FD6">
        <w:rPr>
          <w:rFonts w:cs="Times New Roman"/>
          <w:sz w:val="28"/>
          <w:szCs w:val="24"/>
        </w:rPr>
        <w:t>е</w:t>
      </w:r>
      <w:r w:rsidR="00795444" w:rsidRPr="008D4FD6">
        <w:rPr>
          <w:rFonts w:cs="Times New Roman"/>
          <w:sz w:val="28"/>
          <w:szCs w:val="24"/>
        </w:rPr>
        <w:t>рманганата калия, а потом сушились</w:t>
      </w:r>
      <w:r w:rsidR="00DF27C9" w:rsidRPr="008D4FD6">
        <w:rPr>
          <w:rFonts w:cs="Times New Roman"/>
          <w:sz w:val="28"/>
          <w:szCs w:val="24"/>
        </w:rPr>
        <w:t xml:space="preserve"> на со</w:t>
      </w:r>
      <w:r w:rsidR="00C56CA7" w:rsidRPr="008D4FD6">
        <w:rPr>
          <w:rFonts w:cs="Times New Roman"/>
          <w:sz w:val="28"/>
          <w:szCs w:val="24"/>
        </w:rPr>
        <w:t>лнце</w:t>
      </w:r>
      <w:r w:rsidR="00D26C08" w:rsidRPr="008D4FD6">
        <w:rPr>
          <w:rFonts w:cs="Times New Roman"/>
          <w:sz w:val="28"/>
          <w:szCs w:val="24"/>
        </w:rPr>
        <w:t xml:space="preserve"> (стратификация)</w:t>
      </w:r>
      <w:r w:rsidR="00C56CA7" w:rsidRPr="008D4FD6">
        <w:rPr>
          <w:rFonts w:cs="Times New Roman"/>
          <w:sz w:val="28"/>
          <w:szCs w:val="24"/>
        </w:rPr>
        <w:t xml:space="preserve">. Этот процесс ускоряет всхожесть. </w:t>
      </w:r>
      <w:r w:rsidR="00F5666A" w:rsidRPr="008D4FD6">
        <w:rPr>
          <w:rFonts w:cs="Times New Roman"/>
          <w:sz w:val="28"/>
          <w:szCs w:val="24"/>
        </w:rPr>
        <w:t xml:space="preserve"> </w:t>
      </w:r>
      <w:r w:rsidR="0058047A" w:rsidRPr="008D4FD6">
        <w:rPr>
          <w:rFonts w:cs="Times New Roman"/>
          <w:sz w:val="28"/>
          <w:szCs w:val="24"/>
        </w:rPr>
        <w:t xml:space="preserve">Технологические процессы </w:t>
      </w:r>
      <w:r w:rsidR="00AE2E82" w:rsidRPr="008D4FD6">
        <w:rPr>
          <w:rFonts w:cs="Times New Roman"/>
          <w:sz w:val="28"/>
          <w:szCs w:val="24"/>
        </w:rPr>
        <w:t xml:space="preserve">для проведения </w:t>
      </w:r>
      <w:r w:rsidR="00437523" w:rsidRPr="008D4FD6">
        <w:rPr>
          <w:rFonts w:cs="Times New Roman"/>
          <w:sz w:val="28"/>
          <w:szCs w:val="24"/>
        </w:rPr>
        <w:t>производствен</w:t>
      </w:r>
      <w:r w:rsidR="00AE2E82" w:rsidRPr="008D4FD6">
        <w:rPr>
          <w:rFonts w:cs="Times New Roman"/>
          <w:sz w:val="28"/>
          <w:szCs w:val="24"/>
        </w:rPr>
        <w:t>ного</w:t>
      </w:r>
      <w:r w:rsidR="00437523" w:rsidRPr="008D4FD6">
        <w:rPr>
          <w:rFonts w:cs="Times New Roman"/>
          <w:sz w:val="28"/>
          <w:szCs w:val="24"/>
        </w:rPr>
        <w:t xml:space="preserve"> опыт</w:t>
      </w:r>
      <w:r w:rsidR="00AE2E82" w:rsidRPr="008D4FD6">
        <w:rPr>
          <w:rFonts w:cs="Times New Roman"/>
          <w:sz w:val="28"/>
          <w:szCs w:val="24"/>
        </w:rPr>
        <w:t>а</w:t>
      </w:r>
      <w:r w:rsidR="00437523" w:rsidRPr="008D4FD6">
        <w:rPr>
          <w:rFonts w:cs="Times New Roman"/>
          <w:sz w:val="28"/>
          <w:szCs w:val="24"/>
        </w:rPr>
        <w:t xml:space="preserve"> выращивания сеянцев сосн</w:t>
      </w:r>
      <w:r w:rsidR="00795444" w:rsidRPr="008D4FD6">
        <w:rPr>
          <w:rFonts w:cs="Times New Roman"/>
          <w:sz w:val="28"/>
          <w:szCs w:val="24"/>
        </w:rPr>
        <w:t xml:space="preserve">ы в условиях закрытого грунта </w:t>
      </w:r>
      <w:r w:rsidR="00151AD1" w:rsidRPr="008D4FD6">
        <w:rPr>
          <w:rFonts w:cs="Times New Roman"/>
          <w:sz w:val="28"/>
          <w:szCs w:val="24"/>
        </w:rPr>
        <w:t xml:space="preserve">разработаны специалистами </w:t>
      </w:r>
      <w:proofErr w:type="spellStart"/>
      <w:r w:rsidR="00151AD1" w:rsidRPr="008D4FD6">
        <w:rPr>
          <w:rFonts w:cs="Times New Roman"/>
          <w:sz w:val="28"/>
          <w:szCs w:val="24"/>
        </w:rPr>
        <w:t>Лесресурса</w:t>
      </w:r>
      <w:proofErr w:type="spellEnd"/>
      <w:r w:rsidR="00437523" w:rsidRPr="008D4FD6">
        <w:rPr>
          <w:rFonts w:cs="Times New Roman"/>
          <w:sz w:val="28"/>
          <w:szCs w:val="24"/>
        </w:rPr>
        <w:t>. В лесхозе имеется теплиц</w:t>
      </w:r>
      <w:r w:rsidR="00135F6C" w:rsidRPr="008D4FD6">
        <w:rPr>
          <w:rFonts w:cs="Times New Roman"/>
          <w:sz w:val="28"/>
          <w:szCs w:val="24"/>
        </w:rPr>
        <w:t xml:space="preserve">а </w:t>
      </w:r>
      <w:r w:rsidR="00FD718E" w:rsidRPr="008D4FD6">
        <w:rPr>
          <w:rFonts w:cs="Times New Roman"/>
          <w:sz w:val="28"/>
          <w:szCs w:val="24"/>
        </w:rPr>
        <w:t xml:space="preserve">из поликарбоната </w:t>
      </w:r>
      <w:r w:rsidR="00135F6C" w:rsidRPr="008D4FD6">
        <w:rPr>
          <w:rFonts w:cs="Times New Roman"/>
          <w:sz w:val="28"/>
          <w:szCs w:val="24"/>
        </w:rPr>
        <w:t>площадью 0,5 га, в которой 0,35</w:t>
      </w:r>
      <w:r w:rsidR="00437523" w:rsidRPr="008D4FD6">
        <w:rPr>
          <w:rFonts w:cs="Times New Roman"/>
          <w:sz w:val="28"/>
          <w:szCs w:val="24"/>
        </w:rPr>
        <w:t xml:space="preserve"> га отведено для выращивания сеянцев сосны</w:t>
      </w:r>
      <w:r w:rsidR="00442BCB" w:rsidRPr="008D4FD6">
        <w:rPr>
          <w:rFonts w:cs="Times New Roman"/>
          <w:sz w:val="28"/>
          <w:szCs w:val="24"/>
        </w:rPr>
        <w:t xml:space="preserve"> в грядах</w:t>
      </w:r>
      <w:r w:rsidR="00135F6C" w:rsidRPr="008D4FD6">
        <w:rPr>
          <w:rFonts w:cs="Times New Roman"/>
          <w:sz w:val="28"/>
          <w:szCs w:val="24"/>
        </w:rPr>
        <w:t xml:space="preserve"> (с открытой коревой системой) и 0,15</w:t>
      </w:r>
      <w:r w:rsidR="00442BCB" w:rsidRPr="008D4FD6">
        <w:rPr>
          <w:rFonts w:cs="Times New Roman"/>
          <w:sz w:val="28"/>
          <w:szCs w:val="24"/>
        </w:rPr>
        <w:t xml:space="preserve"> га -  в кассетах</w:t>
      </w:r>
      <w:r w:rsidR="00160D3C" w:rsidRPr="008D4FD6">
        <w:rPr>
          <w:rFonts w:cs="Times New Roman"/>
          <w:sz w:val="28"/>
          <w:szCs w:val="24"/>
        </w:rPr>
        <w:t xml:space="preserve"> (с закрытой</w:t>
      </w:r>
      <w:r w:rsidR="00FD718E" w:rsidRPr="008D4FD6">
        <w:rPr>
          <w:rFonts w:cs="Times New Roman"/>
          <w:sz w:val="28"/>
          <w:szCs w:val="24"/>
        </w:rPr>
        <w:t xml:space="preserve"> корневой системой</w:t>
      </w:r>
      <w:r w:rsidR="00135F6C" w:rsidRPr="008D4FD6">
        <w:rPr>
          <w:rFonts w:cs="Times New Roman"/>
          <w:sz w:val="28"/>
          <w:szCs w:val="24"/>
        </w:rPr>
        <w:t>)</w:t>
      </w:r>
      <w:r w:rsidR="00437523" w:rsidRPr="008D4FD6">
        <w:rPr>
          <w:rFonts w:cs="Times New Roman"/>
          <w:sz w:val="28"/>
          <w:szCs w:val="24"/>
        </w:rPr>
        <w:t xml:space="preserve">. Для закаливания сеянцев, начиная с первой декады августа, </w:t>
      </w:r>
      <w:r w:rsidR="00BD02B4" w:rsidRPr="008D4FD6">
        <w:rPr>
          <w:rFonts w:cs="Times New Roman"/>
          <w:sz w:val="28"/>
          <w:szCs w:val="24"/>
        </w:rPr>
        <w:t>открываются фрамуги</w:t>
      </w:r>
      <w:r w:rsidR="00437523" w:rsidRPr="008D4FD6">
        <w:rPr>
          <w:rFonts w:cs="Times New Roman"/>
          <w:sz w:val="28"/>
          <w:szCs w:val="24"/>
        </w:rPr>
        <w:t xml:space="preserve">, сначала с торцов и боковых сторон теплицы, а потом с верхней части. Работы по раскрытию теплицы ведутся в течение месяца и заканчиваются в первой декаде сентября, когда однолетние сеянцы сосны начинают закладку верхушечной почки. </w:t>
      </w:r>
      <w:r w:rsidR="00BD02B4" w:rsidRPr="008D4FD6">
        <w:rPr>
          <w:rFonts w:cs="Times New Roman"/>
          <w:sz w:val="28"/>
          <w:szCs w:val="24"/>
        </w:rPr>
        <w:t>Д</w:t>
      </w:r>
      <w:r w:rsidR="00437523" w:rsidRPr="008D4FD6">
        <w:rPr>
          <w:rFonts w:cs="Times New Roman"/>
          <w:sz w:val="28"/>
          <w:szCs w:val="24"/>
        </w:rPr>
        <w:t>ля выращивания сеянцев в качестве субст</w:t>
      </w:r>
      <w:r w:rsidR="00BD02B4" w:rsidRPr="008D4FD6">
        <w:rPr>
          <w:rFonts w:cs="Times New Roman"/>
          <w:sz w:val="28"/>
          <w:szCs w:val="24"/>
        </w:rPr>
        <w:t>рата используется верховой торф</w:t>
      </w:r>
      <w:r w:rsidR="00437523" w:rsidRPr="008D4FD6">
        <w:rPr>
          <w:rFonts w:cs="Times New Roman"/>
          <w:sz w:val="28"/>
          <w:szCs w:val="24"/>
        </w:rPr>
        <w:t xml:space="preserve">. </w:t>
      </w:r>
      <w:r w:rsidR="00190AB7" w:rsidRPr="008D4FD6">
        <w:rPr>
          <w:rFonts w:cs="Times New Roman"/>
          <w:sz w:val="28"/>
          <w:szCs w:val="24"/>
        </w:rPr>
        <w:t xml:space="preserve">Под слоем торфа (25 см) – слой песка (30 см). </w:t>
      </w:r>
      <w:r w:rsidR="00437523" w:rsidRPr="008D4FD6">
        <w:rPr>
          <w:rFonts w:cs="Times New Roman"/>
          <w:sz w:val="28"/>
          <w:szCs w:val="24"/>
        </w:rPr>
        <w:t xml:space="preserve">После нанесения слоя торфа в 20–25 см проводится многократная культивация (5–6 раз) с ручной выборкой крупных растительных остатков. После этого в субстрат вносятся минеральные удобрения. В качестве фосфорного удобрения используется двойной суперфосфат, калийного – калийная соль, азотного – аммиачная селитра. Для предупреждения полегания сеянцев равномерно по поверхности субстрата разбрасывается </w:t>
      </w:r>
      <w:proofErr w:type="spellStart"/>
      <w:r w:rsidR="00437523" w:rsidRPr="008D4FD6">
        <w:rPr>
          <w:rFonts w:cs="Times New Roman"/>
          <w:sz w:val="28"/>
          <w:szCs w:val="24"/>
        </w:rPr>
        <w:t>триходермин</w:t>
      </w:r>
      <w:proofErr w:type="spellEnd"/>
      <w:r w:rsidR="00437523" w:rsidRPr="008D4FD6">
        <w:rPr>
          <w:rFonts w:cs="Times New Roman"/>
          <w:sz w:val="28"/>
          <w:szCs w:val="24"/>
        </w:rPr>
        <w:t xml:space="preserve"> из рас</w:t>
      </w:r>
      <w:r w:rsidR="00E149B1" w:rsidRPr="008D4FD6">
        <w:rPr>
          <w:rFonts w:cs="Times New Roman"/>
          <w:sz w:val="28"/>
          <w:szCs w:val="24"/>
        </w:rPr>
        <w:t>чета 25 г/м 2 . Посев произведен 25 апреля</w:t>
      </w:r>
      <w:r w:rsidR="00437523" w:rsidRPr="008D4FD6">
        <w:rPr>
          <w:rFonts w:cs="Times New Roman"/>
          <w:sz w:val="28"/>
          <w:szCs w:val="24"/>
        </w:rPr>
        <w:t xml:space="preserve">. Семена высеваются </w:t>
      </w:r>
      <w:r w:rsidR="00104394" w:rsidRPr="008D4FD6">
        <w:rPr>
          <w:rFonts w:cs="Times New Roman"/>
          <w:sz w:val="28"/>
          <w:szCs w:val="24"/>
        </w:rPr>
        <w:t>вручную, норма высева составляет 1,5 г/</w:t>
      </w:r>
      <w:proofErr w:type="spellStart"/>
      <w:r w:rsidR="00104394" w:rsidRPr="008D4FD6">
        <w:rPr>
          <w:rFonts w:cs="Times New Roman"/>
          <w:sz w:val="28"/>
          <w:szCs w:val="24"/>
        </w:rPr>
        <w:t>пог.м</w:t>
      </w:r>
      <w:proofErr w:type="spellEnd"/>
      <w:r w:rsidR="00104394" w:rsidRPr="008D4FD6">
        <w:rPr>
          <w:rFonts w:cs="Times New Roman"/>
          <w:sz w:val="28"/>
          <w:szCs w:val="24"/>
        </w:rPr>
        <w:t>., или 78</w:t>
      </w:r>
      <w:r w:rsidR="00437523" w:rsidRPr="008D4FD6">
        <w:rPr>
          <w:rFonts w:cs="Times New Roman"/>
          <w:sz w:val="28"/>
          <w:szCs w:val="24"/>
        </w:rPr>
        <w:t xml:space="preserve"> кг/га, глубина заделки – 0,5 см. После этого посевы прикатывают катком и мульчируют торфом слоем 1,0–1,5 см. </w:t>
      </w:r>
      <w:r w:rsidR="00D473D0" w:rsidRPr="008D4FD6">
        <w:rPr>
          <w:rFonts w:cs="Times New Roman"/>
          <w:sz w:val="28"/>
          <w:szCs w:val="24"/>
        </w:rPr>
        <w:t xml:space="preserve">Измерение уровня кислотности </w:t>
      </w:r>
      <w:proofErr w:type="spellStart"/>
      <w:r w:rsidR="00BA037D" w:rsidRPr="008D4FD6">
        <w:rPr>
          <w:rFonts w:cs="Times New Roman"/>
          <w:sz w:val="28"/>
          <w:szCs w:val="24"/>
        </w:rPr>
        <w:t>почвогрунта</w:t>
      </w:r>
      <w:proofErr w:type="spellEnd"/>
      <w:r w:rsidR="00BA037D" w:rsidRPr="008D4FD6">
        <w:rPr>
          <w:rFonts w:cs="Times New Roman"/>
          <w:sz w:val="28"/>
          <w:szCs w:val="24"/>
        </w:rPr>
        <w:t xml:space="preserve"> </w:t>
      </w:r>
      <w:r w:rsidR="00D473D0" w:rsidRPr="008D4FD6">
        <w:rPr>
          <w:rFonts w:cs="Times New Roman"/>
          <w:sz w:val="28"/>
          <w:szCs w:val="24"/>
        </w:rPr>
        <w:t xml:space="preserve">производится с помощью аппарата </w:t>
      </w:r>
      <w:proofErr w:type="spellStart"/>
      <w:r w:rsidR="00166245" w:rsidRPr="008D4FD6">
        <w:rPr>
          <w:rFonts w:cs="Times New Roman"/>
          <w:sz w:val="28"/>
          <w:szCs w:val="24"/>
        </w:rPr>
        <w:t>рН-метр</w:t>
      </w:r>
      <w:proofErr w:type="spellEnd"/>
      <w:r w:rsidR="00166245" w:rsidRPr="008D4FD6">
        <w:rPr>
          <w:rFonts w:cs="Times New Roman"/>
          <w:sz w:val="28"/>
          <w:szCs w:val="24"/>
        </w:rPr>
        <w:t>. Полив автоматическ</w:t>
      </w:r>
      <w:r w:rsidR="00970CD0" w:rsidRPr="008D4FD6">
        <w:rPr>
          <w:rFonts w:cs="Times New Roman"/>
          <w:sz w:val="28"/>
          <w:szCs w:val="24"/>
        </w:rPr>
        <w:t>ий, кратность  - в зависимости от стадии развития саженцев</w:t>
      </w:r>
      <w:r w:rsidR="00166245" w:rsidRPr="008D4FD6">
        <w:rPr>
          <w:rFonts w:cs="Times New Roman"/>
          <w:sz w:val="28"/>
          <w:szCs w:val="24"/>
        </w:rPr>
        <w:t xml:space="preserve">. </w:t>
      </w:r>
      <w:r w:rsidR="00237F93" w:rsidRPr="008D4FD6">
        <w:rPr>
          <w:rFonts w:cs="Times New Roman"/>
          <w:sz w:val="28"/>
          <w:szCs w:val="24"/>
        </w:rPr>
        <w:t>Для оценки качества сеянцев использова</w:t>
      </w:r>
      <w:r w:rsidR="00934E61" w:rsidRPr="008D4FD6">
        <w:rPr>
          <w:rFonts w:cs="Times New Roman"/>
          <w:sz w:val="28"/>
          <w:szCs w:val="24"/>
        </w:rPr>
        <w:t xml:space="preserve">ли 2 стандартных </w:t>
      </w:r>
      <w:r w:rsidR="00237F93" w:rsidRPr="008D4FD6">
        <w:rPr>
          <w:rFonts w:cs="Times New Roman"/>
          <w:sz w:val="28"/>
          <w:szCs w:val="24"/>
        </w:rPr>
        <w:t xml:space="preserve"> показателя: диаметр корневой шейки и высоту стволика. </w:t>
      </w:r>
      <w:r w:rsidR="00934E61" w:rsidRPr="008D4FD6">
        <w:rPr>
          <w:rFonts w:cs="Times New Roman"/>
          <w:sz w:val="28"/>
          <w:szCs w:val="24"/>
        </w:rPr>
        <w:t>Однако при анализе литературных источников нами обнаружены исследования М.В. Ермаковой</w:t>
      </w:r>
      <w:r w:rsidR="00052A91" w:rsidRPr="008D4FD6">
        <w:rPr>
          <w:rFonts w:cs="Times New Roman"/>
          <w:sz w:val="28"/>
          <w:szCs w:val="24"/>
        </w:rPr>
        <w:t xml:space="preserve"> (2009 г.)</w:t>
      </w:r>
      <w:r w:rsidR="000F7FE6" w:rsidRPr="008D4FD6">
        <w:rPr>
          <w:rFonts w:cs="Times New Roman"/>
          <w:sz w:val="28"/>
          <w:szCs w:val="24"/>
        </w:rPr>
        <w:t>, свидетельствующие</w:t>
      </w:r>
      <w:r w:rsidR="00052A91" w:rsidRPr="008D4FD6">
        <w:rPr>
          <w:rFonts w:cs="Times New Roman"/>
          <w:sz w:val="28"/>
          <w:szCs w:val="24"/>
        </w:rPr>
        <w:t xml:space="preserve"> о том, что </w:t>
      </w:r>
      <w:r w:rsidR="00B61FF4" w:rsidRPr="008D4FD6">
        <w:rPr>
          <w:rFonts w:cs="Times New Roman"/>
          <w:sz w:val="28"/>
          <w:szCs w:val="24"/>
        </w:rPr>
        <w:t>посадочный материа</w:t>
      </w:r>
      <w:r w:rsidR="00B256F0" w:rsidRPr="008D4FD6">
        <w:rPr>
          <w:rFonts w:cs="Times New Roman"/>
          <w:sz w:val="28"/>
          <w:szCs w:val="24"/>
        </w:rPr>
        <w:t>л сосны, выращиваемый в лес</w:t>
      </w:r>
      <w:r w:rsidR="00B61FF4" w:rsidRPr="008D4FD6">
        <w:rPr>
          <w:rFonts w:cs="Times New Roman"/>
          <w:sz w:val="28"/>
          <w:szCs w:val="24"/>
        </w:rPr>
        <w:t xml:space="preserve">ной зоне, имеет меньшие биометрические показатели, но </w:t>
      </w:r>
      <w:r w:rsidR="00B61FF4" w:rsidRPr="008D4FD6">
        <w:rPr>
          <w:rFonts w:cs="Times New Roman"/>
          <w:sz w:val="28"/>
          <w:szCs w:val="24"/>
        </w:rPr>
        <w:lastRenderedPageBreak/>
        <w:t>более высокую плотность древесины сеянцев, которая во многом зависит от размеров хвои.</w:t>
      </w:r>
      <w:r w:rsidR="000F7FE6" w:rsidRPr="008D4FD6">
        <w:rPr>
          <w:rFonts w:cs="Times New Roman"/>
          <w:sz w:val="28"/>
          <w:szCs w:val="24"/>
        </w:rPr>
        <w:t xml:space="preserve"> С увеличением размеров хвои происходит снижение плотности древесины стволика. </w:t>
      </w:r>
      <w:r w:rsidR="008D2560" w:rsidRPr="008D4FD6">
        <w:rPr>
          <w:rFonts w:cs="Times New Roman"/>
          <w:sz w:val="28"/>
          <w:szCs w:val="24"/>
        </w:rPr>
        <w:t xml:space="preserve">В лесостепной зоне сеянцы сосны имеют более высокие биометрические показатели, но значительно более низкую плотность древесины. Увеличение </w:t>
      </w:r>
      <w:r w:rsidR="00B256F0" w:rsidRPr="008D4FD6">
        <w:rPr>
          <w:rFonts w:cs="Times New Roman"/>
          <w:sz w:val="28"/>
          <w:szCs w:val="24"/>
        </w:rPr>
        <w:t xml:space="preserve">размеров хвои мало сказывается на величине плотности древесины стволика </w:t>
      </w:r>
      <w:r w:rsidR="00877CE9" w:rsidRPr="008D4FD6">
        <w:rPr>
          <w:rFonts w:cs="Times New Roman"/>
          <w:sz w:val="28"/>
          <w:szCs w:val="24"/>
        </w:rPr>
        <w:t>[9</w:t>
      </w:r>
      <w:r w:rsidR="00B256F0" w:rsidRPr="008D4FD6">
        <w:rPr>
          <w:rFonts w:cs="Times New Roman"/>
          <w:sz w:val="28"/>
          <w:szCs w:val="24"/>
        </w:rPr>
        <w:t xml:space="preserve">]. </w:t>
      </w:r>
      <w:r w:rsidR="00E06B2C" w:rsidRPr="008D4FD6">
        <w:rPr>
          <w:rFonts w:cs="Times New Roman"/>
          <w:sz w:val="28"/>
          <w:szCs w:val="24"/>
        </w:rPr>
        <w:t>Поэтому нами было решено произвести замеры дл</w:t>
      </w:r>
      <w:r w:rsidR="00D155F2" w:rsidRPr="008D4FD6">
        <w:rPr>
          <w:rFonts w:cs="Times New Roman"/>
          <w:sz w:val="28"/>
          <w:szCs w:val="24"/>
        </w:rPr>
        <w:t>ины хвои у сеянцев.</w:t>
      </w:r>
      <w:r w:rsidR="007C074D" w:rsidRPr="008D4FD6">
        <w:rPr>
          <w:rFonts w:cs="Times New Roman"/>
          <w:sz w:val="28"/>
          <w:szCs w:val="24"/>
        </w:rPr>
        <w:t xml:space="preserve"> Биометрическая обработка произведена по методике </w:t>
      </w:r>
      <w:r w:rsidR="00BE64A6" w:rsidRPr="008D4FD6">
        <w:rPr>
          <w:rFonts w:cs="Times New Roman"/>
          <w:sz w:val="28"/>
          <w:szCs w:val="24"/>
        </w:rPr>
        <w:t xml:space="preserve">Н. </w:t>
      </w:r>
      <w:proofErr w:type="spellStart"/>
      <w:r w:rsidR="00BE64A6" w:rsidRPr="008D4FD6">
        <w:rPr>
          <w:rFonts w:cs="Times New Roman"/>
          <w:sz w:val="28"/>
          <w:szCs w:val="24"/>
        </w:rPr>
        <w:t>Плохинского</w:t>
      </w:r>
      <w:proofErr w:type="spellEnd"/>
      <w:r w:rsidR="00BE64A6" w:rsidRPr="008D4FD6">
        <w:rPr>
          <w:rFonts w:cs="Times New Roman"/>
          <w:sz w:val="28"/>
          <w:szCs w:val="24"/>
        </w:rPr>
        <w:t xml:space="preserve"> (1961).</w:t>
      </w:r>
    </w:p>
    <w:p w:rsidR="0002589F" w:rsidRPr="008D4FD6" w:rsidRDefault="0002589F" w:rsidP="009A476F">
      <w:pPr>
        <w:pStyle w:val="a3"/>
        <w:numPr>
          <w:ilvl w:val="0"/>
          <w:numId w:val="3"/>
        </w:numPr>
        <w:spacing w:after="0" w:line="240" w:lineRule="auto"/>
        <w:jc w:val="center"/>
        <w:rPr>
          <w:rFonts w:cs="Times New Roman"/>
          <w:b/>
          <w:sz w:val="28"/>
          <w:szCs w:val="24"/>
        </w:rPr>
      </w:pPr>
      <w:r w:rsidRPr="008D4FD6">
        <w:rPr>
          <w:rFonts w:cs="Times New Roman"/>
          <w:b/>
          <w:sz w:val="28"/>
          <w:szCs w:val="24"/>
        </w:rPr>
        <w:t>Результаты исследований</w:t>
      </w:r>
    </w:p>
    <w:p w:rsidR="00120811" w:rsidRPr="008D4FD6" w:rsidRDefault="00120811" w:rsidP="009A476F">
      <w:pPr>
        <w:pStyle w:val="a3"/>
        <w:numPr>
          <w:ilvl w:val="1"/>
          <w:numId w:val="3"/>
        </w:numPr>
        <w:spacing w:after="0" w:line="240" w:lineRule="auto"/>
        <w:jc w:val="center"/>
        <w:rPr>
          <w:rFonts w:cs="Times New Roman"/>
          <w:b/>
          <w:sz w:val="28"/>
          <w:szCs w:val="24"/>
        </w:rPr>
      </w:pPr>
      <w:r w:rsidRPr="008D4FD6">
        <w:rPr>
          <w:rFonts w:cs="Times New Roman"/>
          <w:b/>
          <w:sz w:val="28"/>
          <w:szCs w:val="24"/>
        </w:rPr>
        <w:t>Посев семян сосны. Качество почвенного субстрата.</w:t>
      </w:r>
    </w:p>
    <w:p w:rsidR="00DB69D1" w:rsidRPr="008D4FD6" w:rsidRDefault="00DB69D1" w:rsidP="009A476F">
      <w:pPr>
        <w:spacing w:after="0" w:line="240" w:lineRule="auto"/>
        <w:ind w:firstLine="708"/>
        <w:rPr>
          <w:rFonts w:cs="Times New Roman"/>
          <w:sz w:val="28"/>
          <w:szCs w:val="24"/>
        </w:rPr>
      </w:pPr>
      <w:r w:rsidRPr="008D4FD6">
        <w:rPr>
          <w:rFonts w:cs="Times New Roman"/>
          <w:sz w:val="28"/>
          <w:szCs w:val="24"/>
        </w:rPr>
        <w:t xml:space="preserve">Как отмечалось ранее, </w:t>
      </w:r>
      <w:r w:rsidR="00D473D0" w:rsidRPr="008D4FD6">
        <w:rPr>
          <w:rFonts w:cs="Times New Roman"/>
          <w:sz w:val="28"/>
          <w:szCs w:val="24"/>
        </w:rPr>
        <w:t xml:space="preserve">для выращивания сеянцев в качестве субстрата используется верховой торф, который завозится в теплицу в марте из расчета 1000 т на 1,0 га закрытого грунта. </w:t>
      </w:r>
      <w:r w:rsidR="00ED0AF6" w:rsidRPr="008D4FD6">
        <w:rPr>
          <w:rFonts w:cs="Times New Roman"/>
          <w:sz w:val="28"/>
          <w:szCs w:val="24"/>
        </w:rPr>
        <w:t xml:space="preserve">Под слоем торфа (25 см) – слой песка (30 см). </w:t>
      </w:r>
      <w:r w:rsidR="00D473D0" w:rsidRPr="008D4FD6">
        <w:rPr>
          <w:rFonts w:cs="Times New Roman"/>
          <w:sz w:val="28"/>
          <w:szCs w:val="24"/>
        </w:rPr>
        <w:t>После нанесения слоя торфа в 20–25 см проводится многократная культивация (5–6 раз) с ручной выборкой крупных растительных остатков.</w:t>
      </w:r>
      <w:r w:rsidR="008A1F32" w:rsidRPr="008D4FD6">
        <w:rPr>
          <w:rFonts w:cs="Times New Roman"/>
          <w:sz w:val="28"/>
          <w:szCs w:val="24"/>
        </w:rPr>
        <w:t xml:space="preserve"> Уровень </w:t>
      </w:r>
      <w:proofErr w:type="spellStart"/>
      <w:r w:rsidR="008A1F32" w:rsidRPr="008D4FD6">
        <w:rPr>
          <w:rFonts w:cs="Times New Roman"/>
          <w:sz w:val="28"/>
          <w:szCs w:val="24"/>
        </w:rPr>
        <w:t>рН</w:t>
      </w:r>
      <w:proofErr w:type="spellEnd"/>
      <w:r w:rsidR="008A1F32" w:rsidRPr="008D4FD6">
        <w:rPr>
          <w:rFonts w:cs="Times New Roman"/>
          <w:sz w:val="28"/>
          <w:szCs w:val="24"/>
        </w:rPr>
        <w:t xml:space="preserve"> почвенного субстрата составил 5,0 как в кассетах, так и в грядах. </w:t>
      </w:r>
      <w:r w:rsidR="00D473D0" w:rsidRPr="008D4FD6">
        <w:rPr>
          <w:rFonts w:cs="Times New Roman"/>
          <w:sz w:val="28"/>
          <w:szCs w:val="24"/>
        </w:rPr>
        <w:t xml:space="preserve"> </w:t>
      </w:r>
      <w:r w:rsidR="00C96D53" w:rsidRPr="008D4FD6">
        <w:rPr>
          <w:rFonts w:cs="Times New Roman"/>
          <w:sz w:val="28"/>
          <w:szCs w:val="24"/>
        </w:rPr>
        <w:t>Посев производится вручную</w:t>
      </w:r>
      <w:r w:rsidR="00A95F52" w:rsidRPr="008D4FD6">
        <w:rPr>
          <w:rFonts w:cs="Times New Roman"/>
          <w:sz w:val="28"/>
          <w:szCs w:val="24"/>
        </w:rPr>
        <w:t>, в бороздки</w:t>
      </w:r>
      <w:r w:rsidR="00C96D53" w:rsidRPr="008D4FD6">
        <w:rPr>
          <w:rFonts w:cs="Times New Roman"/>
          <w:sz w:val="28"/>
          <w:szCs w:val="24"/>
        </w:rPr>
        <w:t>.</w:t>
      </w:r>
      <w:r w:rsidR="00A95F52" w:rsidRPr="008D4FD6">
        <w:rPr>
          <w:rFonts w:cs="Times New Roman"/>
          <w:sz w:val="28"/>
          <w:szCs w:val="24"/>
        </w:rPr>
        <w:t xml:space="preserve"> Расстояние между бороздками 10 см.</w:t>
      </w:r>
      <w:r w:rsidR="00C96D53" w:rsidRPr="008D4FD6">
        <w:rPr>
          <w:rFonts w:cs="Times New Roman"/>
          <w:sz w:val="28"/>
          <w:szCs w:val="24"/>
        </w:rPr>
        <w:t xml:space="preserve"> Норма высева семян – 1,5 г/погонный метр, или 60-65 </w:t>
      </w:r>
      <w:r w:rsidR="006F0A9F" w:rsidRPr="008D4FD6">
        <w:rPr>
          <w:rFonts w:cs="Times New Roman"/>
          <w:sz w:val="28"/>
          <w:szCs w:val="24"/>
        </w:rPr>
        <w:t xml:space="preserve">кг/га. </w:t>
      </w:r>
    </w:p>
    <w:p w:rsidR="0096304E" w:rsidRPr="008D4FD6" w:rsidRDefault="0096304E" w:rsidP="009A476F">
      <w:pPr>
        <w:spacing w:after="0" w:line="240" w:lineRule="auto"/>
        <w:ind w:firstLine="708"/>
        <w:jc w:val="center"/>
        <w:rPr>
          <w:rFonts w:cs="Times New Roman"/>
          <w:sz w:val="28"/>
          <w:szCs w:val="24"/>
        </w:rPr>
      </w:pPr>
      <w:r w:rsidRPr="008D4FD6">
        <w:rPr>
          <w:noProof/>
          <w:sz w:val="28"/>
          <w:lang w:eastAsia="ru-RU"/>
        </w:rPr>
        <w:drawing>
          <wp:inline distT="0" distB="0" distL="0" distR="0">
            <wp:extent cx="3600000" cy="2394430"/>
            <wp:effectExtent l="19050" t="0" r="450" b="0"/>
            <wp:docPr id="7" name="Рисунок 2" descr="https://egov-buryatia.ru/upload/iblock/a3d/a3db1b70e3161da40565db06cd800a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gov-buryatia.ru/upload/iblock/a3d/a3db1b70e3161da40565db06cd800a3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9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F6C" w:rsidRPr="008D4FD6" w:rsidRDefault="008B1F6C" w:rsidP="009A476F">
      <w:pPr>
        <w:spacing w:after="0" w:line="240" w:lineRule="auto"/>
        <w:ind w:firstLine="708"/>
        <w:jc w:val="center"/>
        <w:rPr>
          <w:rFonts w:cs="Times New Roman"/>
          <w:sz w:val="28"/>
          <w:szCs w:val="24"/>
        </w:rPr>
      </w:pPr>
      <w:r w:rsidRPr="008D4FD6">
        <w:rPr>
          <w:rFonts w:cs="Times New Roman"/>
          <w:sz w:val="28"/>
          <w:szCs w:val="24"/>
        </w:rPr>
        <w:t>Рис. 3 – Ручной посев семян сосны обыкновенной в теплице АУ РБ «</w:t>
      </w:r>
      <w:proofErr w:type="spellStart"/>
      <w:r w:rsidRPr="008D4FD6">
        <w:rPr>
          <w:rFonts w:cs="Times New Roman"/>
          <w:sz w:val="28"/>
          <w:szCs w:val="24"/>
        </w:rPr>
        <w:t>Лесресурс</w:t>
      </w:r>
      <w:proofErr w:type="spellEnd"/>
      <w:r w:rsidRPr="008D4FD6">
        <w:rPr>
          <w:rFonts w:cs="Times New Roman"/>
          <w:sz w:val="28"/>
          <w:szCs w:val="24"/>
        </w:rPr>
        <w:t>»</w:t>
      </w:r>
    </w:p>
    <w:p w:rsidR="003142F1" w:rsidRPr="008D4FD6" w:rsidRDefault="000B0DA5" w:rsidP="009A476F">
      <w:pPr>
        <w:spacing w:after="0" w:line="240" w:lineRule="auto"/>
        <w:ind w:firstLine="708"/>
        <w:jc w:val="center"/>
        <w:rPr>
          <w:rFonts w:cs="Times New Roman"/>
          <w:sz w:val="28"/>
          <w:szCs w:val="24"/>
        </w:rPr>
      </w:pPr>
      <w:r w:rsidRPr="008D4FD6">
        <w:rPr>
          <w:rFonts w:cs="Times New Roman"/>
          <w:noProof/>
          <w:sz w:val="28"/>
          <w:szCs w:val="24"/>
          <w:lang w:eastAsia="ru-RU"/>
        </w:rPr>
        <w:drawing>
          <wp:inline distT="0" distB="0" distL="0" distR="0">
            <wp:extent cx="3600000" cy="2378841"/>
            <wp:effectExtent l="19050" t="0" r="450" b="0"/>
            <wp:docPr id="10" name="Рисунок 10" descr="C:\Users\Admin\Downloads\IMG_20200717_215421_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IMG_20200717_215421_1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-50" b="25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78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2F1" w:rsidRPr="008D4FD6" w:rsidRDefault="003142F1" w:rsidP="009A476F">
      <w:pPr>
        <w:spacing w:after="0" w:line="240" w:lineRule="auto"/>
        <w:ind w:firstLine="708"/>
        <w:jc w:val="center"/>
        <w:rPr>
          <w:rFonts w:cs="Times New Roman"/>
          <w:sz w:val="28"/>
          <w:szCs w:val="24"/>
        </w:rPr>
      </w:pPr>
      <w:r w:rsidRPr="008D4FD6">
        <w:rPr>
          <w:rFonts w:cs="Times New Roman"/>
          <w:sz w:val="28"/>
          <w:szCs w:val="24"/>
        </w:rPr>
        <w:t xml:space="preserve">Рис. </w:t>
      </w:r>
      <w:r w:rsidR="000C4D77" w:rsidRPr="008D4FD6">
        <w:rPr>
          <w:rFonts w:cs="Times New Roman"/>
          <w:sz w:val="28"/>
          <w:szCs w:val="24"/>
        </w:rPr>
        <w:t xml:space="preserve">4 </w:t>
      </w:r>
      <w:r w:rsidRPr="008D4FD6">
        <w:rPr>
          <w:rFonts w:cs="Times New Roman"/>
          <w:sz w:val="28"/>
          <w:szCs w:val="24"/>
        </w:rPr>
        <w:t xml:space="preserve"> – Определение </w:t>
      </w:r>
      <w:proofErr w:type="spellStart"/>
      <w:r w:rsidRPr="008D4FD6">
        <w:rPr>
          <w:rFonts w:cs="Times New Roman"/>
          <w:sz w:val="28"/>
          <w:szCs w:val="24"/>
        </w:rPr>
        <w:t>рН</w:t>
      </w:r>
      <w:proofErr w:type="spellEnd"/>
      <w:r w:rsidRPr="008D4FD6">
        <w:rPr>
          <w:rFonts w:cs="Times New Roman"/>
          <w:sz w:val="28"/>
          <w:szCs w:val="24"/>
        </w:rPr>
        <w:t xml:space="preserve"> почвенного субстрата</w:t>
      </w:r>
    </w:p>
    <w:p w:rsidR="00E22DE8" w:rsidRPr="008D4FD6" w:rsidRDefault="00E22DE8" w:rsidP="009A476F">
      <w:pPr>
        <w:spacing w:after="0" w:line="240" w:lineRule="auto"/>
        <w:ind w:firstLine="708"/>
        <w:rPr>
          <w:rFonts w:cs="Times New Roman"/>
          <w:sz w:val="28"/>
          <w:szCs w:val="24"/>
        </w:rPr>
      </w:pPr>
      <w:r w:rsidRPr="008D4FD6">
        <w:rPr>
          <w:rFonts w:cs="Times New Roman"/>
          <w:sz w:val="28"/>
          <w:szCs w:val="24"/>
        </w:rPr>
        <w:lastRenderedPageBreak/>
        <w:t xml:space="preserve">Всходы появились на 14 </w:t>
      </w:r>
      <w:proofErr w:type="gramStart"/>
      <w:r w:rsidRPr="008D4FD6">
        <w:rPr>
          <w:rFonts w:cs="Times New Roman"/>
          <w:sz w:val="28"/>
          <w:szCs w:val="24"/>
        </w:rPr>
        <w:t>день</w:t>
      </w:r>
      <w:proofErr w:type="gramEnd"/>
      <w:r w:rsidRPr="008D4FD6">
        <w:rPr>
          <w:rFonts w:cs="Times New Roman"/>
          <w:sz w:val="28"/>
          <w:szCs w:val="24"/>
        </w:rPr>
        <w:t xml:space="preserve"> как кассетах, так и в грядах. </w:t>
      </w:r>
      <w:r w:rsidR="00BD68CA" w:rsidRPr="008D4FD6">
        <w:rPr>
          <w:rFonts w:cs="Times New Roman"/>
          <w:sz w:val="28"/>
          <w:szCs w:val="24"/>
        </w:rPr>
        <w:t>На 28 день взошли пра</w:t>
      </w:r>
      <w:r w:rsidR="00A03602" w:rsidRPr="008D4FD6">
        <w:rPr>
          <w:rFonts w:cs="Times New Roman"/>
          <w:sz w:val="28"/>
          <w:szCs w:val="24"/>
        </w:rPr>
        <w:t xml:space="preserve">ктически все семена в обеих группах производственного опыта. </w:t>
      </w:r>
    </w:p>
    <w:p w:rsidR="00FC68D2" w:rsidRPr="008D4FD6" w:rsidRDefault="00041A0A" w:rsidP="009A476F">
      <w:pPr>
        <w:spacing w:after="0" w:line="240" w:lineRule="auto"/>
        <w:ind w:firstLine="708"/>
        <w:jc w:val="center"/>
        <w:rPr>
          <w:rFonts w:cs="Times New Roman"/>
          <w:sz w:val="28"/>
          <w:szCs w:val="24"/>
        </w:rPr>
      </w:pPr>
      <w:r w:rsidRPr="008D4FD6">
        <w:rPr>
          <w:noProof/>
          <w:sz w:val="28"/>
          <w:lang w:eastAsia="ru-RU"/>
        </w:rPr>
        <w:drawing>
          <wp:inline distT="0" distB="0" distL="0" distR="0">
            <wp:extent cx="3708274" cy="2160000"/>
            <wp:effectExtent l="19050" t="0" r="0" b="0"/>
            <wp:docPr id="6" name="Рисунок 7" descr="Картинки по запросу &quot;прорастание семян сосны в кассетах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&quot;прорастание семян сосны в кассетах&quot;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2423" r="-1547" b="57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27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9BC" w:rsidRPr="008D4FD6" w:rsidRDefault="00FC68D2" w:rsidP="009A476F">
      <w:pPr>
        <w:spacing w:after="0" w:line="240" w:lineRule="auto"/>
        <w:ind w:firstLine="708"/>
        <w:jc w:val="center"/>
        <w:rPr>
          <w:rFonts w:cs="Times New Roman"/>
          <w:sz w:val="28"/>
          <w:szCs w:val="24"/>
        </w:rPr>
      </w:pPr>
      <w:r w:rsidRPr="008D4FD6">
        <w:rPr>
          <w:rFonts w:cs="Times New Roman"/>
          <w:sz w:val="28"/>
          <w:szCs w:val="24"/>
        </w:rPr>
        <w:t xml:space="preserve">Рис.  </w:t>
      </w:r>
      <w:r w:rsidR="000C4D77" w:rsidRPr="008D4FD6">
        <w:rPr>
          <w:rFonts w:cs="Times New Roman"/>
          <w:sz w:val="28"/>
          <w:szCs w:val="24"/>
        </w:rPr>
        <w:t xml:space="preserve">5 </w:t>
      </w:r>
      <w:r w:rsidRPr="008D4FD6">
        <w:rPr>
          <w:rFonts w:cs="Times New Roman"/>
          <w:sz w:val="28"/>
          <w:szCs w:val="24"/>
        </w:rPr>
        <w:t>–</w:t>
      </w:r>
      <w:r w:rsidR="003142F1" w:rsidRPr="008D4FD6">
        <w:rPr>
          <w:rFonts w:cs="Times New Roman"/>
          <w:sz w:val="28"/>
          <w:szCs w:val="24"/>
        </w:rPr>
        <w:t xml:space="preserve"> Всходы в кассетах</w:t>
      </w:r>
      <w:r w:rsidR="000B0DA5" w:rsidRPr="008D4FD6">
        <w:rPr>
          <w:rFonts w:cs="Times New Roman"/>
          <w:sz w:val="28"/>
          <w:szCs w:val="24"/>
        </w:rPr>
        <w:t>, 28 день</w:t>
      </w:r>
    </w:p>
    <w:p w:rsidR="00FF48F3" w:rsidRPr="008D4FD6" w:rsidRDefault="00FF48F3" w:rsidP="009A476F">
      <w:pPr>
        <w:spacing w:after="0" w:line="240" w:lineRule="auto"/>
        <w:ind w:firstLine="708"/>
        <w:jc w:val="center"/>
        <w:rPr>
          <w:rFonts w:cs="Times New Roman"/>
          <w:sz w:val="28"/>
          <w:szCs w:val="24"/>
        </w:rPr>
      </w:pPr>
      <w:r w:rsidRPr="008D4FD6">
        <w:rPr>
          <w:noProof/>
          <w:sz w:val="28"/>
          <w:lang w:eastAsia="ru-RU"/>
        </w:rPr>
        <w:drawing>
          <wp:inline distT="0" distB="0" distL="0" distR="0">
            <wp:extent cx="3600000" cy="2247174"/>
            <wp:effectExtent l="19050" t="0" r="450" b="0"/>
            <wp:docPr id="4" name="Рисунок 4" descr="Картинки по запросу &quot;прорастание семян сосны в кассетах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&quot;прорастание семян сосны в кассетах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509" r="12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247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DA5" w:rsidRPr="008D4FD6" w:rsidRDefault="000B0DA5" w:rsidP="009A476F">
      <w:pPr>
        <w:spacing w:after="0" w:line="240" w:lineRule="auto"/>
        <w:ind w:firstLine="708"/>
        <w:jc w:val="center"/>
        <w:rPr>
          <w:rFonts w:cs="Times New Roman"/>
          <w:sz w:val="28"/>
          <w:szCs w:val="24"/>
        </w:rPr>
      </w:pPr>
      <w:r w:rsidRPr="008D4FD6">
        <w:rPr>
          <w:rFonts w:cs="Times New Roman"/>
          <w:sz w:val="28"/>
          <w:szCs w:val="24"/>
        </w:rPr>
        <w:t xml:space="preserve">Рис.  </w:t>
      </w:r>
      <w:r w:rsidR="000C4D77" w:rsidRPr="008D4FD6">
        <w:rPr>
          <w:rFonts w:cs="Times New Roman"/>
          <w:sz w:val="28"/>
          <w:szCs w:val="24"/>
        </w:rPr>
        <w:t xml:space="preserve">6 </w:t>
      </w:r>
      <w:r w:rsidR="00EC0219" w:rsidRPr="008D4FD6">
        <w:rPr>
          <w:rFonts w:cs="Times New Roman"/>
          <w:sz w:val="28"/>
          <w:szCs w:val="24"/>
        </w:rPr>
        <w:t>–</w:t>
      </w:r>
      <w:r w:rsidRPr="008D4FD6">
        <w:rPr>
          <w:rFonts w:cs="Times New Roman"/>
          <w:sz w:val="28"/>
          <w:szCs w:val="24"/>
        </w:rPr>
        <w:t xml:space="preserve"> </w:t>
      </w:r>
      <w:r w:rsidR="00EC0219" w:rsidRPr="008D4FD6">
        <w:rPr>
          <w:rFonts w:cs="Times New Roman"/>
          <w:sz w:val="28"/>
          <w:szCs w:val="24"/>
        </w:rPr>
        <w:t>Всходы в грядах, 28 день</w:t>
      </w:r>
    </w:p>
    <w:p w:rsidR="00FC68D2" w:rsidRPr="008D4FD6" w:rsidRDefault="00FF48F3" w:rsidP="009A476F">
      <w:pPr>
        <w:spacing w:after="0" w:line="240" w:lineRule="auto"/>
        <w:ind w:firstLine="708"/>
        <w:jc w:val="center"/>
        <w:rPr>
          <w:rFonts w:cs="Times New Roman"/>
          <w:sz w:val="28"/>
          <w:szCs w:val="24"/>
        </w:rPr>
      </w:pPr>
      <w:r w:rsidRPr="008D4FD6">
        <w:rPr>
          <w:noProof/>
          <w:sz w:val="28"/>
          <w:lang w:eastAsia="ru-RU"/>
        </w:rPr>
        <w:drawing>
          <wp:inline distT="0" distB="0" distL="0" distR="0">
            <wp:extent cx="3600000" cy="2296608"/>
            <wp:effectExtent l="19050" t="0" r="450" b="0"/>
            <wp:docPr id="1" name="Рисунок 1" descr="Картинки по запросу &quot;саженцы сосны всходы в кассетах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саженцы сосны всходы в кассетах&quot;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4235" r="1001" b="11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296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866" w:rsidRPr="008D4FD6" w:rsidRDefault="00FC68D2" w:rsidP="009A476F">
      <w:pPr>
        <w:spacing w:after="0" w:line="240" w:lineRule="auto"/>
        <w:ind w:firstLine="708"/>
        <w:jc w:val="center"/>
        <w:rPr>
          <w:rFonts w:cs="Times New Roman"/>
          <w:sz w:val="28"/>
          <w:szCs w:val="24"/>
        </w:rPr>
      </w:pPr>
      <w:r w:rsidRPr="008D4FD6">
        <w:rPr>
          <w:rFonts w:cs="Times New Roman"/>
          <w:sz w:val="28"/>
          <w:szCs w:val="24"/>
        </w:rPr>
        <w:t xml:space="preserve">Рис. </w:t>
      </w:r>
      <w:r w:rsidR="000C4D77" w:rsidRPr="008D4FD6">
        <w:rPr>
          <w:rFonts w:cs="Times New Roman"/>
          <w:sz w:val="28"/>
          <w:szCs w:val="24"/>
        </w:rPr>
        <w:t xml:space="preserve">7 </w:t>
      </w:r>
      <w:r w:rsidRPr="008D4FD6">
        <w:rPr>
          <w:rFonts w:cs="Times New Roman"/>
          <w:sz w:val="28"/>
          <w:szCs w:val="24"/>
        </w:rPr>
        <w:t xml:space="preserve"> – Прорастание семян</w:t>
      </w:r>
      <w:r w:rsidR="00AB14B9" w:rsidRPr="008D4FD6">
        <w:rPr>
          <w:rFonts w:cs="Times New Roman"/>
          <w:sz w:val="28"/>
          <w:szCs w:val="24"/>
        </w:rPr>
        <w:t xml:space="preserve"> (всходы)</w:t>
      </w:r>
      <w:r w:rsidR="003142F1" w:rsidRPr="008D4FD6">
        <w:rPr>
          <w:rFonts w:cs="Times New Roman"/>
          <w:sz w:val="28"/>
          <w:szCs w:val="24"/>
        </w:rPr>
        <w:t xml:space="preserve"> в грядах</w:t>
      </w:r>
      <w:r w:rsidR="000B0DA5" w:rsidRPr="008D4FD6">
        <w:rPr>
          <w:rFonts w:cs="Times New Roman"/>
          <w:sz w:val="28"/>
          <w:szCs w:val="24"/>
        </w:rPr>
        <w:t xml:space="preserve">, </w:t>
      </w:r>
      <w:r w:rsidR="00EC0219" w:rsidRPr="008D4FD6">
        <w:rPr>
          <w:rFonts w:cs="Times New Roman"/>
          <w:sz w:val="28"/>
          <w:szCs w:val="24"/>
        </w:rPr>
        <w:t>50 дней</w:t>
      </w:r>
    </w:p>
    <w:p w:rsidR="004B6671" w:rsidRPr="008D4FD6" w:rsidRDefault="00A03602" w:rsidP="009A476F">
      <w:pPr>
        <w:spacing w:after="0" w:line="240" w:lineRule="auto"/>
        <w:ind w:firstLine="708"/>
        <w:rPr>
          <w:rFonts w:cs="Times New Roman"/>
          <w:sz w:val="28"/>
          <w:szCs w:val="24"/>
        </w:rPr>
      </w:pPr>
      <w:r w:rsidRPr="008D4FD6">
        <w:rPr>
          <w:rFonts w:cs="Times New Roman"/>
          <w:sz w:val="28"/>
          <w:szCs w:val="24"/>
        </w:rPr>
        <w:t xml:space="preserve">Всхожесть семян составила </w:t>
      </w:r>
      <w:r w:rsidR="00BE64A6" w:rsidRPr="008D4FD6">
        <w:rPr>
          <w:rFonts w:cs="Times New Roman"/>
          <w:sz w:val="28"/>
          <w:szCs w:val="24"/>
        </w:rPr>
        <w:t xml:space="preserve">92%. Класс семян подтвержден. Посадки в грядах получились несколько загущенными. Всхожесть </w:t>
      </w:r>
      <w:r w:rsidR="00DF6AED" w:rsidRPr="008D4FD6">
        <w:rPr>
          <w:rFonts w:cs="Times New Roman"/>
          <w:sz w:val="28"/>
          <w:szCs w:val="24"/>
        </w:rPr>
        <w:t>определена в соответствии с</w:t>
      </w:r>
      <w:r w:rsidR="00BE64A6" w:rsidRPr="008D4FD6">
        <w:rPr>
          <w:rFonts w:cs="Times New Roman"/>
          <w:sz w:val="28"/>
          <w:szCs w:val="24"/>
        </w:rPr>
        <w:t xml:space="preserve"> </w:t>
      </w:r>
      <w:r w:rsidR="00DF6AED" w:rsidRPr="008D4FD6">
        <w:rPr>
          <w:rFonts w:cs="Times New Roman"/>
          <w:sz w:val="28"/>
          <w:szCs w:val="24"/>
        </w:rPr>
        <w:t xml:space="preserve">ГОСТ 14161-86 «Семена хвойных древесных пород. Посевные качества. Технические условия». </w:t>
      </w:r>
    </w:p>
    <w:p w:rsidR="00DF6AED" w:rsidRDefault="00DF6AED" w:rsidP="009A476F">
      <w:pPr>
        <w:spacing w:after="0" w:line="240" w:lineRule="auto"/>
        <w:ind w:firstLine="708"/>
        <w:rPr>
          <w:rFonts w:cs="Times New Roman"/>
          <w:sz w:val="28"/>
          <w:szCs w:val="24"/>
        </w:rPr>
      </w:pPr>
    </w:p>
    <w:p w:rsidR="00900032" w:rsidRDefault="00900032" w:rsidP="009A476F">
      <w:pPr>
        <w:spacing w:after="0" w:line="240" w:lineRule="auto"/>
        <w:ind w:firstLine="708"/>
        <w:rPr>
          <w:rFonts w:cs="Times New Roman"/>
          <w:sz w:val="28"/>
          <w:szCs w:val="24"/>
        </w:rPr>
      </w:pPr>
    </w:p>
    <w:p w:rsidR="00900032" w:rsidRPr="008D4FD6" w:rsidRDefault="00900032" w:rsidP="009A476F">
      <w:pPr>
        <w:spacing w:after="0" w:line="240" w:lineRule="auto"/>
        <w:ind w:firstLine="708"/>
        <w:rPr>
          <w:rFonts w:cs="Times New Roman"/>
          <w:sz w:val="28"/>
          <w:szCs w:val="24"/>
        </w:rPr>
      </w:pPr>
    </w:p>
    <w:p w:rsidR="007A53FE" w:rsidRPr="008D4FD6" w:rsidRDefault="00EB631E" w:rsidP="009A476F">
      <w:pPr>
        <w:pStyle w:val="a3"/>
        <w:numPr>
          <w:ilvl w:val="1"/>
          <w:numId w:val="3"/>
        </w:numPr>
        <w:spacing w:after="0" w:line="240" w:lineRule="auto"/>
        <w:jc w:val="center"/>
        <w:rPr>
          <w:rFonts w:cs="Times New Roman"/>
          <w:b/>
          <w:sz w:val="28"/>
          <w:szCs w:val="24"/>
        </w:rPr>
      </w:pPr>
      <w:r w:rsidRPr="008D4FD6">
        <w:rPr>
          <w:rFonts w:cs="Times New Roman"/>
          <w:b/>
          <w:sz w:val="28"/>
          <w:szCs w:val="24"/>
        </w:rPr>
        <w:lastRenderedPageBreak/>
        <w:t xml:space="preserve"> </w:t>
      </w:r>
      <w:proofErr w:type="spellStart"/>
      <w:r w:rsidR="007A53FE" w:rsidRPr="008D4FD6">
        <w:rPr>
          <w:rFonts w:cs="Times New Roman"/>
          <w:b/>
          <w:sz w:val="28"/>
          <w:szCs w:val="24"/>
        </w:rPr>
        <w:t>Уходные</w:t>
      </w:r>
      <w:proofErr w:type="spellEnd"/>
      <w:r w:rsidR="007A53FE" w:rsidRPr="008D4FD6">
        <w:rPr>
          <w:rFonts w:cs="Times New Roman"/>
          <w:b/>
          <w:sz w:val="28"/>
          <w:szCs w:val="24"/>
        </w:rPr>
        <w:t xml:space="preserve"> работы в питомнике</w:t>
      </w:r>
    </w:p>
    <w:p w:rsidR="00284866" w:rsidRPr="008D4FD6" w:rsidRDefault="004B6671" w:rsidP="009A476F">
      <w:pPr>
        <w:spacing w:after="0" w:line="240" w:lineRule="auto"/>
        <w:ind w:firstLine="708"/>
        <w:rPr>
          <w:rFonts w:cs="Times New Roman"/>
          <w:sz w:val="28"/>
          <w:szCs w:val="24"/>
        </w:rPr>
      </w:pPr>
      <w:r w:rsidRPr="008D4FD6">
        <w:rPr>
          <w:rFonts w:cs="Times New Roman"/>
          <w:sz w:val="28"/>
          <w:szCs w:val="24"/>
        </w:rPr>
        <w:t> Известно, что оптимальные температурные значения для прорастания семян находит</w:t>
      </w:r>
      <w:r w:rsidRPr="008D4FD6">
        <w:rPr>
          <w:rFonts w:cs="Times New Roman"/>
          <w:sz w:val="28"/>
          <w:szCs w:val="24"/>
        </w:rPr>
        <w:softHyphen/>
        <w:t>ся в пределах 20—25</w:t>
      </w:r>
      <w:proofErr w:type="gramStart"/>
      <w:r w:rsidRPr="008D4FD6">
        <w:rPr>
          <w:rFonts w:cs="Times New Roman"/>
          <w:sz w:val="28"/>
          <w:szCs w:val="24"/>
        </w:rPr>
        <w:t>° С</w:t>
      </w:r>
      <w:proofErr w:type="gramEnd"/>
      <w:r w:rsidRPr="008D4FD6">
        <w:rPr>
          <w:rFonts w:cs="Times New Roman"/>
          <w:sz w:val="28"/>
          <w:szCs w:val="24"/>
        </w:rPr>
        <w:t>, минимум 6—8° С, максимум 37° С. При оптимальной температуре субстрата ускоряются набухание и про</w:t>
      </w:r>
      <w:r w:rsidRPr="008D4FD6">
        <w:rPr>
          <w:rFonts w:cs="Times New Roman"/>
          <w:sz w:val="28"/>
          <w:szCs w:val="24"/>
        </w:rPr>
        <w:softHyphen/>
        <w:t>растание семян. В период укоренения проростка оптимальные па</w:t>
      </w:r>
      <w:r w:rsidRPr="008D4FD6">
        <w:rPr>
          <w:rFonts w:cs="Times New Roman"/>
          <w:sz w:val="28"/>
          <w:szCs w:val="24"/>
        </w:rPr>
        <w:softHyphen/>
        <w:t>раметры температуры находятся в этих же пределах. В теплице установлены автоматические датчики температуры</w:t>
      </w:r>
      <w:r w:rsidR="000C4D77" w:rsidRPr="008D4FD6">
        <w:rPr>
          <w:rFonts w:cs="Times New Roman"/>
          <w:sz w:val="28"/>
          <w:szCs w:val="24"/>
        </w:rPr>
        <w:t xml:space="preserve"> (рис. 8).</w:t>
      </w:r>
      <w:r w:rsidR="00FF48F3" w:rsidRPr="008D4FD6">
        <w:rPr>
          <w:rFonts w:cs="Times New Roman"/>
          <w:sz w:val="28"/>
          <w:szCs w:val="24"/>
        </w:rPr>
        <w:t xml:space="preserve"> </w:t>
      </w:r>
      <w:r w:rsidR="002132B8" w:rsidRPr="008D4FD6">
        <w:rPr>
          <w:rFonts w:cs="Times New Roman"/>
          <w:sz w:val="28"/>
          <w:szCs w:val="24"/>
        </w:rPr>
        <w:t>Кроме этого, тем</w:t>
      </w:r>
      <w:r w:rsidR="007A53FE" w:rsidRPr="008D4FD6">
        <w:rPr>
          <w:rFonts w:cs="Times New Roman"/>
          <w:sz w:val="28"/>
          <w:szCs w:val="24"/>
        </w:rPr>
        <w:t>пература замеряется обычным ртут</w:t>
      </w:r>
      <w:r w:rsidR="002132B8" w:rsidRPr="008D4FD6">
        <w:rPr>
          <w:rFonts w:cs="Times New Roman"/>
          <w:sz w:val="28"/>
          <w:szCs w:val="24"/>
        </w:rPr>
        <w:t xml:space="preserve">ным термометром. </w:t>
      </w:r>
    </w:p>
    <w:p w:rsidR="00D55821" w:rsidRPr="008D4FD6" w:rsidRDefault="00D55821" w:rsidP="009A476F">
      <w:pPr>
        <w:spacing w:after="0" w:line="240" w:lineRule="auto"/>
        <w:ind w:firstLine="708"/>
        <w:jc w:val="center"/>
        <w:rPr>
          <w:rFonts w:cs="Times New Roman"/>
          <w:sz w:val="28"/>
          <w:szCs w:val="24"/>
        </w:rPr>
      </w:pPr>
      <w:r w:rsidRPr="008D4FD6">
        <w:rPr>
          <w:rFonts w:cs="Times New Roman"/>
          <w:noProof/>
          <w:sz w:val="28"/>
          <w:szCs w:val="24"/>
          <w:lang w:eastAsia="ru-RU"/>
        </w:rPr>
        <w:drawing>
          <wp:inline distT="0" distB="0" distL="0" distR="0">
            <wp:extent cx="3600000" cy="2158410"/>
            <wp:effectExtent l="19050" t="0" r="450" b="0"/>
            <wp:docPr id="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5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132B8" w:rsidRPr="008D4FD6" w:rsidRDefault="002132B8" w:rsidP="009A476F">
      <w:pPr>
        <w:spacing w:after="0" w:line="240" w:lineRule="auto"/>
        <w:ind w:firstLine="708"/>
        <w:jc w:val="center"/>
        <w:rPr>
          <w:rFonts w:cs="Times New Roman"/>
          <w:sz w:val="28"/>
          <w:szCs w:val="24"/>
        </w:rPr>
      </w:pPr>
      <w:r w:rsidRPr="008D4FD6">
        <w:rPr>
          <w:rFonts w:cs="Times New Roman"/>
          <w:sz w:val="28"/>
          <w:szCs w:val="24"/>
        </w:rPr>
        <w:t xml:space="preserve">Рис. 8 – Температурный режим в теплице в июле, в самый жаркий период </w:t>
      </w:r>
    </w:p>
    <w:p w:rsidR="00A17A4E" w:rsidRPr="008D4FD6" w:rsidRDefault="00C03AB2" w:rsidP="009A476F">
      <w:pPr>
        <w:spacing w:after="0" w:line="240" w:lineRule="auto"/>
        <w:ind w:firstLine="708"/>
        <w:rPr>
          <w:rFonts w:cs="Times New Roman"/>
          <w:sz w:val="28"/>
          <w:szCs w:val="24"/>
        </w:rPr>
      </w:pPr>
      <w:r w:rsidRPr="008D4FD6">
        <w:rPr>
          <w:rFonts w:cs="Times New Roman"/>
          <w:sz w:val="28"/>
          <w:szCs w:val="24"/>
        </w:rPr>
        <w:t>Посевы поливались при помощи стационарных оросительных ус</w:t>
      </w:r>
      <w:r w:rsidRPr="008D4FD6">
        <w:rPr>
          <w:rFonts w:cs="Times New Roman"/>
          <w:sz w:val="28"/>
          <w:szCs w:val="24"/>
        </w:rPr>
        <w:softHyphen/>
        <w:t>тановок</w:t>
      </w:r>
      <w:r w:rsidR="00B33290" w:rsidRPr="008D4FD6">
        <w:rPr>
          <w:rFonts w:cs="Times New Roman"/>
          <w:sz w:val="28"/>
          <w:szCs w:val="24"/>
        </w:rPr>
        <w:t xml:space="preserve"> (рис. </w:t>
      </w:r>
      <w:r w:rsidR="00C660E5" w:rsidRPr="008D4FD6">
        <w:rPr>
          <w:rFonts w:cs="Times New Roman"/>
          <w:sz w:val="28"/>
          <w:szCs w:val="24"/>
        </w:rPr>
        <w:t>9</w:t>
      </w:r>
      <w:r w:rsidR="00B33290" w:rsidRPr="008D4FD6">
        <w:rPr>
          <w:rFonts w:cs="Times New Roman"/>
          <w:sz w:val="28"/>
          <w:szCs w:val="24"/>
        </w:rPr>
        <w:t>)</w:t>
      </w:r>
      <w:r w:rsidRPr="008D4FD6">
        <w:rPr>
          <w:rFonts w:cs="Times New Roman"/>
          <w:sz w:val="28"/>
          <w:szCs w:val="24"/>
        </w:rPr>
        <w:t>. При этом было обеспечено мелкокапельное распыление воды и равномерный полив площади. Влажность — ведущий фак</w:t>
      </w:r>
      <w:r w:rsidRPr="008D4FD6">
        <w:rPr>
          <w:rFonts w:cs="Times New Roman"/>
          <w:sz w:val="28"/>
          <w:szCs w:val="24"/>
        </w:rPr>
        <w:softHyphen/>
        <w:t>тор прорастания семян, и в этот период нельзя допускать даже кратковременных засух. В период прорастания семян важно поддерживать во влажном сост</w:t>
      </w:r>
      <w:r w:rsidR="00B33290" w:rsidRPr="008D4FD6">
        <w:rPr>
          <w:rFonts w:cs="Times New Roman"/>
          <w:sz w:val="28"/>
          <w:szCs w:val="24"/>
        </w:rPr>
        <w:t>оянии поверхностный слой почвы (</w:t>
      </w:r>
      <w:r w:rsidR="00C660E5" w:rsidRPr="008D4FD6">
        <w:rPr>
          <w:rFonts w:cs="Times New Roman"/>
          <w:sz w:val="28"/>
          <w:szCs w:val="24"/>
        </w:rPr>
        <w:t xml:space="preserve">0—5 см), поливные нормы </w:t>
      </w:r>
      <w:r w:rsidR="001C12F2" w:rsidRPr="008D4FD6">
        <w:rPr>
          <w:rFonts w:cs="Times New Roman"/>
          <w:sz w:val="28"/>
          <w:szCs w:val="24"/>
        </w:rPr>
        <w:t xml:space="preserve">невысоки, но кратность увеличена </w:t>
      </w:r>
      <w:r w:rsidRPr="008D4FD6">
        <w:rPr>
          <w:rFonts w:cs="Times New Roman"/>
          <w:sz w:val="28"/>
          <w:szCs w:val="24"/>
        </w:rPr>
        <w:t>(1,5—2,5 л/м</w:t>
      </w:r>
      <w:proofErr w:type="gramStart"/>
      <w:r w:rsidRPr="008D4FD6">
        <w:rPr>
          <w:rFonts w:cs="Times New Roman"/>
          <w:sz w:val="28"/>
          <w:szCs w:val="24"/>
          <w:vertAlign w:val="superscript"/>
        </w:rPr>
        <w:t>2</w:t>
      </w:r>
      <w:proofErr w:type="gramEnd"/>
      <w:r w:rsidRPr="008D4FD6">
        <w:rPr>
          <w:rFonts w:cs="Times New Roman"/>
          <w:sz w:val="28"/>
          <w:szCs w:val="24"/>
        </w:rPr>
        <w:t xml:space="preserve">). В период укоренения проростка толщина активного слоя почвы </w:t>
      </w:r>
      <w:r w:rsidR="00B33290" w:rsidRPr="008D4FD6">
        <w:rPr>
          <w:rFonts w:cs="Times New Roman"/>
          <w:sz w:val="28"/>
          <w:szCs w:val="24"/>
        </w:rPr>
        <w:t xml:space="preserve">составляет </w:t>
      </w:r>
      <w:r w:rsidRPr="008D4FD6">
        <w:rPr>
          <w:rFonts w:cs="Times New Roman"/>
          <w:sz w:val="28"/>
          <w:szCs w:val="24"/>
        </w:rPr>
        <w:t xml:space="preserve">до 10 см, а в </w:t>
      </w:r>
      <w:proofErr w:type="spellStart"/>
      <w:r w:rsidRPr="008D4FD6">
        <w:rPr>
          <w:rFonts w:cs="Times New Roman"/>
          <w:sz w:val="28"/>
          <w:szCs w:val="24"/>
        </w:rPr>
        <w:t>хвоевой</w:t>
      </w:r>
      <w:proofErr w:type="spellEnd"/>
      <w:r w:rsidRPr="008D4FD6">
        <w:rPr>
          <w:rFonts w:cs="Times New Roman"/>
          <w:sz w:val="28"/>
          <w:szCs w:val="24"/>
        </w:rPr>
        <w:t xml:space="preserve"> период </w:t>
      </w:r>
      <w:r w:rsidR="00B33290" w:rsidRPr="008D4FD6">
        <w:rPr>
          <w:rFonts w:cs="Times New Roman"/>
          <w:sz w:val="28"/>
          <w:szCs w:val="24"/>
        </w:rPr>
        <w:t xml:space="preserve">- </w:t>
      </w:r>
      <w:r w:rsidRPr="008D4FD6">
        <w:rPr>
          <w:rFonts w:cs="Times New Roman"/>
          <w:sz w:val="28"/>
          <w:szCs w:val="24"/>
        </w:rPr>
        <w:t xml:space="preserve">до </w:t>
      </w:r>
      <w:r w:rsidR="00B33290" w:rsidRPr="008D4FD6">
        <w:rPr>
          <w:rFonts w:cs="Times New Roman"/>
          <w:sz w:val="28"/>
          <w:szCs w:val="24"/>
        </w:rPr>
        <w:t>10-</w:t>
      </w:r>
      <w:r w:rsidRPr="008D4FD6">
        <w:rPr>
          <w:rFonts w:cs="Times New Roman"/>
          <w:sz w:val="28"/>
          <w:szCs w:val="24"/>
        </w:rPr>
        <w:t xml:space="preserve">25 см для сеянцев </w:t>
      </w:r>
      <w:r w:rsidR="00C660E5" w:rsidRPr="008D4FD6">
        <w:rPr>
          <w:rFonts w:cs="Times New Roman"/>
          <w:sz w:val="28"/>
          <w:szCs w:val="24"/>
        </w:rPr>
        <w:t>сосны. Нормы поливов были</w:t>
      </w:r>
      <w:r w:rsidRPr="008D4FD6">
        <w:rPr>
          <w:rFonts w:cs="Times New Roman"/>
          <w:sz w:val="28"/>
          <w:szCs w:val="24"/>
        </w:rPr>
        <w:t xml:space="preserve"> увеличены (4—7 л/м</w:t>
      </w:r>
      <w:proofErr w:type="gramStart"/>
      <w:r w:rsidRPr="008D4FD6">
        <w:rPr>
          <w:rFonts w:cs="Times New Roman"/>
          <w:sz w:val="28"/>
          <w:szCs w:val="24"/>
          <w:vertAlign w:val="superscript"/>
        </w:rPr>
        <w:t>2</w:t>
      </w:r>
      <w:proofErr w:type="gramEnd"/>
      <w:r w:rsidRPr="008D4FD6">
        <w:rPr>
          <w:rFonts w:cs="Times New Roman"/>
          <w:sz w:val="28"/>
          <w:szCs w:val="24"/>
        </w:rPr>
        <w:t>). В заключительном п</w:t>
      </w:r>
      <w:r w:rsidR="00C660E5" w:rsidRPr="008D4FD6">
        <w:rPr>
          <w:rFonts w:cs="Times New Roman"/>
          <w:sz w:val="28"/>
          <w:szCs w:val="24"/>
        </w:rPr>
        <w:t>ериоде количество по</w:t>
      </w:r>
      <w:r w:rsidR="00C660E5" w:rsidRPr="008D4FD6">
        <w:rPr>
          <w:rFonts w:cs="Times New Roman"/>
          <w:sz w:val="28"/>
          <w:szCs w:val="24"/>
        </w:rPr>
        <w:softHyphen/>
        <w:t xml:space="preserve">ливов сокращено до </w:t>
      </w:r>
      <w:r w:rsidRPr="008D4FD6">
        <w:rPr>
          <w:rFonts w:cs="Times New Roman"/>
          <w:sz w:val="28"/>
          <w:szCs w:val="24"/>
        </w:rPr>
        <w:t>3 в неделю.</w:t>
      </w:r>
      <w:r w:rsidR="00B33290" w:rsidRPr="008D4FD6">
        <w:rPr>
          <w:rFonts w:cs="Times New Roman"/>
          <w:sz w:val="28"/>
          <w:szCs w:val="24"/>
        </w:rPr>
        <w:t xml:space="preserve"> </w:t>
      </w:r>
      <w:r w:rsidR="006D1A82" w:rsidRPr="008D4FD6">
        <w:rPr>
          <w:rFonts w:cs="Times New Roman"/>
          <w:sz w:val="28"/>
          <w:szCs w:val="24"/>
        </w:rPr>
        <w:t>В течение роста сеян</w:t>
      </w:r>
      <w:r w:rsidR="00963126" w:rsidRPr="008D4FD6">
        <w:rPr>
          <w:rFonts w:cs="Times New Roman"/>
          <w:sz w:val="28"/>
          <w:szCs w:val="24"/>
        </w:rPr>
        <w:t>цев регулярно проводились прополки</w:t>
      </w:r>
      <w:r w:rsidR="00B930B6" w:rsidRPr="008D4FD6">
        <w:rPr>
          <w:rFonts w:cs="Times New Roman"/>
          <w:sz w:val="28"/>
          <w:szCs w:val="24"/>
        </w:rPr>
        <w:t xml:space="preserve"> </w:t>
      </w:r>
      <w:r w:rsidR="00EC0219" w:rsidRPr="008D4FD6">
        <w:rPr>
          <w:rFonts w:cs="Times New Roman"/>
          <w:sz w:val="28"/>
          <w:szCs w:val="24"/>
        </w:rPr>
        <w:t>согласно технологическим картам</w:t>
      </w:r>
      <w:r w:rsidR="00645B9D" w:rsidRPr="008D4FD6">
        <w:rPr>
          <w:rFonts w:cs="Times New Roman"/>
          <w:sz w:val="28"/>
          <w:szCs w:val="24"/>
        </w:rPr>
        <w:t xml:space="preserve">. </w:t>
      </w:r>
    </w:p>
    <w:p w:rsidR="00C16881" w:rsidRDefault="00C16881" w:rsidP="00C16881">
      <w:pPr>
        <w:spacing w:after="0" w:line="360" w:lineRule="auto"/>
        <w:ind w:firstLine="708"/>
        <w:jc w:val="center"/>
        <w:rPr>
          <w:rFonts w:cs="Times New Roman"/>
          <w:szCs w:val="24"/>
        </w:rPr>
      </w:pPr>
      <w:r w:rsidRPr="00C16881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3246800" cy="2160000"/>
            <wp:effectExtent l="19050" t="0" r="0" b="0"/>
            <wp:docPr id="11" name="Рисунок 5" descr="https://arigus.tv/video/VE/2020/JPG/2204_sosn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rigus.tv/video/VE/2020/JPG/2204_sosna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8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C3F" w:rsidRDefault="00626C3F" w:rsidP="00C16881">
      <w:pPr>
        <w:spacing w:after="0" w:line="360" w:lineRule="auto"/>
        <w:ind w:firstLine="708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>Рис. 9 – Система полива</w:t>
      </w:r>
    </w:p>
    <w:p w:rsidR="00FD3AE6" w:rsidRDefault="00FD3AE6" w:rsidP="00C16881">
      <w:pPr>
        <w:spacing w:after="0" w:line="360" w:lineRule="auto"/>
        <w:ind w:firstLine="708"/>
        <w:jc w:val="center"/>
        <w:rPr>
          <w:rFonts w:cs="Times New Roman"/>
          <w:szCs w:val="24"/>
        </w:rPr>
      </w:pPr>
    </w:p>
    <w:p w:rsidR="00026C55" w:rsidRDefault="00026C55" w:rsidP="00A17A4E">
      <w:pPr>
        <w:spacing w:after="0" w:line="360" w:lineRule="auto"/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Таблица 3 – Технологическая карта </w:t>
      </w:r>
      <w:proofErr w:type="spellStart"/>
      <w:r>
        <w:rPr>
          <w:rFonts w:cs="Times New Roman"/>
          <w:szCs w:val="24"/>
        </w:rPr>
        <w:t>уходных</w:t>
      </w:r>
      <w:proofErr w:type="spellEnd"/>
      <w:r>
        <w:rPr>
          <w:rFonts w:cs="Times New Roman"/>
          <w:szCs w:val="24"/>
        </w:rPr>
        <w:t xml:space="preserve"> работ в питомнике (прополка, рыхление, полив)</w:t>
      </w:r>
    </w:p>
    <w:tbl>
      <w:tblPr>
        <w:tblStyle w:val="a6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4559FE" w:rsidRPr="00FD3AE6" w:rsidTr="004559FE">
        <w:tc>
          <w:tcPr>
            <w:tcW w:w="2392" w:type="dxa"/>
          </w:tcPr>
          <w:p w:rsidR="004559FE" w:rsidRPr="00FD3AE6" w:rsidRDefault="004559FE" w:rsidP="00FD3AE6">
            <w:pPr>
              <w:contextualSpacing/>
              <w:rPr>
                <w:rFonts w:cs="Times New Roman"/>
                <w:sz w:val="24"/>
                <w:szCs w:val="24"/>
              </w:rPr>
            </w:pPr>
            <w:r w:rsidRPr="00FD3AE6">
              <w:rPr>
                <w:rFonts w:cs="Times New Roman"/>
                <w:sz w:val="24"/>
                <w:szCs w:val="24"/>
              </w:rPr>
              <w:t>Период</w:t>
            </w:r>
          </w:p>
        </w:tc>
        <w:tc>
          <w:tcPr>
            <w:tcW w:w="2393" w:type="dxa"/>
          </w:tcPr>
          <w:p w:rsidR="004559FE" w:rsidRPr="00FD3AE6" w:rsidRDefault="00D80ABA" w:rsidP="00FD3AE6">
            <w:pPr>
              <w:contextualSpacing/>
              <w:rPr>
                <w:rFonts w:cs="Times New Roman"/>
                <w:sz w:val="24"/>
                <w:szCs w:val="24"/>
              </w:rPr>
            </w:pPr>
            <w:r w:rsidRPr="00FD3AE6">
              <w:rPr>
                <w:rFonts w:cs="Times New Roman"/>
                <w:sz w:val="24"/>
                <w:szCs w:val="24"/>
              </w:rPr>
              <w:t>Полив</w:t>
            </w:r>
            <w:r w:rsidR="003B0FCB" w:rsidRPr="00FD3AE6">
              <w:rPr>
                <w:rFonts w:cs="Times New Roman"/>
                <w:sz w:val="24"/>
                <w:szCs w:val="24"/>
              </w:rPr>
              <w:t>, расход воды</w:t>
            </w:r>
          </w:p>
        </w:tc>
        <w:tc>
          <w:tcPr>
            <w:tcW w:w="2393" w:type="dxa"/>
          </w:tcPr>
          <w:p w:rsidR="004559FE" w:rsidRPr="00FD3AE6" w:rsidRDefault="00D80ABA" w:rsidP="00FD3AE6">
            <w:pPr>
              <w:contextualSpacing/>
              <w:rPr>
                <w:rFonts w:cs="Times New Roman"/>
                <w:sz w:val="24"/>
                <w:szCs w:val="24"/>
              </w:rPr>
            </w:pPr>
            <w:r w:rsidRPr="00FD3AE6">
              <w:rPr>
                <w:rFonts w:cs="Times New Roman"/>
                <w:sz w:val="24"/>
                <w:szCs w:val="24"/>
              </w:rPr>
              <w:t xml:space="preserve">Рыхление </w:t>
            </w:r>
          </w:p>
        </w:tc>
        <w:tc>
          <w:tcPr>
            <w:tcW w:w="2393" w:type="dxa"/>
          </w:tcPr>
          <w:p w:rsidR="004559FE" w:rsidRPr="00FD3AE6" w:rsidRDefault="00D80ABA" w:rsidP="00FD3AE6">
            <w:pPr>
              <w:contextualSpacing/>
              <w:rPr>
                <w:rFonts w:cs="Times New Roman"/>
                <w:sz w:val="24"/>
                <w:szCs w:val="24"/>
              </w:rPr>
            </w:pPr>
            <w:r w:rsidRPr="00FD3AE6">
              <w:rPr>
                <w:rFonts w:cs="Times New Roman"/>
                <w:sz w:val="24"/>
                <w:szCs w:val="24"/>
              </w:rPr>
              <w:t>Прополка</w:t>
            </w:r>
          </w:p>
        </w:tc>
      </w:tr>
      <w:tr w:rsidR="004559FE" w:rsidRPr="00FD3AE6" w:rsidTr="004559FE">
        <w:tc>
          <w:tcPr>
            <w:tcW w:w="2392" w:type="dxa"/>
          </w:tcPr>
          <w:p w:rsidR="004559FE" w:rsidRPr="00FD3AE6" w:rsidRDefault="004559FE" w:rsidP="00FD3AE6">
            <w:pPr>
              <w:contextualSpacing/>
              <w:rPr>
                <w:rFonts w:cs="Times New Roman"/>
                <w:sz w:val="24"/>
                <w:szCs w:val="24"/>
              </w:rPr>
            </w:pPr>
            <w:r w:rsidRPr="00FD3AE6">
              <w:rPr>
                <w:rFonts w:cs="Times New Roman"/>
                <w:sz w:val="24"/>
                <w:szCs w:val="24"/>
              </w:rPr>
              <w:t>Прорастание семян</w:t>
            </w:r>
          </w:p>
        </w:tc>
        <w:tc>
          <w:tcPr>
            <w:tcW w:w="2393" w:type="dxa"/>
          </w:tcPr>
          <w:p w:rsidR="00607F24" w:rsidRPr="00FD3AE6" w:rsidRDefault="003B0FCB" w:rsidP="00FD3AE6">
            <w:pPr>
              <w:contextualSpacing/>
              <w:rPr>
                <w:rFonts w:cs="Times New Roman"/>
                <w:sz w:val="24"/>
                <w:szCs w:val="24"/>
              </w:rPr>
            </w:pPr>
            <w:r w:rsidRPr="00FD3AE6">
              <w:rPr>
                <w:rFonts w:cs="Times New Roman"/>
                <w:sz w:val="24"/>
                <w:szCs w:val="24"/>
              </w:rPr>
              <w:t>1,5-2,5 л</w:t>
            </w:r>
            <w:r w:rsidR="00607F24" w:rsidRPr="00FD3AE6">
              <w:rPr>
                <w:rFonts w:cs="Times New Roman"/>
                <w:sz w:val="24"/>
                <w:szCs w:val="24"/>
              </w:rPr>
              <w:t>/м</w:t>
            </w:r>
            <w:proofErr w:type="gramStart"/>
            <w:r w:rsidR="00607F24" w:rsidRPr="00FD3AE6">
              <w:rPr>
                <w:rFonts w:cs="Times New Roman"/>
                <w:sz w:val="24"/>
                <w:szCs w:val="24"/>
              </w:rPr>
              <w:t>2</w:t>
            </w:r>
            <w:proofErr w:type="gramEnd"/>
            <w:r w:rsidR="00607F24" w:rsidRPr="00FD3AE6">
              <w:rPr>
                <w:rFonts w:cs="Times New Roman"/>
                <w:sz w:val="24"/>
                <w:szCs w:val="24"/>
              </w:rPr>
              <w:t xml:space="preserve">, </w:t>
            </w:r>
          </w:p>
          <w:p w:rsidR="004559FE" w:rsidRPr="00FD3AE6" w:rsidRDefault="00607F24" w:rsidP="00FD3AE6">
            <w:pPr>
              <w:contextualSpacing/>
              <w:rPr>
                <w:rFonts w:cs="Times New Roman"/>
                <w:sz w:val="24"/>
                <w:szCs w:val="24"/>
              </w:rPr>
            </w:pPr>
            <w:r w:rsidRPr="00FD3AE6">
              <w:rPr>
                <w:rFonts w:cs="Times New Roman"/>
                <w:sz w:val="24"/>
                <w:szCs w:val="24"/>
              </w:rPr>
              <w:t>3-кратно</w:t>
            </w:r>
          </w:p>
        </w:tc>
        <w:tc>
          <w:tcPr>
            <w:tcW w:w="2393" w:type="dxa"/>
          </w:tcPr>
          <w:p w:rsidR="004559FE" w:rsidRPr="00FD3AE6" w:rsidRDefault="00C16881" w:rsidP="00FD3AE6">
            <w:pPr>
              <w:contextualSpacing/>
              <w:rPr>
                <w:rFonts w:cs="Times New Roman"/>
                <w:sz w:val="24"/>
                <w:szCs w:val="24"/>
              </w:rPr>
            </w:pPr>
            <w:r w:rsidRPr="00FD3AE6">
              <w:rPr>
                <w:rFonts w:cs="Times New Roman"/>
                <w:sz w:val="24"/>
                <w:szCs w:val="24"/>
              </w:rPr>
              <w:t>2-кратно</w:t>
            </w:r>
          </w:p>
        </w:tc>
        <w:tc>
          <w:tcPr>
            <w:tcW w:w="2393" w:type="dxa"/>
          </w:tcPr>
          <w:p w:rsidR="004559FE" w:rsidRPr="00FD3AE6" w:rsidRDefault="001C12F2" w:rsidP="00FD3AE6">
            <w:pPr>
              <w:contextualSpacing/>
              <w:rPr>
                <w:rFonts w:cs="Times New Roman"/>
                <w:sz w:val="24"/>
                <w:szCs w:val="24"/>
              </w:rPr>
            </w:pPr>
            <w:r w:rsidRPr="00FD3AE6">
              <w:rPr>
                <w:rFonts w:cs="Times New Roman"/>
                <w:sz w:val="24"/>
                <w:szCs w:val="24"/>
              </w:rPr>
              <w:t>2 прополки</w:t>
            </w:r>
          </w:p>
        </w:tc>
      </w:tr>
      <w:tr w:rsidR="004559FE" w:rsidRPr="00FD3AE6" w:rsidTr="004559FE">
        <w:tc>
          <w:tcPr>
            <w:tcW w:w="2392" w:type="dxa"/>
          </w:tcPr>
          <w:p w:rsidR="004559FE" w:rsidRPr="00FD3AE6" w:rsidRDefault="004559FE" w:rsidP="00FD3AE6">
            <w:pPr>
              <w:contextualSpacing/>
              <w:rPr>
                <w:rFonts w:cs="Times New Roman"/>
                <w:sz w:val="24"/>
                <w:szCs w:val="24"/>
              </w:rPr>
            </w:pPr>
            <w:r w:rsidRPr="00FD3AE6">
              <w:rPr>
                <w:rFonts w:cs="Times New Roman"/>
                <w:sz w:val="24"/>
                <w:szCs w:val="24"/>
              </w:rPr>
              <w:t>Укоренение проростков</w:t>
            </w:r>
          </w:p>
        </w:tc>
        <w:tc>
          <w:tcPr>
            <w:tcW w:w="2393" w:type="dxa"/>
          </w:tcPr>
          <w:p w:rsidR="004559FE" w:rsidRPr="00FD3AE6" w:rsidRDefault="00607F24" w:rsidP="00FD3AE6">
            <w:pPr>
              <w:contextualSpacing/>
              <w:rPr>
                <w:rFonts w:cs="Times New Roman"/>
                <w:sz w:val="24"/>
                <w:szCs w:val="24"/>
                <w:vertAlign w:val="superscript"/>
              </w:rPr>
            </w:pPr>
            <w:r w:rsidRPr="00FD3AE6">
              <w:rPr>
                <w:rFonts w:cs="Times New Roman"/>
                <w:sz w:val="24"/>
                <w:szCs w:val="24"/>
              </w:rPr>
              <w:t>4—7 л/м</w:t>
            </w:r>
            <w:proofErr w:type="gramStart"/>
            <w:r w:rsidRPr="00FD3AE6">
              <w:rPr>
                <w:rFonts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07F24" w:rsidRPr="00FD3AE6" w:rsidRDefault="001C12F2" w:rsidP="00FD3AE6">
            <w:pPr>
              <w:contextualSpacing/>
              <w:rPr>
                <w:rFonts w:cs="Times New Roman"/>
                <w:sz w:val="24"/>
                <w:szCs w:val="24"/>
              </w:rPr>
            </w:pPr>
            <w:r w:rsidRPr="00FD3AE6">
              <w:rPr>
                <w:rFonts w:cs="Times New Roman"/>
                <w:sz w:val="24"/>
                <w:szCs w:val="24"/>
              </w:rPr>
              <w:t>2-кратно</w:t>
            </w:r>
          </w:p>
        </w:tc>
        <w:tc>
          <w:tcPr>
            <w:tcW w:w="2393" w:type="dxa"/>
          </w:tcPr>
          <w:p w:rsidR="004559FE" w:rsidRPr="00FD3AE6" w:rsidRDefault="00C16881" w:rsidP="00FD3AE6">
            <w:pPr>
              <w:contextualSpacing/>
              <w:rPr>
                <w:rFonts w:cs="Times New Roman"/>
                <w:sz w:val="24"/>
                <w:szCs w:val="24"/>
              </w:rPr>
            </w:pPr>
            <w:r w:rsidRPr="00FD3AE6">
              <w:rPr>
                <w:rFonts w:cs="Times New Roman"/>
                <w:sz w:val="24"/>
                <w:szCs w:val="24"/>
              </w:rPr>
              <w:t>4-кратно</w:t>
            </w:r>
          </w:p>
        </w:tc>
        <w:tc>
          <w:tcPr>
            <w:tcW w:w="2393" w:type="dxa"/>
          </w:tcPr>
          <w:p w:rsidR="004559FE" w:rsidRPr="00FD3AE6" w:rsidRDefault="001C12F2" w:rsidP="00FD3AE6">
            <w:pPr>
              <w:contextualSpacing/>
              <w:rPr>
                <w:rFonts w:cs="Times New Roman"/>
                <w:sz w:val="24"/>
                <w:szCs w:val="24"/>
              </w:rPr>
            </w:pPr>
            <w:r w:rsidRPr="00FD3AE6">
              <w:rPr>
                <w:rFonts w:cs="Times New Roman"/>
                <w:sz w:val="24"/>
                <w:szCs w:val="24"/>
              </w:rPr>
              <w:t>2 прополки</w:t>
            </w:r>
          </w:p>
        </w:tc>
      </w:tr>
      <w:tr w:rsidR="004559FE" w:rsidRPr="00FD3AE6" w:rsidTr="004559FE">
        <w:tc>
          <w:tcPr>
            <w:tcW w:w="2392" w:type="dxa"/>
          </w:tcPr>
          <w:p w:rsidR="004559FE" w:rsidRPr="00FD3AE6" w:rsidRDefault="00241F8B" w:rsidP="00FD3AE6">
            <w:pPr>
              <w:contextualSpacing/>
              <w:rPr>
                <w:rFonts w:cs="Times New Roman"/>
                <w:sz w:val="24"/>
                <w:szCs w:val="24"/>
              </w:rPr>
            </w:pPr>
            <w:proofErr w:type="spellStart"/>
            <w:r w:rsidRPr="00FD3AE6">
              <w:rPr>
                <w:rFonts w:cs="Times New Roman"/>
                <w:sz w:val="24"/>
                <w:szCs w:val="24"/>
              </w:rPr>
              <w:t>Хвоевый</w:t>
            </w:r>
            <w:proofErr w:type="spellEnd"/>
            <w:r w:rsidRPr="00FD3AE6">
              <w:rPr>
                <w:rFonts w:cs="Times New Roman"/>
                <w:sz w:val="24"/>
                <w:szCs w:val="24"/>
              </w:rPr>
              <w:t xml:space="preserve"> период</w:t>
            </w:r>
          </w:p>
        </w:tc>
        <w:tc>
          <w:tcPr>
            <w:tcW w:w="2393" w:type="dxa"/>
          </w:tcPr>
          <w:p w:rsidR="004559FE" w:rsidRPr="00FD3AE6" w:rsidRDefault="00607F24" w:rsidP="00FD3AE6">
            <w:pPr>
              <w:contextualSpacing/>
              <w:rPr>
                <w:rFonts w:cs="Times New Roman"/>
                <w:sz w:val="24"/>
                <w:szCs w:val="24"/>
                <w:vertAlign w:val="superscript"/>
              </w:rPr>
            </w:pPr>
            <w:r w:rsidRPr="00FD3AE6">
              <w:rPr>
                <w:rFonts w:cs="Times New Roman"/>
                <w:sz w:val="24"/>
                <w:szCs w:val="24"/>
              </w:rPr>
              <w:t>4—7 л/м</w:t>
            </w:r>
            <w:proofErr w:type="gramStart"/>
            <w:r w:rsidRPr="00FD3AE6">
              <w:rPr>
                <w:rFonts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C12F2" w:rsidRPr="00FD3AE6" w:rsidRDefault="001C12F2" w:rsidP="00FD3AE6">
            <w:pPr>
              <w:contextualSpacing/>
              <w:rPr>
                <w:rFonts w:cs="Times New Roman"/>
                <w:sz w:val="24"/>
                <w:szCs w:val="24"/>
              </w:rPr>
            </w:pPr>
            <w:r w:rsidRPr="00FD3AE6">
              <w:rPr>
                <w:rFonts w:cs="Times New Roman"/>
                <w:sz w:val="24"/>
                <w:szCs w:val="24"/>
              </w:rPr>
              <w:t>3 раза в неделю</w:t>
            </w:r>
          </w:p>
        </w:tc>
        <w:tc>
          <w:tcPr>
            <w:tcW w:w="2393" w:type="dxa"/>
          </w:tcPr>
          <w:p w:rsidR="004559FE" w:rsidRPr="00FD3AE6" w:rsidRDefault="00C16881" w:rsidP="00FD3AE6">
            <w:pPr>
              <w:contextualSpacing/>
              <w:rPr>
                <w:rFonts w:cs="Times New Roman"/>
                <w:sz w:val="24"/>
                <w:szCs w:val="24"/>
              </w:rPr>
            </w:pPr>
            <w:r w:rsidRPr="00FD3AE6">
              <w:rPr>
                <w:rFonts w:cs="Times New Roman"/>
                <w:sz w:val="24"/>
                <w:szCs w:val="24"/>
              </w:rPr>
              <w:t>1-кратно</w:t>
            </w:r>
          </w:p>
        </w:tc>
        <w:tc>
          <w:tcPr>
            <w:tcW w:w="2393" w:type="dxa"/>
          </w:tcPr>
          <w:p w:rsidR="004559FE" w:rsidRPr="00FD3AE6" w:rsidRDefault="001C12F2" w:rsidP="00FD3AE6">
            <w:pPr>
              <w:contextualSpacing/>
              <w:rPr>
                <w:rFonts w:cs="Times New Roman"/>
                <w:sz w:val="24"/>
                <w:szCs w:val="24"/>
              </w:rPr>
            </w:pPr>
            <w:r w:rsidRPr="00FD3AE6">
              <w:rPr>
                <w:rFonts w:cs="Times New Roman"/>
                <w:sz w:val="24"/>
                <w:szCs w:val="24"/>
              </w:rPr>
              <w:t>2 прополки</w:t>
            </w:r>
          </w:p>
        </w:tc>
      </w:tr>
    </w:tbl>
    <w:p w:rsidR="00190637" w:rsidRPr="008D4FD6" w:rsidRDefault="00190637" w:rsidP="00FD3AE6">
      <w:pPr>
        <w:spacing w:after="0" w:line="240" w:lineRule="auto"/>
        <w:ind w:firstLine="708"/>
        <w:contextualSpacing/>
        <w:rPr>
          <w:rFonts w:cs="Times New Roman"/>
          <w:sz w:val="28"/>
          <w:szCs w:val="24"/>
        </w:rPr>
      </w:pPr>
    </w:p>
    <w:p w:rsidR="00FC4F22" w:rsidRPr="008D4FD6" w:rsidRDefault="00FC4F22" w:rsidP="009A476F">
      <w:pPr>
        <w:pStyle w:val="a3"/>
        <w:numPr>
          <w:ilvl w:val="1"/>
          <w:numId w:val="3"/>
        </w:numPr>
        <w:spacing w:after="0" w:line="240" w:lineRule="auto"/>
        <w:rPr>
          <w:rFonts w:cs="Times New Roman"/>
          <w:b/>
          <w:sz w:val="28"/>
          <w:szCs w:val="24"/>
        </w:rPr>
      </w:pPr>
      <w:r w:rsidRPr="008D4FD6">
        <w:rPr>
          <w:rFonts w:cs="Times New Roman"/>
          <w:b/>
          <w:sz w:val="28"/>
          <w:szCs w:val="24"/>
        </w:rPr>
        <w:t xml:space="preserve"> Минеральные подкормки для выращивания сеянцев сосны обыкновенной</w:t>
      </w:r>
    </w:p>
    <w:p w:rsidR="00FC4F22" w:rsidRPr="008D4FD6" w:rsidRDefault="00FC4F22" w:rsidP="009A476F">
      <w:pPr>
        <w:spacing w:after="0" w:line="240" w:lineRule="auto"/>
        <w:ind w:firstLine="708"/>
        <w:contextualSpacing/>
        <w:rPr>
          <w:sz w:val="28"/>
        </w:rPr>
      </w:pPr>
      <w:r w:rsidRPr="008D4FD6">
        <w:rPr>
          <w:sz w:val="28"/>
        </w:rPr>
        <w:t xml:space="preserve">Для проведения подкормок используется мягкое органоминеральное удобрение ГУМИ-ОМИ «Фосфор» со сбалансированным соотношением макро- и микроэлементов без содержания хлора. Через 2 </w:t>
      </w:r>
      <w:proofErr w:type="spellStart"/>
      <w:r w:rsidRPr="008D4FD6">
        <w:rPr>
          <w:sz w:val="28"/>
        </w:rPr>
        <w:t>нед</w:t>
      </w:r>
      <w:proofErr w:type="spellEnd"/>
      <w:r w:rsidRPr="008D4FD6">
        <w:rPr>
          <w:sz w:val="28"/>
        </w:rPr>
        <w:t xml:space="preserve">. после появления всходов проводится внекорневая подкормка </w:t>
      </w:r>
      <w:r w:rsidR="00662AA8" w:rsidRPr="008D4FD6">
        <w:rPr>
          <w:sz w:val="28"/>
        </w:rPr>
        <w:t xml:space="preserve">с использованием </w:t>
      </w:r>
      <w:proofErr w:type="spellStart"/>
      <w:r w:rsidR="00662AA8" w:rsidRPr="008D4FD6">
        <w:rPr>
          <w:sz w:val="28"/>
        </w:rPr>
        <w:t>водорастворимого</w:t>
      </w:r>
      <w:proofErr w:type="spellEnd"/>
      <w:r w:rsidR="00662AA8" w:rsidRPr="008D4FD6">
        <w:rPr>
          <w:sz w:val="28"/>
        </w:rPr>
        <w:t xml:space="preserve"> комплексного удобрения «</w:t>
      </w:r>
      <w:proofErr w:type="spellStart"/>
      <w:r w:rsidR="00662AA8" w:rsidRPr="008D4FD6">
        <w:rPr>
          <w:sz w:val="28"/>
        </w:rPr>
        <w:t>Кристалон</w:t>
      </w:r>
      <w:proofErr w:type="spellEnd"/>
      <w:r w:rsidR="00662AA8" w:rsidRPr="008D4FD6">
        <w:rPr>
          <w:sz w:val="28"/>
        </w:rPr>
        <w:t>» «Особый», которое имеет одинаковое содержание основных элементов питания. Для подкормки используется 1,0%-ный водный раствор с расхо</w:t>
      </w:r>
      <w:r w:rsidR="00E8102F" w:rsidRPr="008D4FD6">
        <w:rPr>
          <w:sz w:val="28"/>
        </w:rPr>
        <w:t>дом 60 мл/м</w:t>
      </w:r>
      <w:proofErr w:type="gramStart"/>
      <w:r w:rsidR="00662AA8" w:rsidRPr="008D4FD6">
        <w:rPr>
          <w:sz w:val="28"/>
        </w:rPr>
        <w:t>2</w:t>
      </w:r>
      <w:proofErr w:type="gramEnd"/>
      <w:r w:rsidR="00662AA8" w:rsidRPr="008D4FD6">
        <w:rPr>
          <w:sz w:val="28"/>
        </w:rPr>
        <w:t xml:space="preserve"> из расчета 3 кг/га.</w:t>
      </w:r>
      <w:r w:rsidR="00690F0A" w:rsidRPr="008D4FD6">
        <w:rPr>
          <w:sz w:val="28"/>
        </w:rPr>
        <w:t xml:space="preserve"> Заем – корневая подкормка </w:t>
      </w:r>
      <w:r w:rsidRPr="008D4FD6">
        <w:rPr>
          <w:sz w:val="28"/>
        </w:rPr>
        <w:t>комплексным удобрением «Сотка» - двойной суперфосфат, аммонизированный гранулированный. Далее корневые и внекорневые подкормки чередуются с интервало</w:t>
      </w:r>
      <w:r w:rsidR="00690F0A" w:rsidRPr="008D4FD6">
        <w:rPr>
          <w:sz w:val="28"/>
        </w:rPr>
        <w:t xml:space="preserve">м в 2 </w:t>
      </w:r>
      <w:proofErr w:type="spellStart"/>
      <w:r w:rsidR="00690F0A" w:rsidRPr="008D4FD6">
        <w:rPr>
          <w:sz w:val="28"/>
        </w:rPr>
        <w:t>нед</w:t>
      </w:r>
      <w:proofErr w:type="spellEnd"/>
      <w:r w:rsidR="00690F0A" w:rsidRPr="008D4FD6">
        <w:rPr>
          <w:sz w:val="28"/>
        </w:rPr>
        <w:t>. (табл. 4</w:t>
      </w:r>
      <w:r w:rsidRPr="008D4FD6">
        <w:rPr>
          <w:sz w:val="28"/>
        </w:rPr>
        <w:t xml:space="preserve">). Все виды подкормок проводятся вручную. </w:t>
      </w:r>
      <w:r w:rsidR="00F820A8" w:rsidRPr="008D4FD6">
        <w:rPr>
          <w:sz w:val="28"/>
        </w:rPr>
        <w:t>При проведении подкормок о</w:t>
      </w:r>
      <w:r w:rsidRPr="008D4FD6">
        <w:rPr>
          <w:sz w:val="28"/>
        </w:rPr>
        <w:t xml:space="preserve">бязательно разрушают корку на поверхности почвы. </w:t>
      </w:r>
    </w:p>
    <w:p w:rsidR="008758A9" w:rsidRPr="008D4FD6" w:rsidRDefault="008758A9" w:rsidP="009A476F">
      <w:pPr>
        <w:spacing w:after="0" w:line="240" w:lineRule="auto"/>
        <w:ind w:firstLine="708"/>
        <w:contextualSpacing/>
        <w:rPr>
          <w:sz w:val="28"/>
        </w:rPr>
      </w:pPr>
      <w:r w:rsidRPr="008D4FD6">
        <w:rPr>
          <w:sz w:val="28"/>
        </w:rPr>
        <w:t xml:space="preserve">Таблица </w:t>
      </w:r>
      <w:r w:rsidR="00690F0A" w:rsidRPr="008D4FD6">
        <w:rPr>
          <w:sz w:val="28"/>
        </w:rPr>
        <w:t xml:space="preserve">4 </w:t>
      </w:r>
      <w:r w:rsidRPr="008D4FD6">
        <w:rPr>
          <w:sz w:val="28"/>
        </w:rPr>
        <w:t>- Система подкормок при выращивании сосны в закрытом грунте</w:t>
      </w:r>
    </w:p>
    <w:tbl>
      <w:tblPr>
        <w:tblStyle w:val="a6"/>
        <w:tblW w:w="0" w:type="auto"/>
        <w:tblInd w:w="720" w:type="dxa"/>
        <w:tblLook w:val="04A0"/>
      </w:tblPr>
      <w:tblGrid>
        <w:gridCol w:w="1077"/>
        <w:gridCol w:w="1927"/>
        <w:gridCol w:w="1662"/>
        <w:gridCol w:w="1418"/>
        <w:gridCol w:w="2640"/>
      </w:tblGrid>
      <w:tr w:rsidR="008758A9" w:rsidRPr="008758A9" w:rsidTr="008245D7">
        <w:tc>
          <w:tcPr>
            <w:tcW w:w="1077" w:type="dxa"/>
          </w:tcPr>
          <w:p w:rsidR="008758A9" w:rsidRPr="008758A9" w:rsidRDefault="008758A9" w:rsidP="00912E59">
            <w:pPr>
              <w:contextualSpacing/>
              <w:rPr>
                <w:sz w:val="24"/>
              </w:rPr>
            </w:pPr>
            <w:r w:rsidRPr="008758A9">
              <w:rPr>
                <w:sz w:val="24"/>
              </w:rPr>
              <w:t>Возраст сеянцев, дни</w:t>
            </w:r>
          </w:p>
        </w:tc>
        <w:tc>
          <w:tcPr>
            <w:tcW w:w="1927" w:type="dxa"/>
          </w:tcPr>
          <w:p w:rsidR="008758A9" w:rsidRPr="008758A9" w:rsidRDefault="008758A9" w:rsidP="00912E59">
            <w:pPr>
              <w:contextualSpacing/>
              <w:rPr>
                <w:sz w:val="24"/>
              </w:rPr>
            </w:pPr>
            <w:r w:rsidRPr="008758A9">
              <w:rPr>
                <w:sz w:val="24"/>
              </w:rPr>
              <w:t>Вид подкормки, способ внесения</w:t>
            </w:r>
          </w:p>
        </w:tc>
        <w:tc>
          <w:tcPr>
            <w:tcW w:w="1662" w:type="dxa"/>
          </w:tcPr>
          <w:p w:rsidR="008758A9" w:rsidRPr="008758A9" w:rsidRDefault="008758A9" w:rsidP="00912E59">
            <w:pPr>
              <w:contextualSpacing/>
              <w:rPr>
                <w:sz w:val="24"/>
              </w:rPr>
            </w:pPr>
            <w:r w:rsidRPr="008758A9">
              <w:rPr>
                <w:sz w:val="24"/>
              </w:rPr>
              <w:t>Применяемые удобрения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8758A9" w:rsidRPr="008758A9" w:rsidRDefault="008758A9" w:rsidP="00D64C48">
            <w:pPr>
              <w:contextualSpacing/>
              <w:rPr>
                <w:sz w:val="24"/>
              </w:rPr>
            </w:pPr>
            <w:r w:rsidRPr="008758A9">
              <w:rPr>
                <w:sz w:val="24"/>
              </w:rPr>
              <w:t xml:space="preserve">Расход удобрений </w:t>
            </w:r>
          </w:p>
        </w:tc>
        <w:tc>
          <w:tcPr>
            <w:tcW w:w="2640" w:type="dxa"/>
            <w:tcBorders>
              <w:left w:val="single" w:sz="4" w:space="0" w:color="auto"/>
            </w:tcBorders>
          </w:tcPr>
          <w:p w:rsidR="008758A9" w:rsidRPr="008758A9" w:rsidRDefault="008758A9" w:rsidP="00912E59">
            <w:pPr>
              <w:ind w:firstLine="709"/>
              <w:contextualSpacing/>
              <w:rPr>
                <w:sz w:val="24"/>
              </w:rPr>
            </w:pPr>
            <w:r w:rsidRPr="008758A9">
              <w:rPr>
                <w:sz w:val="24"/>
              </w:rPr>
              <w:t xml:space="preserve">Состав </w:t>
            </w:r>
          </w:p>
        </w:tc>
      </w:tr>
      <w:tr w:rsidR="008758A9" w:rsidRPr="008758A9" w:rsidTr="008245D7">
        <w:tc>
          <w:tcPr>
            <w:tcW w:w="1077" w:type="dxa"/>
          </w:tcPr>
          <w:p w:rsidR="008758A9" w:rsidRPr="008758A9" w:rsidRDefault="008758A9" w:rsidP="00912E59">
            <w:pPr>
              <w:contextualSpacing/>
              <w:rPr>
                <w:sz w:val="24"/>
              </w:rPr>
            </w:pPr>
            <w:r w:rsidRPr="008758A9">
              <w:rPr>
                <w:sz w:val="24"/>
              </w:rPr>
              <w:t>15</w:t>
            </w:r>
          </w:p>
        </w:tc>
        <w:tc>
          <w:tcPr>
            <w:tcW w:w="1927" w:type="dxa"/>
          </w:tcPr>
          <w:p w:rsidR="008758A9" w:rsidRPr="008758A9" w:rsidRDefault="008758A9" w:rsidP="00912E59">
            <w:pPr>
              <w:contextualSpacing/>
              <w:rPr>
                <w:sz w:val="24"/>
              </w:rPr>
            </w:pPr>
            <w:r w:rsidRPr="008758A9">
              <w:rPr>
                <w:sz w:val="24"/>
              </w:rPr>
              <w:t xml:space="preserve">Корневая, </w:t>
            </w:r>
            <w:proofErr w:type="spellStart"/>
            <w:proofErr w:type="gramStart"/>
            <w:r w:rsidRPr="008758A9">
              <w:rPr>
                <w:sz w:val="24"/>
              </w:rPr>
              <w:t>органо-минеральная</w:t>
            </w:r>
            <w:proofErr w:type="spellEnd"/>
            <w:proofErr w:type="gramEnd"/>
            <w:r w:rsidRPr="008758A9">
              <w:rPr>
                <w:sz w:val="24"/>
              </w:rPr>
              <w:t>. Рассев гранул по поверхности</w:t>
            </w:r>
          </w:p>
        </w:tc>
        <w:tc>
          <w:tcPr>
            <w:tcW w:w="1662" w:type="dxa"/>
          </w:tcPr>
          <w:p w:rsidR="008758A9" w:rsidRPr="008758A9" w:rsidRDefault="008758A9" w:rsidP="00912E59">
            <w:pPr>
              <w:contextualSpacing/>
              <w:rPr>
                <w:sz w:val="24"/>
              </w:rPr>
            </w:pPr>
            <w:proofErr w:type="spellStart"/>
            <w:r w:rsidRPr="008758A9">
              <w:rPr>
                <w:sz w:val="24"/>
              </w:rPr>
              <w:t>Гуми-оми-фосфор</w:t>
            </w:r>
            <w:proofErr w:type="spellEnd"/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8758A9" w:rsidRPr="008758A9" w:rsidRDefault="008758A9" w:rsidP="00912E59">
            <w:pPr>
              <w:contextualSpacing/>
              <w:rPr>
                <w:sz w:val="24"/>
              </w:rPr>
            </w:pPr>
            <w:r w:rsidRPr="008758A9">
              <w:rPr>
                <w:sz w:val="24"/>
              </w:rPr>
              <w:t>4-6 гр. на 1 погонный метр</w:t>
            </w:r>
          </w:p>
          <w:p w:rsidR="008758A9" w:rsidRPr="008758A9" w:rsidRDefault="008758A9" w:rsidP="00912E59">
            <w:pPr>
              <w:ind w:firstLine="709"/>
              <w:contextualSpacing/>
              <w:rPr>
                <w:sz w:val="24"/>
              </w:rPr>
            </w:pPr>
          </w:p>
        </w:tc>
        <w:tc>
          <w:tcPr>
            <w:tcW w:w="2640" w:type="dxa"/>
            <w:tcBorders>
              <w:left w:val="single" w:sz="4" w:space="0" w:color="auto"/>
            </w:tcBorders>
          </w:tcPr>
          <w:p w:rsidR="008758A9" w:rsidRPr="008758A9" w:rsidRDefault="008758A9" w:rsidP="008E7EDE">
            <w:pPr>
              <w:contextualSpacing/>
              <w:rPr>
                <w:sz w:val="24"/>
              </w:rPr>
            </w:pPr>
            <w:r w:rsidRPr="008758A9">
              <w:rPr>
                <w:sz w:val="24"/>
              </w:rPr>
              <w:t xml:space="preserve">Азот – 0,5%, фосфор – 25%, калий – 0,5%, бор – 100-150 мг/кг, медь – 50-60 мг/кг, </w:t>
            </w:r>
            <w:proofErr w:type="spellStart"/>
            <w:r w:rsidRPr="008758A9">
              <w:rPr>
                <w:sz w:val="24"/>
              </w:rPr>
              <w:t>гуми</w:t>
            </w:r>
            <w:proofErr w:type="spellEnd"/>
            <w:r w:rsidRPr="008758A9">
              <w:rPr>
                <w:sz w:val="24"/>
              </w:rPr>
              <w:t xml:space="preserve"> - 0,4-0,6% и др.</w:t>
            </w:r>
          </w:p>
        </w:tc>
      </w:tr>
      <w:tr w:rsidR="008758A9" w:rsidRPr="008758A9" w:rsidTr="008245D7">
        <w:tc>
          <w:tcPr>
            <w:tcW w:w="1077" w:type="dxa"/>
          </w:tcPr>
          <w:p w:rsidR="008758A9" w:rsidRPr="008758A9" w:rsidRDefault="008758A9" w:rsidP="00912E59">
            <w:pPr>
              <w:contextualSpacing/>
              <w:rPr>
                <w:sz w:val="24"/>
              </w:rPr>
            </w:pPr>
            <w:r w:rsidRPr="008758A9">
              <w:rPr>
                <w:sz w:val="24"/>
              </w:rPr>
              <w:t>30</w:t>
            </w:r>
          </w:p>
        </w:tc>
        <w:tc>
          <w:tcPr>
            <w:tcW w:w="1927" w:type="dxa"/>
          </w:tcPr>
          <w:p w:rsidR="008758A9" w:rsidRPr="008758A9" w:rsidRDefault="00E8102F" w:rsidP="00E8102F">
            <w:pPr>
              <w:contextualSpacing/>
              <w:rPr>
                <w:sz w:val="24"/>
              </w:rPr>
            </w:pPr>
            <w:r>
              <w:rPr>
                <w:sz w:val="24"/>
              </w:rPr>
              <w:t>В</w:t>
            </w:r>
            <w:r w:rsidR="00271CA6">
              <w:rPr>
                <w:sz w:val="24"/>
              </w:rPr>
              <w:t>нек</w:t>
            </w:r>
            <w:r w:rsidR="008758A9" w:rsidRPr="008758A9">
              <w:rPr>
                <w:sz w:val="24"/>
              </w:rPr>
              <w:t>орневая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662" w:type="dxa"/>
          </w:tcPr>
          <w:p w:rsidR="008758A9" w:rsidRPr="008758A9" w:rsidRDefault="00E8102F" w:rsidP="00E8102F">
            <w:pPr>
              <w:contextualSpacing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Кристалон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8758A9" w:rsidRPr="008758A9" w:rsidRDefault="00E8102F" w:rsidP="00E8102F">
            <w:pPr>
              <w:contextualSpacing/>
              <w:rPr>
                <w:sz w:val="24"/>
              </w:rPr>
            </w:pPr>
            <w:r w:rsidRPr="00E8102F">
              <w:rPr>
                <w:sz w:val="24"/>
              </w:rPr>
              <w:t>60 мл/м</w:t>
            </w:r>
            <w:proofErr w:type="gramStart"/>
            <w:r w:rsidRPr="00E8102F">
              <w:rPr>
                <w:sz w:val="24"/>
              </w:rPr>
              <w:t>2</w:t>
            </w:r>
            <w:proofErr w:type="gramEnd"/>
            <w:r>
              <w:rPr>
                <w:sz w:val="24"/>
              </w:rPr>
              <w:t xml:space="preserve"> раствора</w:t>
            </w:r>
          </w:p>
        </w:tc>
        <w:tc>
          <w:tcPr>
            <w:tcW w:w="2640" w:type="dxa"/>
            <w:tcBorders>
              <w:left w:val="single" w:sz="4" w:space="0" w:color="auto"/>
            </w:tcBorders>
          </w:tcPr>
          <w:p w:rsidR="008758A9" w:rsidRPr="008758A9" w:rsidRDefault="008E7EDE" w:rsidP="00E8102F">
            <w:pPr>
              <w:contextualSpacing/>
              <w:rPr>
                <w:sz w:val="24"/>
              </w:rPr>
            </w:pPr>
            <w:proofErr w:type="gramStart"/>
            <w:r>
              <w:rPr>
                <w:sz w:val="24"/>
              </w:rPr>
              <w:t>азот, фосфор, магний, сера, калий;</w:t>
            </w:r>
            <w:r w:rsidR="00E8102F" w:rsidRPr="00E8102F">
              <w:rPr>
                <w:sz w:val="24"/>
              </w:rPr>
              <w:t xml:space="preserve"> микроэлементы – бор, железо, марганец, медь, молибден, цинк.</w:t>
            </w:r>
            <w:proofErr w:type="gramEnd"/>
          </w:p>
        </w:tc>
      </w:tr>
      <w:tr w:rsidR="008758A9" w:rsidRPr="008758A9" w:rsidTr="008245D7">
        <w:tc>
          <w:tcPr>
            <w:tcW w:w="1077" w:type="dxa"/>
          </w:tcPr>
          <w:p w:rsidR="008758A9" w:rsidRPr="008758A9" w:rsidRDefault="008758A9" w:rsidP="00912E59">
            <w:pPr>
              <w:contextualSpacing/>
              <w:rPr>
                <w:sz w:val="24"/>
              </w:rPr>
            </w:pPr>
            <w:r w:rsidRPr="008758A9">
              <w:rPr>
                <w:sz w:val="24"/>
              </w:rPr>
              <w:t>45</w:t>
            </w:r>
          </w:p>
        </w:tc>
        <w:tc>
          <w:tcPr>
            <w:tcW w:w="1927" w:type="dxa"/>
          </w:tcPr>
          <w:p w:rsidR="008758A9" w:rsidRPr="008758A9" w:rsidRDefault="008758A9" w:rsidP="00912E59">
            <w:pPr>
              <w:contextualSpacing/>
              <w:rPr>
                <w:sz w:val="24"/>
              </w:rPr>
            </w:pPr>
            <w:r w:rsidRPr="008758A9">
              <w:rPr>
                <w:sz w:val="24"/>
              </w:rPr>
              <w:t>Корневая</w:t>
            </w:r>
          </w:p>
        </w:tc>
        <w:tc>
          <w:tcPr>
            <w:tcW w:w="1662" w:type="dxa"/>
          </w:tcPr>
          <w:p w:rsidR="008758A9" w:rsidRPr="008758A9" w:rsidRDefault="008E7EDE" w:rsidP="008E7EDE">
            <w:pPr>
              <w:contextualSpacing/>
              <w:rPr>
                <w:sz w:val="24"/>
              </w:rPr>
            </w:pPr>
            <w:r w:rsidRPr="008E7EDE">
              <w:rPr>
                <w:sz w:val="24"/>
              </w:rPr>
              <w:t>«Сотка» - двойной суперфосфат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8758A9" w:rsidRPr="008758A9" w:rsidRDefault="00D64C48" w:rsidP="00D64C48">
            <w:pPr>
              <w:contextualSpacing/>
              <w:rPr>
                <w:sz w:val="24"/>
              </w:rPr>
            </w:pPr>
            <w:r>
              <w:rPr>
                <w:sz w:val="24"/>
              </w:rPr>
              <w:t>15-20</w:t>
            </w:r>
            <w:r w:rsidRPr="00D64C48">
              <w:rPr>
                <w:sz w:val="24"/>
              </w:rPr>
              <w:t xml:space="preserve"> г/кв. м</w:t>
            </w:r>
          </w:p>
        </w:tc>
        <w:tc>
          <w:tcPr>
            <w:tcW w:w="2640" w:type="dxa"/>
            <w:tcBorders>
              <w:left w:val="single" w:sz="4" w:space="0" w:color="auto"/>
            </w:tcBorders>
          </w:tcPr>
          <w:p w:rsidR="008758A9" w:rsidRPr="008758A9" w:rsidRDefault="008245D7" w:rsidP="008245D7">
            <w:pPr>
              <w:contextualSpacing/>
              <w:rPr>
                <w:sz w:val="24"/>
              </w:rPr>
            </w:pPr>
            <w:r>
              <w:rPr>
                <w:sz w:val="24"/>
              </w:rPr>
              <w:t>8-9% азота, 46% фосфора</w:t>
            </w:r>
          </w:p>
        </w:tc>
      </w:tr>
      <w:tr w:rsidR="008245D7" w:rsidRPr="008758A9" w:rsidTr="008245D7">
        <w:tc>
          <w:tcPr>
            <w:tcW w:w="1077" w:type="dxa"/>
          </w:tcPr>
          <w:p w:rsidR="008245D7" w:rsidRPr="008758A9" w:rsidRDefault="008245D7" w:rsidP="00912E59">
            <w:pPr>
              <w:contextualSpacing/>
              <w:rPr>
                <w:sz w:val="24"/>
              </w:rPr>
            </w:pPr>
            <w:r w:rsidRPr="008758A9">
              <w:rPr>
                <w:sz w:val="24"/>
              </w:rPr>
              <w:t>60</w:t>
            </w:r>
          </w:p>
        </w:tc>
        <w:tc>
          <w:tcPr>
            <w:tcW w:w="1927" w:type="dxa"/>
          </w:tcPr>
          <w:p w:rsidR="008245D7" w:rsidRPr="008758A9" w:rsidRDefault="008245D7" w:rsidP="00912E59">
            <w:pPr>
              <w:contextualSpacing/>
              <w:rPr>
                <w:sz w:val="24"/>
              </w:rPr>
            </w:pPr>
            <w:r w:rsidRPr="008758A9">
              <w:rPr>
                <w:sz w:val="24"/>
              </w:rPr>
              <w:t>Корневая</w:t>
            </w:r>
            <w:r w:rsidRPr="008245D7">
              <w:rPr>
                <w:sz w:val="24"/>
              </w:rPr>
              <w:t xml:space="preserve"> </w:t>
            </w:r>
            <w:proofErr w:type="spellStart"/>
            <w:proofErr w:type="gramStart"/>
            <w:r w:rsidRPr="008245D7">
              <w:rPr>
                <w:sz w:val="24"/>
              </w:rPr>
              <w:t>органо-минеральная</w:t>
            </w:r>
            <w:proofErr w:type="spellEnd"/>
            <w:proofErr w:type="gramEnd"/>
            <w:r w:rsidRPr="008245D7">
              <w:rPr>
                <w:sz w:val="24"/>
              </w:rPr>
              <w:t xml:space="preserve">. Рассев гранул </w:t>
            </w:r>
            <w:r w:rsidRPr="008245D7">
              <w:rPr>
                <w:sz w:val="24"/>
              </w:rPr>
              <w:lastRenderedPageBreak/>
              <w:t>по поверхности</w:t>
            </w:r>
          </w:p>
        </w:tc>
        <w:tc>
          <w:tcPr>
            <w:tcW w:w="1662" w:type="dxa"/>
          </w:tcPr>
          <w:p w:rsidR="008245D7" w:rsidRPr="008758A9" w:rsidRDefault="008245D7" w:rsidP="00752656">
            <w:pPr>
              <w:contextualSpacing/>
              <w:rPr>
                <w:sz w:val="24"/>
              </w:rPr>
            </w:pPr>
            <w:proofErr w:type="spellStart"/>
            <w:r w:rsidRPr="008758A9">
              <w:rPr>
                <w:sz w:val="24"/>
              </w:rPr>
              <w:lastRenderedPageBreak/>
              <w:t>Гуми-оми-фосфор</w:t>
            </w:r>
            <w:proofErr w:type="spellEnd"/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8245D7" w:rsidRPr="008758A9" w:rsidRDefault="008245D7" w:rsidP="00752656">
            <w:pPr>
              <w:contextualSpacing/>
              <w:rPr>
                <w:sz w:val="24"/>
              </w:rPr>
            </w:pPr>
            <w:r w:rsidRPr="008758A9">
              <w:rPr>
                <w:sz w:val="24"/>
              </w:rPr>
              <w:t>4-6 гр. на 1 погонный метр</w:t>
            </w:r>
          </w:p>
          <w:p w:rsidR="008245D7" w:rsidRPr="008758A9" w:rsidRDefault="008245D7" w:rsidP="00752656">
            <w:pPr>
              <w:ind w:firstLine="709"/>
              <w:contextualSpacing/>
              <w:rPr>
                <w:sz w:val="24"/>
              </w:rPr>
            </w:pPr>
          </w:p>
        </w:tc>
        <w:tc>
          <w:tcPr>
            <w:tcW w:w="2640" w:type="dxa"/>
            <w:tcBorders>
              <w:left w:val="single" w:sz="4" w:space="0" w:color="auto"/>
            </w:tcBorders>
          </w:tcPr>
          <w:p w:rsidR="008245D7" w:rsidRPr="008758A9" w:rsidRDefault="008245D7" w:rsidP="00752656">
            <w:pPr>
              <w:contextualSpacing/>
              <w:rPr>
                <w:sz w:val="24"/>
              </w:rPr>
            </w:pPr>
            <w:r w:rsidRPr="008758A9">
              <w:rPr>
                <w:sz w:val="24"/>
              </w:rPr>
              <w:t xml:space="preserve">Азот – 0,5%, фосфор – 25%, калий – 0,5%, бор – 100-150 мг/кг, медь – 50-60 мг/кг, </w:t>
            </w:r>
            <w:proofErr w:type="spellStart"/>
            <w:r w:rsidRPr="008758A9">
              <w:rPr>
                <w:sz w:val="24"/>
              </w:rPr>
              <w:t>гуми</w:t>
            </w:r>
            <w:proofErr w:type="spellEnd"/>
            <w:r w:rsidRPr="008758A9">
              <w:rPr>
                <w:sz w:val="24"/>
              </w:rPr>
              <w:t xml:space="preserve"> - 0,4-</w:t>
            </w:r>
            <w:r w:rsidRPr="008758A9">
              <w:rPr>
                <w:sz w:val="24"/>
              </w:rPr>
              <w:lastRenderedPageBreak/>
              <w:t>0,6% и др.</w:t>
            </w:r>
          </w:p>
        </w:tc>
      </w:tr>
      <w:tr w:rsidR="008245D7" w:rsidRPr="008758A9" w:rsidTr="008245D7">
        <w:tc>
          <w:tcPr>
            <w:tcW w:w="1077" w:type="dxa"/>
          </w:tcPr>
          <w:p w:rsidR="008245D7" w:rsidRPr="008758A9" w:rsidRDefault="008245D7" w:rsidP="00912E59">
            <w:pPr>
              <w:contextualSpacing/>
              <w:rPr>
                <w:sz w:val="24"/>
              </w:rPr>
            </w:pPr>
            <w:r w:rsidRPr="008758A9">
              <w:rPr>
                <w:sz w:val="24"/>
              </w:rPr>
              <w:lastRenderedPageBreak/>
              <w:t>75</w:t>
            </w:r>
          </w:p>
        </w:tc>
        <w:tc>
          <w:tcPr>
            <w:tcW w:w="1927" w:type="dxa"/>
          </w:tcPr>
          <w:p w:rsidR="008245D7" w:rsidRPr="008758A9" w:rsidRDefault="008245D7" w:rsidP="00752656">
            <w:pPr>
              <w:contextualSpacing/>
              <w:rPr>
                <w:sz w:val="24"/>
              </w:rPr>
            </w:pPr>
            <w:r>
              <w:rPr>
                <w:sz w:val="24"/>
              </w:rPr>
              <w:t>Внек</w:t>
            </w:r>
            <w:r w:rsidRPr="008758A9">
              <w:rPr>
                <w:sz w:val="24"/>
              </w:rPr>
              <w:t>орневая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662" w:type="dxa"/>
          </w:tcPr>
          <w:p w:rsidR="008245D7" w:rsidRPr="008758A9" w:rsidRDefault="008245D7" w:rsidP="00752656">
            <w:pPr>
              <w:contextualSpacing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Кристалон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8245D7" w:rsidRPr="008758A9" w:rsidRDefault="008245D7" w:rsidP="00752656">
            <w:pPr>
              <w:contextualSpacing/>
              <w:rPr>
                <w:sz w:val="24"/>
              </w:rPr>
            </w:pPr>
            <w:r w:rsidRPr="00E8102F">
              <w:rPr>
                <w:sz w:val="24"/>
              </w:rPr>
              <w:t>60 мл/м</w:t>
            </w:r>
            <w:proofErr w:type="gramStart"/>
            <w:r w:rsidRPr="00E8102F">
              <w:rPr>
                <w:sz w:val="24"/>
              </w:rPr>
              <w:t>2</w:t>
            </w:r>
            <w:proofErr w:type="gramEnd"/>
            <w:r>
              <w:rPr>
                <w:sz w:val="24"/>
              </w:rPr>
              <w:t xml:space="preserve"> раствора</w:t>
            </w:r>
          </w:p>
        </w:tc>
        <w:tc>
          <w:tcPr>
            <w:tcW w:w="2640" w:type="dxa"/>
            <w:tcBorders>
              <w:left w:val="single" w:sz="4" w:space="0" w:color="auto"/>
            </w:tcBorders>
          </w:tcPr>
          <w:p w:rsidR="008245D7" w:rsidRPr="008758A9" w:rsidRDefault="008245D7" w:rsidP="00752656">
            <w:pPr>
              <w:contextualSpacing/>
              <w:rPr>
                <w:sz w:val="24"/>
              </w:rPr>
            </w:pPr>
            <w:proofErr w:type="gramStart"/>
            <w:r>
              <w:rPr>
                <w:sz w:val="24"/>
              </w:rPr>
              <w:t>азот, фосфор, магний, сера, калий;</w:t>
            </w:r>
            <w:r w:rsidRPr="00E8102F">
              <w:rPr>
                <w:sz w:val="24"/>
              </w:rPr>
              <w:t xml:space="preserve"> микроэлементы – бор, железо, марганец, медь, молибден, цинк.</w:t>
            </w:r>
            <w:proofErr w:type="gramEnd"/>
          </w:p>
        </w:tc>
      </w:tr>
      <w:tr w:rsidR="009C2C8B" w:rsidRPr="008758A9" w:rsidTr="008245D7">
        <w:tc>
          <w:tcPr>
            <w:tcW w:w="1077" w:type="dxa"/>
          </w:tcPr>
          <w:p w:rsidR="009C2C8B" w:rsidRPr="008758A9" w:rsidRDefault="009C2C8B" w:rsidP="00912E59">
            <w:pPr>
              <w:contextualSpacing/>
              <w:rPr>
                <w:sz w:val="24"/>
              </w:rPr>
            </w:pPr>
            <w:r w:rsidRPr="008758A9">
              <w:rPr>
                <w:sz w:val="24"/>
              </w:rPr>
              <w:t>90</w:t>
            </w:r>
          </w:p>
        </w:tc>
        <w:tc>
          <w:tcPr>
            <w:tcW w:w="1927" w:type="dxa"/>
          </w:tcPr>
          <w:p w:rsidR="009C2C8B" w:rsidRPr="008758A9" w:rsidRDefault="009C2C8B" w:rsidP="00912E59">
            <w:pPr>
              <w:contextualSpacing/>
              <w:rPr>
                <w:sz w:val="24"/>
              </w:rPr>
            </w:pPr>
            <w:r w:rsidRPr="008758A9">
              <w:rPr>
                <w:sz w:val="24"/>
              </w:rPr>
              <w:t>Корневая</w:t>
            </w:r>
          </w:p>
        </w:tc>
        <w:tc>
          <w:tcPr>
            <w:tcW w:w="1662" w:type="dxa"/>
          </w:tcPr>
          <w:p w:rsidR="009C2C8B" w:rsidRPr="008758A9" w:rsidRDefault="009C2C8B" w:rsidP="00752656">
            <w:pPr>
              <w:contextualSpacing/>
              <w:rPr>
                <w:sz w:val="24"/>
              </w:rPr>
            </w:pPr>
            <w:r w:rsidRPr="008E7EDE">
              <w:rPr>
                <w:sz w:val="24"/>
              </w:rPr>
              <w:t>«Сотка» - двойной суперфосфат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9C2C8B" w:rsidRPr="008758A9" w:rsidRDefault="009C2C8B" w:rsidP="00752656">
            <w:pPr>
              <w:contextualSpacing/>
              <w:rPr>
                <w:sz w:val="24"/>
              </w:rPr>
            </w:pPr>
            <w:r>
              <w:rPr>
                <w:sz w:val="24"/>
              </w:rPr>
              <w:t>15-20</w:t>
            </w:r>
            <w:r w:rsidRPr="00D64C48">
              <w:rPr>
                <w:sz w:val="24"/>
              </w:rPr>
              <w:t xml:space="preserve"> г/кв. м</w:t>
            </w:r>
          </w:p>
        </w:tc>
        <w:tc>
          <w:tcPr>
            <w:tcW w:w="2640" w:type="dxa"/>
            <w:tcBorders>
              <w:left w:val="single" w:sz="4" w:space="0" w:color="auto"/>
            </w:tcBorders>
          </w:tcPr>
          <w:p w:rsidR="009C2C8B" w:rsidRPr="008758A9" w:rsidRDefault="009C2C8B" w:rsidP="00752656">
            <w:pPr>
              <w:contextualSpacing/>
              <w:rPr>
                <w:sz w:val="24"/>
              </w:rPr>
            </w:pPr>
            <w:r>
              <w:rPr>
                <w:sz w:val="24"/>
              </w:rPr>
              <w:t>8-9% азота, 46% фосфора</w:t>
            </w:r>
          </w:p>
        </w:tc>
      </w:tr>
      <w:tr w:rsidR="009C2C8B" w:rsidRPr="008758A9" w:rsidTr="008245D7">
        <w:tc>
          <w:tcPr>
            <w:tcW w:w="1077" w:type="dxa"/>
          </w:tcPr>
          <w:p w:rsidR="009C2C8B" w:rsidRPr="008758A9" w:rsidRDefault="009C2C8B" w:rsidP="00912E59">
            <w:pPr>
              <w:contextualSpacing/>
              <w:rPr>
                <w:sz w:val="24"/>
              </w:rPr>
            </w:pPr>
            <w:r w:rsidRPr="008758A9">
              <w:rPr>
                <w:sz w:val="24"/>
              </w:rPr>
              <w:t>115</w:t>
            </w:r>
          </w:p>
        </w:tc>
        <w:tc>
          <w:tcPr>
            <w:tcW w:w="1927" w:type="dxa"/>
          </w:tcPr>
          <w:p w:rsidR="009C2C8B" w:rsidRPr="008758A9" w:rsidRDefault="009C2C8B" w:rsidP="00912E59">
            <w:pPr>
              <w:contextualSpacing/>
              <w:rPr>
                <w:sz w:val="24"/>
              </w:rPr>
            </w:pPr>
            <w:r w:rsidRPr="008758A9">
              <w:rPr>
                <w:sz w:val="24"/>
              </w:rPr>
              <w:t>корневая</w:t>
            </w:r>
          </w:p>
        </w:tc>
        <w:tc>
          <w:tcPr>
            <w:tcW w:w="1662" w:type="dxa"/>
          </w:tcPr>
          <w:p w:rsidR="009C2C8B" w:rsidRPr="008758A9" w:rsidRDefault="009C2C8B" w:rsidP="00752656">
            <w:pPr>
              <w:contextualSpacing/>
              <w:rPr>
                <w:sz w:val="24"/>
              </w:rPr>
            </w:pPr>
            <w:proofErr w:type="spellStart"/>
            <w:r w:rsidRPr="008758A9">
              <w:rPr>
                <w:sz w:val="24"/>
              </w:rPr>
              <w:t>Гуми-оми-фосфор</w:t>
            </w:r>
            <w:proofErr w:type="spellEnd"/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9C2C8B" w:rsidRPr="008758A9" w:rsidRDefault="009C2C8B" w:rsidP="00752656">
            <w:pPr>
              <w:contextualSpacing/>
              <w:rPr>
                <w:sz w:val="24"/>
              </w:rPr>
            </w:pPr>
            <w:r w:rsidRPr="008758A9">
              <w:rPr>
                <w:sz w:val="24"/>
              </w:rPr>
              <w:t>4-6 гр. на 1 погонный метр</w:t>
            </w:r>
          </w:p>
          <w:p w:rsidR="009C2C8B" w:rsidRPr="008758A9" w:rsidRDefault="009C2C8B" w:rsidP="00752656">
            <w:pPr>
              <w:ind w:firstLine="709"/>
              <w:contextualSpacing/>
              <w:rPr>
                <w:sz w:val="24"/>
              </w:rPr>
            </w:pPr>
          </w:p>
        </w:tc>
        <w:tc>
          <w:tcPr>
            <w:tcW w:w="2640" w:type="dxa"/>
            <w:tcBorders>
              <w:left w:val="single" w:sz="4" w:space="0" w:color="auto"/>
            </w:tcBorders>
          </w:tcPr>
          <w:p w:rsidR="009C2C8B" w:rsidRPr="008758A9" w:rsidRDefault="009C2C8B" w:rsidP="00752656">
            <w:pPr>
              <w:contextualSpacing/>
              <w:rPr>
                <w:sz w:val="24"/>
              </w:rPr>
            </w:pPr>
            <w:r w:rsidRPr="008758A9">
              <w:rPr>
                <w:sz w:val="24"/>
              </w:rPr>
              <w:t xml:space="preserve">Азот – 0,5%, фосфор – 25%, калий – 0,5%, бор – 100-150 мг/кг, медь – 50-60 мг/кг, </w:t>
            </w:r>
            <w:proofErr w:type="spellStart"/>
            <w:r w:rsidRPr="008758A9">
              <w:rPr>
                <w:sz w:val="24"/>
              </w:rPr>
              <w:t>гуми</w:t>
            </w:r>
            <w:proofErr w:type="spellEnd"/>
            <w:r w:rsidRPr="008758A9">
              <w:rPr>
                <w:sz w:val="24"/>
              </w:rPr>
              <w:t xml:space="preserve"> - 0,4-0,6% и др.</w:t>
            </w:r>
          </w:p>
        </w:tc>
      </w:tr>
    </w:tbl>
    <w:p w:rsidR="008758A9" w:rsidRPr="008758A9" w:rsidRDefault="008758A9" w:rsidP="008758A9">
      <w:pPr>
        <w:spacing w:after="0" w:line="360" w:lineRule="auto"/>
        <w:ind w:firstLine="708"/>
        <w:contextualSpacing/>
      </w:pPr>
    </w:p>
    <w:p w:rsidR="008758A9" w:rsidRDefault="00161277" w:rsidP="00161277">
      <w:pPr>
        <w:spacing w:after="0" w:line="360" w:lineRule="auto"/>
        <w:ind w:firstLine="708"/>
        <w:contextualSpacing/>
        <w:jc w:val="center"/>
      </w:pPr>
      <w:r w:rsidRPr="00161277">
        <w:rPr>
          <w:noProof/>
          <w:lang w:eastAsia="ru-RU"/>
        </w:rPr>
        <w:drawing>
          <wp:inline distT="0" distB="0" distL="0" distR="0">
            <wp:extent cx="3600000" cy="2031183"/>
            <wp:effectExtent l="19050" t="0" r="450" b="0"/>
            <wp:docPr id="17" name="Рисунок 13" descr="C:\Users\Admin\Downloads\IMG-a4bea8e6143bd61e4309c82ee437917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IMG-a4bea8e6143bd61e4309c82ee437917a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3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77" w:rsidRDefault="00E63244" w:rsidP="00161277">
      <w:pPr>
        <w:spacing w:after="0" w:line="360" w:lineRule="auto"/>
        <w:ind w:firstLine="708"/>
        <w:contextualSpacing/>
        <w:jc w:val="center"/>
      </w:pPr>
      <w:r>
        <w:t>Рис. 10 – Внесение корневых подкормок</w:t>
      </w:r>
    </w:p>
    <w:tbl>
      <w:tblPr>
        <w:tblStyle w:val="a6"/>
        <w:tblW w:w="0" w:type="auto"/>
        <w:tblInd w:w="3227" w:type="dxa"/>
        <w:tblLook w:val="04A0"/>
      </w:tblPr>
      <w:tblGrid>
        <w:gridCol w:w="2466"/>
        <w:gridCol w:w="2316"/>
      </w:tblGrid>
      <w:tr w:rsidR="00E63244" w:rsidTr="00796E4A">
        <w:trPr>
          <w:trHeight w:val="3458"/>
        </w:trPr>
        <w:tc>
          <w:tcPr>
            <w:tcW w:w="1558" w:type="dxa"/>
          </w:tcPr>
          <w:p w:rsidR="00E63244" w:rsidRDefault="00E63244" w:rsidP="00161277">
            <w:pPr>
              <w:spacing w:line="360" w:lineRule="auto"/>
              <w:contextualSpacing/>
              <w:jc w:val="center"/>
            </w:pPr>
            <w:r w:rsidRPr="00E63244">
              <w:rPr>
                <w:noProof/>
                <w:lang w:eastAsia="ru-RU"/>
              </w:rPr>
              <w:drawing>
                <wp:inline distT="0" distB="0" distL="0" distR="0">
                  <wp:extent cx="1406320" cy="2499390"/>
                  <wp:effectExtent l="19050" t="0" r="3380" b="0"/>
                  <wp:docPr id="18" name="Рисунок 2" descr="C:\Users\Admin\Downloads\IMG-9dd09997740cf78c0cfe9d2084568f61-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C:\Users\Admin\Downloads\IMG-9dd09997740cf78c0cfe9d2084568f61-V.jpg"/>
                          <pic:cNvPicPr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320" cy="2499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 w:rsidR="00E63244" w:rsidRDefault="00E63244" w:rsidP="00161277">
            <w:pPr>
              <w:spacing w:line="360" w:lineRule="auto"/>
              <w:contextualSpacing/>
              <w:jc w:val="center"/>
            </w:pPr>
            <w:r w:rsidRPr="00E63244">
              <w:rPr>
                <w:noProof/>
                <w:lang w:eastAsia="ru-RU"/>
              </w:rPr>
              <w:drawing>
                <wp:inline distT="0" distB="0" distL="0" distR="0">
                  <wp:extent cx="1311823" cy="2428892"/>
                  <wp:effectExtent l="19050" t="0" r="2627" b="0"/>
                  <wp:docPr id="19" name="Рисунок 3" descr="C:\Users\Admin\Downloads\IMG-ef34d966dad66d776ad229f0f420562e-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C:\Users\Admin\Downloads\IMG-ef34d966dad66d776ad229f0f420562e-V.jpg"/>
                          <pic:cNvPicPr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823" cy="2428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3244" w:rsidRPr="008D4FD6" w:rsidRDefault="00796E4A" w:rsidP="008D4FD6">
      <w:pPr>
        <w:spacing w:after="0" w:line="240" w:lineRule="auto"/>
        <w:ind w:firstLine="708"/>
        <w:contextualSpacing/>
        <w:jc w:val="center"/>
        <w:rPr>
          <w:sz w:val="28"/>
        </w:rPr>
      </w:pPr>
      <w:r w:rsidRPr="008D4FD6">
        <w:rPr>
          <w:sz w:val="28"/>
        </w:rPr>
        <w:t xml:space="preserve"> Рис. 11 – Удобрения, применяемые для выращивания сеянцев</w:t>
      </w:r>
    </w:p>
    <w:p w:rsidR="00C131A0" w:rsidRPr="008D4FD6" w:rsidRDefault="00C131A0" w:rsidP="008D4FD6">
      <w:pPr>
        <w:pStyle w:val="a3"/>
        <w:numPr>
          <w:ilvl w:val="1"/>
          <w:numId w:val="3"/>
        </w:numPr>
        <w:spacing w:after="0" w:line="240" w:lineRule="auto"/>
        <w:jc w:val="center"/>
        <w:rPr>
          <w:b/>
          <w:sz w:val="28"/>
        </w:rPr>
      </w:pPr>
      <w:r w:rsidRPr="008D4FD6">
        <w:rPr>
          <w:b/>
          <w:sz w:val="28"/>
        </w:rPr>
        <w:t xml:space="preserve"> Оценка качества сеянцев</w:t>
      </w:r>
      <w:r w:rsidR="008551DD" w:rsidRPr="008D4FD6">
        <w:rPr>
          <w:b/>
          <w:sz w:val="28"/>
        </w:rPr>
        <w:t xml:space="preserve"> сосны обыкновенной</w:t>
      </w:r>
    </w:p>
    <w:p w:rsidR="004D034E" w:rsidRPr="008D4FD6" w:rsidRDefault="004D034E" w:rsidP="008D4FD6">
      <w:pPr>
        <w:spacing w:after="0" w:line="240" w:lineRule="auto"/>
        <w:ind w:firstLine="708"/>
        <w:rPr>
          <w:sz w:val="28"/>
        </w:rPr>
      </w:pPr>
      <w:r w:rsidRPr="008D4FD6">
        <w:rPr>
          <w:sz w:val="28"/>
        </w:rPr>
        <w:t xml:space="preserve">Как указывалось ранее, для оценки качества сеянцев мы использовали не только стандартную методику </w:t>
      </w:r>
      <w:r w:rsidR="00E25CE9" w:rsidRPr="008D4FD6">
        <w:rPr>
          <w:sz w:val="28"/>
        </w:rPr>
        <w:t xml:space="preserve">измерения высоты стволика и толщины его у корневой шейки, но и длину хвои, так как некоторые авторы предполагают наличие корреляции между длиной хвои и плотностью древесины. </w:t>
      </w:r>
      <w:r w:rsidRPr="008D4FD6">
        <w:rPr>
          <w:sz w:val="28"/>
        </w:rPr>
        <w:t xml:space="preserve"> </w:t>
      </w:r>
      <w:r w:rsidR="007B396B" w:rsidRPr="008D4FD6">
        <w:rPr>
          <w:sz w:val="28"/>
        </w:rPr>
        <w:t xml:space="preserve">В грядах были произвольно  выбраны участки для исследования  размером 50 Х 50 см, </w:t>
      </w:r>
      <w:r w:rsidR="007B396B" w:rsidRPr="008D4FD6">
        <w:rPr>
          <w:sz w:val="28"/>
        </w:rPr>
        <w:lastRenderedPageBreak/>
        <w:t xml:space="preserve">общим количеством 12 участков. Именно на этих участках производили оценку саженцев. Кассеты были выбраны произвольно, по 1 </w:t>
      </w:r>
      <w:proofErr w:type="spellStart"/>
      <w:r w:rsidR="007B396B" w:rsidRPr="008D4FD6">
        <w:rPr>
          <w:sz w:val="28"/>
        </w:rPr>
        <w:t>яшику</w:t>
      </w:r>
      <w:proofErr w:type="spellEnd"/>
      <w:r w:rsidR="007B396B" w:rsidRPr="008D4FD6">
        <w:rPr>
          <w:sz w:val="28"/>
        </w:rPr>
        <w:t xml:space="preserve"> в ряду, площадью 50 на 50 см.</w:t>
      </w:r>
    </w:p>
    <w:p w:rsidR="00C155C2" w:rsidRPr="008D4FD6" w:rsidRDefault="00B53E02" w:rsidP="008D4FD6">
      <w:pPr>
        <w:spacing w:line="240" w:lineRule="auto"/>
        <w:rPr>
          <w:sz w:val="28"/>
        </w:rPr>
      </w:pPr>
      <w:r w:rsidRPr="008D4FD6">
        <w:rPr>
          <w:rFonts w:cs="Times New Roman"/>
          <w:sz w:val="28"/>
          <w:szCs w:val="24"/>
        </w:rPr>
        <w:t>Таблица 5</w:t>
      </w:r>
      <w:r w:rsidR="00C155C2" w:rsidRPr="008D4FD6">
        <w:rPr>
          <w:rFonts w:cs="Times New Roman"/>
          <w:sz w:val="28"/>
          <w:szCs w:val="24"/>
        </w:rPr>
        <w:t xml:space="preserve">  </w:t>
      </w:r>
      <w:r w:rsidR="00C155C2" w:rsidRPr="008D4FD6">
        <w:rPr>
          <w:sz w:val="28"/>
        </w:rPr>
        <w:t xml:space="preserve">– Характеристики сеянцев сосны обыкновенной в период исследования </w:t>
      </w:r>
    </w:p>
    <w:tbl>
      <w:tblPr>
        <w:tblStyle w:val="a6"/>
        <w:tblW w:w="0" w:type="auto"/>
        <w:tblLook w:val="04A0"/>
      </w:tblPr>
      <w:tblGrid>
        <w:gridCol w:w="2354"/>
        <w:gridCol w:w="1107"/>
        <w:gridCol w:w="1350"/>
        <w:gridCol w:w="1106"/>
        <w:gridCol w:w="1274"/>
        <w:gridCol w:w="1048"/>
        <w:gridCol w:w="1332"/>
      </w:tblGrid>
      <w:tr w:rsidR="00C155C2" w:rsidTr="00752656">
        <w:trPr>
          <w:trHeight w:val="240"/>
        </w:trPr>
        <w:tc>
          <w:tcPr>
            <w:tcW w:w="2392" w:type="dxa"/>
            <w:vMerge w:val="restart"/>
          </w:tcPr>
          <w:p w:rsidR="00C155C2" w:rsidRDefault="00C155C2" w:rsidP="00752656">
            <w:r>
              <w:t>Возраст сеянца</w:t>
            </w:r>
          </w:p>
        </w:tc>
        <w:tc>
          <w:tcPr>
            <w:tcW w:w="2393" w:type="dxa"/>
            <w:gridSpan w:val="2"/>
            <w:tcBorders>
              <w:bottom w:val="single" w:sz="4" w:space="0" w:color="auto"/>
            </w:tcBorders>
          </w:tcPr>
          <w:p w:rsidR="00C155C2" w:rsidRDefault="00E25CE9" w:rsidP="00752656">
            <w:r>
              <w:t>Высота</w:t>
            </w:r>
            <w:r w:rsidR="00C155C2">
              <w:t xml:space="preserve"> стволика, </w:t>
            </w:r>
            <w:proofErr w:type="gramStart"/>
            <w:r w:rsidR="00C155C2">
              <w:t>см</w:t>
            </w:r>
            <w:proofErr w:type="gramEnd"/>
          </w:p>
        </w:tc>
        <w:tc>
          <w:tcPr>
            <w:tcW w:w="2393" w:type="dxa"/>
            <w:gridSpan w:val="2"/>
            <w:tcBorders>
              <w:bottom w:val="single" w:sz="4" w:space="0" w:color="auto"/>
            </w:tcBorders>
          </w:tcPr>
          <w:p w:rsidR="00C155C2" w:rsidRDefault="00C155C2" w:rsidP="00752656">
            <w:r>
              <w:t xml:space="preserve">Толщина корневой шейки, </w:t>
            </w:r>
            <w:proofErr w:type="gramStart"/>
            <w:r>
              <w:t>мм</w:t>
            </w:r>
            <w:proofErr w:type="gramEnd"/>
          </w:p>
        </w:tc>
        <w:tc>
          <w:tcPr>
            <w:tcW w:w="2393" w:type="dxa"/>
            <w:gridSpan w:val="2"/>
            <w:tcBorders>
              <w:bottom w:val="single" w:sz="4" w:space="0" w:color="auto"/>
            </w:tcBorders>
          </w:tcPr>
          <w:p w:rsidR="00C155C2" w:rsidRDefault="00C155C2" w:rsidP="00752656">
            <w:r>
              <w:t xml:space="preserve">Длина хвои, </w:t>
            </w:r>
            <w:proofErr w:type="gramStart"/>
            <w:r>
              <w:t>см</w:t>
            </w:r>
            <w:proofErr w:type="gramEnd"/>
          </w:p>
        </w:tc>
      </w:tr>
      <w:tr w:rsidR="00C155C2" w:rsidTr="00752656">
        <w:trPr>
          <w:trHeight w:val="105"/>
        </w:trPr>
        <w:tc>
          <w:tcPr>
            <w:tcW w:w="2392" w:type="dxa"/>
            <w:vMerge/>
          </w:tcPr>
          <w:p w:rsidR="00C155C2" w:rsidRDefault="00C155C2" w:rsidP="00752656"/>
        </w:tc>
        <w:tc>
          <w:tcPr>
            <w:tcW w:w="1035" w:type="dxa"/>
            <w:tcBorders>
              <w:top w:val="single" w:sz="4" w:space="0" w:color="auto"/>
              <w:right w:val="single" w:sz="4" w:space="0" w:color="auto"/>
            </w:tcBorders>
          </w:tcPr>
          <w:p w:rsidR="00C155C2" w:rsidRDefault="00C155C2" w:rsidP="00752656">
            <w:r>
              <w:t>гряды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</w:tcPr>
          <w:p w:rsidR="00C155C2" w:rsidRDefault="00C155C2" w:rsidP="00752656">
            <w:r>
              <w:t>кассеты</w:t>
            </w:r>
          </w:p>
        </w:tc>
        <w:tc>
          <w:tcPr>
            <w:tcW w:w="1110" w:type="dxa"/>
            <w:tcBorders>
              <w:top w:val="single" w:sz="4" w:space="0" w:color="auto"/>
              <w:right w:val="single" w:sz="4" w:space="0" w:color="auto"/>
            </w:tcBorders>
          </w:tcPr>
          <w:p w:rsidR="00C155C2" w:rsidRDefault="00C155C2" w:rsidP="00752656">
            <w:r>
              <w:t>гряды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</w:tcBorders>
          </w:tcPr>
          <w:p w:rsidR="00C155C2" w:rsidRDefault="00C12E07" w:rsidP="00752656">
            <w:r>
              <w:t>к</w:t>
            </w:r>
            <w:r w:rsidR="00C155C2">
              <w:t xml:space="preserve">ассеты </w:t>
            </w:r>
          </w:p>
        </w:tc>
        <w:tc>
          <w:tcPr>
            <w:tcW w:w="1050" w:type="dxa"/>
            <w:tcBorders>
              <w:top w:val="single" w:sz="4" w:space="0" w:color="auto"/>
              <w:right w:val="single" w:sz="4" w:space="0" w:color="auto"/>
            </w:tcBorders>
          </w:tcPr>
          <w:p w:rsidR="00C155C2" w:rsidRDefault="00C155C2" w:rsidP="00752656">
            <w:r>
              <w:t>гряды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</w:tcPr>
          <w:p w:rsidR="00C155C2" w:rsidRDefault="00C155C2" w:rsidP="00752656">
            <w:r>
              <w:t>кассеты</w:t>
            </w:r>
          </w:p>
        </w:tc>
      </w:tr>
      <w:tr w:rsidR="00C155C2" w:rsidTr="00752656">
        <w:tc>
          <w:tcPr>
            <w:tcW w:w="2392" w:type="dxa"/>
          </w:tcPr>
          <w:p w:rsidR="00C155C2" w:rsidRDefault="00C155C2" w:rsidP="00752656">
            <w:r>
              <w:t>2 месяца  (июль)</w:t>
            </w:r>
          </w:p>
        </w:tc>
        <w:tc>
          <w:tcPr>
            <w:tcW w:w="1035" w:type="dxa"/>
            <w:tcBorders>
              <w:right w:val="single" w:sz="4" w:space="0" w:color="auto"/>
            </w:tcBorders>
          </w:tcPr>
          <w:p w:rsidR="00C155C2" w:rsidRDefault="00C155C2" w:rsidP="00752656">
            <w:r>
              <w:t>6,5</w:t>
            </w:r>
            <w:r>
              <w:rPr>
                <w:rFonts w:cs="Times New Roman"/>
              </w:rPr>
              <w:t>±1,85</w:t>
            </w:r>
          </w:p>
        </w:tc>
        <w:tc>
          <w:tcPr>
            <w:tcW w:w="1358" w:type="dxa"/>
            <w:tcBorders>
              <w:left w:val="single" w:sz="4" w:space="0" w:color="auto"/>
            </w:tcBorders>
          </w:tcPr>
          <w:p w:rsidR="00C155C2" w:rsidRDefault="00C155C2" w:rsidP="00752656">
            <w:r>
              <w:t>5,5</w:t>
            </w:r>
            <w:r w:rsidRPr="009775F6">
              <w:t>±</w:t>
            </w:r>
            <w:r>
              <w:t>0,67</w:t>
            </w:r>
          </w:p>
        </w:tc>
        <w:tc>
          <w:tcPr>
            <w:tcW w:w="1110" w:type="dxa"/>
            <w:tcBorders>
              <w:right w:val="single" w:sz="4" w:space="0" w:color="auto"/>
            </w:tcBorders>
          </w:tcPr>
          <w:p w:rsidR="00C155C2" w:rsidRDefault="00C155C2" w:rsidP="00752656">
            <w:r>
              <w:t>1,5</w:t>
            </w:r>
            <w:r w:rsidRPr="00664316">
              <w:t>±</w:t>
            </w:r>
            <w:r>
              <w:t>0,25</w:t>
            </w:r>
          </w:p>
        </w:tc>
        <w:tc>
          <w:tcPr>
            <w:tcW w:w="1283" w:type="dxa"/>
            <w:tcBorders>
              <w:left w:val="single" w:sz="4" w:space="0" w:color="auto"/>
            </w:tcBorders>
          </w:tcPr>
          <w:p w:rsidR="00C155C2" w:rsidRDefault="00C155C2" w:rsidP="00752656">
            <w:r>
              <w:t>1,4</w:t>
            </w:r>
            <w:r w:rsidRPr="00664316">
              <w:t>±</w:t>
            </w:r>
            <w:r>
              <w:t>0,67</w:t>
            </w:r>
          </w:p>
        </w:tc>
        <w:tc>
          <w:tcPr>
            <w:tcW w:w="1050" w:type="dxa"/>
            <w:tcBorders>
              <w:right w:val="single" w:sz="4" w:space="0" w:color="auto"/>
            </w:tcBorders>
          </w:tcPr>
          <w:p w:rsidR="00C155C2" w:rsidRDefault="00C155C2" w:rsidP="00752656">
            <w:r>
              <w:t>3,5</w:t>
            </w:r>
            <w:r w:rsidRPr="00B47C71">
              <w:t>±</w:t>
            </w:r>
            <w:r>
              <w:t>0,92</w:t>
            </w:r>
          </w:p>
        </w:tc>
        <w:tc>
          <w:tcPr>
            <w:tcW w:w="1343" w:type="dxa"/>
            <w:tcBorders>
              <w:left w:val="single" w:sz="4" w:space="0" w:color="auto"/>
            </w:tcBorders>
          </w:tcPr>
          <w:p w:rsidR="00C155C2" w:rsidRDefault="00C155C2" w:rsidP="00752656">
            <w:r>
              <w:t>2,9</w:t>
            </w:r>
            <w:r w:rsidRPr="00B47C71">
              <w:t>±</w:t>
            </w:r>
            <w:r>
              <w:t>0,33</w:t>
            </w:r>
          </w:p>
        </w:tc>
      </w:tr>
      <w:tr w:rsidR="00C155C2" w:rsidTr="00752656">
        <w:tc>
          <w:tcPr>
            <w:tcW w:w="2392" w:type="dxa"/>
          </w:tcPr>
          <w:p w:rsidR="00C155C2" w:rsidRDefault="00C155C2" w:rsidP="00752656">
            <w:r>
              <w:t>3 месяца (август)</w:t>
            </w:r>
          </w:p>
        </w:tc>
        <w:tc>
          <w:tcPr>
            <w:tcW w:w="1035" w:type="dxa"/>
            <w:tcBorders>
              <w:right w:val="single" w:sz="4" w:space="0" w:color="auto"/>
            </w:tcBorders>
          </w:tcPr>
          <w:p w:rsidR="00C155C2" w:rsidRDefault="00C155C2" w:rsidP="00752656">
            <w:r>
              <w:t>8,9</w:t>
            </w:r>
            <w:r w:rsidRPr="009775F6">
              <w:t>±</w:t>
            </w:r>
            <w:r>
              <w:t>1,97</w:t>
            </w:r>
          </w:p>
        </w:tc>
        <w:tc>
          <w:tcPr>
            <w:tcW w:w="1358" w:type="dxa"/>
            <w:tcBorders>
              <w:left w:val="single" w:sz="4" w:space="0" w:color="auto"/>
            </w:tcBorders>
          </w:tcPr>
          <w:p w:rsidR="00C155C2" w:rsidRDefault="005359CE" w:rsidP="00752656">
            <w:r>
              <w:t>7</w:t>
            </w:r>
            <w:r w:rsidR="00C155C2">
              <w:t>,5</w:t>
            </w:r>
            <w:r w:rsidR="00C155C2" w:rsidRPr="009775F6">
              <w:t>±</w:t>
            </w:r>
            <w:r w:rsidR="00C155C2">
              <w:t>0,92</w:t>
            </w:r>
          </w:p>
        </w:tc>
        <w:tc>
          <w:tcPr>
            <w:tcW w:w="1110" w:type="dxa"/>
            <w:tcBorders>
              <w:right w:val="single" w:sz="4" w:space="0" w:color="auto"/>
            </w:tcBorders>
          </w:tcPr>
          <w:p w:rsidR="00C155C2" w:rsidRDefault="00C155C2" w:rsidP="00752656">
            <w:r>
              <w:t>1,8</w:t>
            </w:r>
            <w:r w:rsidRPr="00664316">
              <w:t>±</w:t>
            </w:r>
            <w:r>
              <w:t>0,37</w:t>
            </w:r>
          </w:p>
        </w:tc>
        <w:tc>
          <w:tcPr>
            <w:tcW w:w="1283" w:type="dxa"/>
            <w:tcBorders>
              <w:left w:val="single" w:sz="4" w:space="0" w:color="auto"/>
            </w:tcBorders>
          </w:tcPr>
          <w:p w:rsidR="00C155C2" w:rsidRDefault="00C155C2" w:rsidP="00752656">
            <w:r>
              <w:t>1,8</w:t>
            </w:r>
            <w:r w:rsidRPr="00664316">
              <w:t>±</w:t>
            </w:r>
            <w:r>
              <w:t>0,66</w:t>
            </w:r>
          </w:p>
        </w:tc>
        <w:tc>
          <w:tcPr>
            <w:tcW w:w="1050" w:type="dxa"/>
            <w:tcBorders>
              <w:right w:val="single" w:sz="4" w:space="0" w:color="auto"/>
            </w:tcBorders>
          </w:tcPr>
          <w:p w:rsidR="00C155C2" w:rsidRDefault="00C155C2" w:rsidP="00752656">
            <w:r>
              <w:t>4,7</w:t>
            </w:r>
            <w:r w:rsidRPr="00B47C71">
              <w:t>±</w:t>
            </w:r>
            <w:r>
              <w:t>2,31</w:t>
            </w:r>
          </w:p>
        </w:tc>
        <w:tc>
          <w:tcPr>
            <w:tcW w:w="1343" w:type="dxa"/>
            <w:tcBorders>
              <w:left w:val="single" w:sz="4" w:space="0" w:color="auto"/>
            </w:tcBorders>
          </w:tcPr>
          <w:p w:rsidR="00C155C2" w:rsidRDefault="00C155C2" w:rsidP="00752656">
            <w:r>
              <w:t>3,5</w:t>
            </w:r>
            <w:r w:rsidRPr="00233348">
              <w:t>±</w:t>
            </w:r>
            <w:r>
              <w:t>1,25</w:t>
            </w:r>
          </w:p>
        </w:tc>
      </w:tr>
      <w:tr w:rsidR="00C155C2" w:rsidTr="00752656">
        <w:tc>
          <w:tcPr>
            <w:tcW w:w="2392" w:type="dxa"/>
          </w:tcPr>
          <w:p w:rsidR="00C155C2" w:rsidRDefault="00C155C2" w:rsidP="00752656">
            <w:r>
              <w:t>4 месяца (сентябрь)</w:t>
            </w:r>
          </w:p>
        </w:tc>
        <w:tc>
          <w:tcPr>
            <w:tcW w:w="1035" w:type="dxa"/>
            <w:tcBorders>
              <w:right w:val="single" w:sz="4" w:space="0" w:color="auto"/>
            </w:tcBorders>
          </w:tcPr>
          <w:p w:rsidR="00C155C2" w:rsidRDefault="00C155C2" w:rsidP="00752656">
            <w:r>
              <w:t>13,5</w:t>
            </w:r>
            <w:r w:rsidRPr="00991B77">
              <w:t>±</w:t>
            </w:r>
            <w:r>
              <w:t>2,25</w:t>
            </w:r>
          </w:p>
        </w:tc>
        <w:tc>
          <w:tcPr>
            <w:tcW w:w="1358" w:type="dxa"/>
            <w:tcBorders>
              <w:left w:val="single" w:sz="4" w:space="0" w:color="auto"/>
            </w:tcBorders>
          </w:tcPr>
          <w:p w:rsidR="00C155C2" w:rsidRDefault="005359CE" w:rsidP="00752656">
            <w:r>
              <w:t>11</w:t>
            </w:r>
            <w:r w:rsidR="00C155C2">
              <w:t>,5</w:t>
            </w:r>
            <w:r w:rsidR="00C155C2" w:rsidRPr="00991B77">
              <w:t>±</w:t>
            </w:r>
            <w:r w:rsidR="00C155C2">
              <w:t>1,28</w:t>
            </w:r>
          </w:p>
        </w:tc>
        <w:tc>
          <w:tcPr>
            <w:tcW w:w="1110" w:type="dxa"/>
            <w:tcBorders>
              <w:right w:val="single" w:sz="4" w:space="0" w:color="auto"/>
            </w:tcBorders>
          </w:tcPr>
          <w:p w:rsidR="00C155C2" w:rsidRDefault="004C3D13" w:rsidP="00752656">
            <w:r>
              <w:t>2,1</w:t>
            </w:r>
            <w:r w:rsidR="00C155C2" w:rsidRPr="00A1273C">
              <w:t>±</w:t>
            </w:r>
            <w:r w:rsidR="00C155C2">
              <w:t>0,44</w:t>
            </w:r>
          </w:p>
        </w:tc>
        <w:tc>
          <w:tcPr>
            <w:tcW w:w="1283" w:type="dxa"/>
            <w:tcBorders>
              <w:left w:val="single" w:sz="4" w:space="0" w:color="auto"/>
            </w:tcBorders>
          </w:tcPr>
          <w:p w:rsidR="00C155C2" w:rsidRDefault="004C3D13" w:rsidP="00752656">
            <w:r>
              <w:t>2,0</w:t>
            </w:r>
            <w:r w:rsidR="00C155C2" w:rsidRPr="00A1273C">
              <w:t>±</w:t>
            </w:r>
            <w:r w:rsidR="00C155C2">
              <w:t>0,55</w:t>
            </w:r>
          </w:p>
        </w:tc>
        <w:tc>
          <w:tcPr>
            <w:tcW w:w="1050" w:type="dxa"/>
            <w:tcBorders>
              <w:right w:val="single" w:sz="4" w:space="0" w:color="auto"/>
            </w:tcBorders>
          </w:tcPr>
          <w:p w:rsidR="00C155C2" w:rsidRDefault="00C155C2" w:rsidP="00752656">
            <w:r>
              <w:t>5,0</w:t>
            </w:r>
            <w:r w:rsidRPr="00A1273C">
              <w:t>±</w:t>
            </w:r>
            <w:r>
              <w:t>2,32</w:t>
            </w:r>
          </w:p>
        </w:tc>
        <w:tc>
          <w:tcPr>
            <w:tcW w:w="1343" w:type="dxa"/>
            <w:tcBorders>
              <w:left w:val="single" w:sz="4" w:space="0" w:color="auto"/>
            </w:tcBorders>
          </w:tcPr>
          <w:p w:rsidR="00C155C2" w:rsidRDefault="00C155C2" w:rsidP="00752656">
            <w:r>
              <w:t>4,2</w:t>
            </w:r>
            <w:r w:rsidRPr="00A1273C">
              <w:t>±</w:t>
            </w:r>
            <w:r>
              <w:t>1,43</w:t>
            </w:r>
          </w:p>
        </w:tc>
      </w:tr>
    </w:tbl>
    <w:p w:rsidR="00C155C2" w:rsidRDefault="00C155C2" w:rsidP="00E25CE9">
      <w:pPr>
        <w:spacing w:after="0" w:line="360" w:lineRule="auto"/>
        <w:rPr>
          <w:rFonts w:cs="Times New Roman"/>
          <w:szCs w:val="24"/>
        </w:rPr>
      </w:pPr>
    </w:p>
    <w:p w:rsidR="00E63244" w:rsidRPr="008D4FD6" w:rsidRDefault="00456833" w:rsidP="008D4FD6">
      <w:pPr>
        <w:spacing w:after="0" w:line="240" w:lineRule="auto"/>
        <w:ind w:firstLine="708"/>
        <w:rPr>
          <w:rFonts w:cs="Times New Roman"/>
          <w:sz w:val="28"/>
          <w:szCs w:val="24"/>
        </w:rPr>
      </w:pPr>
      <w:r w:rsidRPr="008D4FD6">
        <w:rPr>
          <w:rFonts w:cs="Times New Roman"/>
          <w:sz w:val="28"/>
          <w:szCs w:val="24"/>
        </w:rPr>
        <w:t xml:space="preserve">В соответствии с ТКП 575-2015, двухлетние сеянцы сосны должны иметь высоту не менее 12 см, а толщину корневой шейки не менее 2 мм. </w:t>
      </w:r>
      <w:r w:rsidR="005359CE" w:rsidRPr="008D4FD6">
        <w:rPr>
          <w:rFonts w:cs="Times New Roman"/>
          <w:sz w:val="28"/>
          <w:szCs w:val="24"/>
        </w:rPr>
        <w:t xml:space="preserve">Из данных таблицы видно, что </w:t>
      </w:r>
      <w:r w:rsidR="00C12E07" w:rsidRPr="008D4FD6">
        <w:rPr>
          <w:rFonts w:cs="Times New Roman"/>
          <w:sz w:val="28"/>
          <w:szCs w:val="24"/>
        </w:rPr>
        <w:t xml:space="preserve">однолетние саженцы вполне достигли </w:t>
      </w:r>
      <w:r w:rsidRPr="008D4FD6">
        <w:rPr>
          <w:rFonts w:cs="Times New Roman"/>
          <w:sz w:val="28"/>
          <w:szCs w:val="24"/>
        </w:rPr>
        <w:t>указанных параметров. Также следует заметить</w:t>
      </w:r>
      <w:r w:rsidR="007702A6" w:rsidRPr="008D4FD6">
        <w:rPr>
          <w:rFonts w:cs="Times New Roman"/>
          <w:sz w:val="28"/>
          <w:szCs w:val="24"/>
        </w:rPr>
        <w:t xml:space="preserve">, что выращивание </w:t>
      </w:r>
      <w:r w:rsidRPr="008D4FD6">
        <w:rPr>
          <w:rFonts w:cs="Times New Roman"/>
          <w:sz w:val="28"/>
          <w:szCs w:val="24"/>
        </w:rPr>
        <w:t>саженцев в гряд</w:t>
      </w:r>
      <w:r w:rsidR="007702A6" w:rsidRPr="008D4FD6">
        <w:rPr>
          <w:rFonts w:cs="Times New Roman"/>
          <w:sz w:val="28"/>
          <w:szCs w:val="24"/>
        </w:rPr>
        <w:t xml:space="preserve">ах, то есть тех, которые планируются к высаживанию в грунт с открытой корневой системой, гораздо продуктивнее. Саженцы в грядах более высокие, устойчивые, с длинной ярко-зеленой хвоей. Саженцы в кассетах более мелкие, но более равномерные, диапазон ошибки у них минимальный. </w:t>
      </w:r>
      <w:r w:rsidRPr="008D4FD6">
        <w:rPr>
          <w:rFonts w:cs="Times New Roman"/>
          <w:sz w:val="28"/>
          <w:szCs w:val="24"/>
        </w:rPr>
        <w:t xml:space="preserve"> </w:t>
      </w:r>
      <w:r w:rsidR="00ED26FE" w:rsidRPr="008D4FD6">
        <w:rPr>
          <w:rFonts w:cs="Times New Roman"/>
          <w:sz w:val="28"/>
          <w:szCs w:val="24"/>
        </w:rPr>
        <w:t>Результаты</w:t>
      </w:r>
      <w:r w:rsidR="008551DD" w:rsidRPr="008D4FD6">
        <w:rPr>
          <w:rFonts w:cs="Times New Roman"/>
          <w:sz w:val="28"/>
          <w:szCs w:val="24"/>
        </w:rPr>
        <w:t xml:space="preserve"> инвентариз</w:t>
      </w:r>
      <w:r w:rsidR="00ED26FE" w:rsidRPr="008D4FD6">
        <w:rPr>
          <w:rFonts w:cs="Times New Roman"/>
          <w:sz w:val="28"/>
          <w:szCs w:val="24"/>
        </w:rPr>
        <w:t>ации сеянцев, проведенной</w:t>
      </w:r>
      <w:r w:rsidR="00767C0A" w:rsidRPr="008D4FD6">
        <w:rPr>
          <w:rFonts w:cs="Times New Roman"/>
          <w:sz w:val="28"/>
          <w:szCs w:val="24"/>
        </w:rPr>
        <w:t xml:space="preserve"> </w:t>
      </w:r>
      <w:r w:rsidR="008551DD" w:rsidRPr="008D4FD6">
        <w:rPr>
          <w:rFonts w:cs="Times New Roman"/>
          <w:sz w:val="28"/>
          <w:szCs w:val="24"/>
        </w:rPr>
        <w:t xml:space="preserve"> в начале сент</w:t>
      </w:r>
      <w:r w:rsidR="00ED26FE" w:rsidRPr="008D4FD6">
        <w:rPr>
          <w:rFonts w:cs="Times New Roman"/>
          <w:sz w:val="28"/>
          <w:szCs w:val="24"/>
        </w:rPr>
        <w:t xml:space="preserve">ября, </w:t>
      </w:r>
      <w:r w:rsidR="00B67CB5" w:rsidRPr="008D4FD6">
        <w:rPr>
          <w:rFonts w:cs="Times New Roman"/>
          <w:sz w:val="28"/>
          <w:szCs w:val="24"/>
        </w:rPr>
        <w:t xml:space="preserve">показывают, что </w:t>
      </w:r>
      <w:r w:rsidR="00ED26FE" w:rsidRPr="008D4FD6">
        <w:rPr>
          <w:rFonts w:cs="Times New Roman"/>
          <w:sz w:val="28"/>
          <w:szCs w:val="24"/>
        </w:rPr>
        <w:t>количество сеянцев на 1 м</w:t>
      </w:r>
      <w:r w:rsidR="008551DD" w:rsidRPr="008D4FD6">
        <w:rPr>
          <w:rFonts w:cs="Times New Roman"/>
          <w:sz w:val="28"/>
          <w:szCs w:val="24"/>
        </w:rPr>
        <w:t>2 продуцир</w:t>
      </w:r>
      <w:r w:rsidR="00B67CB5" w:rsidRPr="008D4FD6">
        <w:rPr>
          <w:rFonts w:cs="Times New Roman"/>
          <w:sz w:val="28"/>
          <w:szCs w:val="24"/>
        </w:rPr>
        <w:t xml:space="preserve">ующей площади теплицы в данном производственном опыте составило </w:t>
      </w:r>
      <w:r w:rsidR="008551DD" w:rsidRPr="008D4FD6">
        <w:rPr>
          <w:rFonts w:cs="Times New Roman"/>
          <w:sz w:val="28"/>
          <w:szCs w:val="24"/>
        </w:rPr>
        <w:t xml:space="preserve"> в среднем 1200 шт., из них стандартных – 90–92%. В целом выход стандартных сеянцев сосны обыкновенной с 0,5 га закрытого грунта составляет 5 </w:t>
      </w:r>
      <w:proofErr w:type="spellStart"/>
      <w:proofErr w:type="gramStart"/>
      <w:r w:rsidR="008551DD" w:rsidRPr="008D4FD6">
        <w:rPr>
          <w:rFonts w:cs="Times New Roman"/>
          <w:sz w:val="28"/>
          <w:szCs w:val="24"/>
        </w:rPr>
        <w:t>млн</w:t>
      </w:r>
      <w:proofErr w:type="spellEnd"/>
      <w:proofErr w:type="gramEnd"/>
      <w:r w:rsidR="008551DD" w:rsidRPr="008D4FD6">
        <w:rPr>
          <w:rFonts w:cs="Times New Roman"/>
          <w:sz w:val="28"/>
          <w:szCs w:val="24"/>
        </w:rPr>
        <w:t xml:space="preserve"> шт. </w:t>
      </w:r>
      <w:r w:rsidR="001276FF" w:rsidRPr="008D4FD6">
        <w:rPr>
          <w:rFonts w:cs="Times New Roman"/>
          <w:sz w:val="28"/>
          <w:szCs w:val="24"/>
        </w:rPr>
        <w:t>С</w:t>
      </w:r>
      <w:r w:rsidR="00B67CB5" w:rsidRPr="008D4FD6">
        <w:rPr>
          <w:rFonts w:cs="Times New Roman"/>
          <w:sz w:val="28"/>
          <w:szCs w:val="24"/>
        </w:rPr>
        <w:t>читается, что п</w:t>
      </w:r>
      <w:r w:rsidR="008551DD" w:rsidRPr="008D4FD6">
        <w:rPr>
          <w:rFonts w:cs="Times New Roman"/>
          <w:sz w:val="28"/>
          <w:szCs w:val="24"/>
        </w:rPr>
        <w:t>ри более густых посевах ухудшается качество посад</w:t>
      </w:r>
      <w:r w:rsidR="001276FF" w:rsidRPr="008D4FD6">
        <w:rPr>
          <w:rFonts w:cs="Times New Roman"/>
          <w:sz w:val="28"/>
          <w:szCs w:val="24"/>
        </w:rPr>
        <w:t>очного материала, при норме</w:t>
      </w:r>
      <w:r w:rsidR="008551DD" w:rsidRPr="008D4FD6">
        <w:rPr>
          <w:rFonts w:cs="Times New Roman"/>
          <w:sz w:val="28"/>
          <w:szCs w:val="24"/>
        </w:rPr>
        <w:t xml:space="preserve"> выхода с 1 га открытого грунта </w:t>
      </w:r>
      <w:r w:rsidR="001276FF" w:rsidRPr="008D4FD6">
        <w:rPr>
          <w:rFonts w:cs="Times New Roman"/>
          <w:sz w:val="28"/>
          <w:szCs w:val="24"/>
        </w:rPr>
        <w:t xml:space="preserve">сосны - </w:t>
      </w:r>
      <w:r w:rsidR="006B7EEB" w:rsidRPr="008D4FD6">
        <w:rPr>
          <w:rFonts w:cs="Times New Roman"/>
          <w:sz w:val="28"/>
          <w:szCs w:val="24"/>
        </w:rPr>
        <w:t xml:space="preserve"> 2,2 </w:t>
      </w:r>
      <w:proofErr w:type="spellStart"/>
      <w:proofErr w:type="gramStart"/>
      <w:r w:rsidR="006B7EEB" w:rsidRPr="008D4FD6">
        <w:rPr>
          <w:rFonts w:cs="Times New Roman"/>
          <w:sz w:val="28"/>
          <w:szCs w:val="24"/>
        </w:rPr>
        <w:t>млн</w:t>
      </w:r>
      <w:proofErr w:type="spellEnd"/>
      <w:proofErr w:type="gramEnd"/>
      <w:r w:rsidR="006B7EEB" w:rsidRPr="008D4FD6">
        <w:rPr>
          <w:rFonts w:cs="Times New Roman"/>
          <w:sz w:val="28"/>
          <w:szCs w:val="24"/>
        </w:rPr>
        <w:t xml:space="preserve"> шт</w:t>
      </w:r>
      <w:r w:rsidR="00D94B45" w:rsidRPr="008D4FD6">
        <w:rPr>
          <w:rFonts w:cs="Times New Roman"/>
          <w:sz w:val="28"/>
          <w:szCs w:val="24"/>
        </w:rPr>
        <w:t>.</w:t>
      </w:r>
    </w:p>
    <w:p w:rsidR="00E27DAE" w:rsidRPr="008D4FD6" w:rsidRDefault="00E27DAE" w:rsidP="008D4FD6">
      <w:pPr>
        <w:spacing w:after="0" w:line="240" w:lineRule="auto"/>
        <w:ind w:firstLine="708"/>
        <w:jc w:val="center"/>
        <w:rPr>
          <w:rFonts w:cs="Times New Roman"/>
          <w:b/>
          <w:sz w:val="28"/>
          <w:szCs w:val="24"/>
        </w:rPr>
      </w:pPr>
      <w:r w:rsidRPr="008D4FD6">
        <w:rPr>
          <w:rFonts w:cs="Times New Roman"/>
          <w:b/>
          <w:sz w:val="28"/>
          <w:szCs w:val="24"/>
        </w:rPr>
        <w:t>Выводы</w:t>
      </w:r>
    </w:p>
    <w:p w:rsidR="007702A6" w:rsidRPr="008D4FD6" w:rsidRDefault="007702A6" w:rsidP="008D4FD6">
      <w:pPr>
        <w:spacing w:after="0" w:line="240" w:lineRule="auto"/>
        <w:ind w:firstLine="708"/>
        <w:rPr>
          <w:rFonts w:cs="Times New Roman"/>
          <w:b/>
          <w:sz w:val="28"/>
          <w:szCs w:val="24"/>
        </w:rPr>
      </w:pPr>
      <w:r w:rsidRPr="008D4FD6">
        <w:rPr>
          <w:rFonts w:cs="Times New Roman"/>
          <w:sz w:val="28"/>
          <w:szCs w:val="24"/>
        </w:rPr>
        <w:t xml:space="preserve">Из приведенных исследований можно сделать следующие </w:t>
      </w:r>
      <w:r w:rsidRPr="008D4FD6">
        <w:rPr>
          <w:rFonts w:cs="Times New Roman"/>
          <w:b/>
          <w:sz w:val="28"/>
          <w:szCs w:val="24"/>
        </w:rPr>
        <w:t>выводы:</w:t>
      </w:r>
    </w:p>
    <w:p w:rsidR="007702A6" w:rsidRPr="008D4FD6" w:rsidRDefault="00602756" w:rsidP="008D4FD6">
      <w:pPr>
        <w:numPr>
          <w:ilvl w:val="0"/>
          <w:numId w:val="5"/>
        </w:numPr>
        <w:spacing w:after="0" w:line="240" w:lineRule="auto"/>
        <w:rPr>
          <w:rFonts w:cs="Times New Roman"/>
          <w:sz w:val="28"/>
          <w:szCs w:val="24"/>
        </w:rPr>
      </w:pPr>
      <w:r w:rsidRPr="008D4FD6">
        <w:rPr>
          <w:rFonts w:cs="Times New Roman"/>
          <w:sz w:val="28"/>
          <w:szCs w:val="24"/>
        </w:rPr>
        <w:t>Выращивание сея</w:t>
      </w:r>
      <w:r w:rsidR="007702A6" w:rsidRPr="008D4FD6">
        <w:rPr>
          <w:rFonts w:cs="Times New Roman"/>
          <w:sz w:val="28"/>
          <w:szCs w:val="24"/>
        </w:rPr>
        <w:t xml:space="preserve">нцев сосны обыкновенной в теплице </w:t>
      </w:r>
      <w:r w:rsidRPr="008D4FD6">
        <w:rPr>
          <w:rFonts w:cs="Times New Roman"/>
          <w:sz w:val="28"/>
          <w:szCs w:val="24"/>
        </w:rPr>
        <w:t>весьма перспективно: к 4 месяцам сея</w:t>
      </w:r>
      <w:r w:rsidR="007702A6" w:rsidRPr="008D4FD6">
        <w:rPr>
          <w:rFonts w:cs="Times New Roman"/>
          <w:sz w:val="28"/>
          <w:szCs w:val="24"/>
        </w:rPr>
        <w:t xml:space="preserve">нцы достигли следующих показателей роста:  </w:t>
      </w:r>
      <w:r w:rsidR="006D1B52" w:rsidRPr="008D4FD6">
        <w:rPr>
          <w:rFonts w:cs="Times New Roman"/>
          <w:sz w:val="28"/>
          <w:szCs w:val="24"/>
        </w:rPr>
        <w:t xml:space="preserve">высота </w:t>
      </w:r>
      <w:r w:rsidR="007702A6" w:rsidRPr="008D4FD6">
        <w:rPr>
          <w:rFonts w:cs="Times New Roman"/>
          <w:sz w:val="28"/>
          <w:szCs w:val="24"/>
        </w:rPr>
        <w:t xml:space="preserve">стволика 13,5±2,25 см, толщина </w:t>
      </w:r>
      <w:r w:rsidR="006D1B52" w:rsidRPr="008D4FD6">
        <w:rPr>
          <w:rFonts w:cs="Times New Roman"/>
          <w:sz w:val="28"/>
          <w:szCs w:val="24"/>
        </w:rPr>
        <w:t>2,1</w:t>
      </w:r>
      <w:r w:rsidR="007702A6" w:rsidRPr="008D4FD6">
        <w:rPr>
          <w:rFonts w:cs="Times New Roman"/>
          <w:sz w:val="28"/>
          <w:szCs w:val="24"/>
        </w:rPr>
        <w:t xml:space="preserve">±0,44 мм </w:t>
      </w:r>
      <w:r w:rsidR="006D1B52" w:rsidRPr="008D4FD6">
        <w:rPr>
          <w:rFonts w:cs="Times New Roman"/>
          <w:sz w:val="28"/>
          <w:szCs w:val="24"/>
        </w:rPr>
        <w:t>у сея</w:t>
      </w:r>
      <w:r w:rsidR="007702A6" w:rsidRPr="008D4FD6">
        <w:rPr>
          <w:rFonts w:cs="Times New Roman"/>
          <w:sz w:val="28"/>
          <w:szCs w:val="24"/>
        </w:rPr>
        <w:t xml:space="preserve">нцев, выращенных в грядах; </w:t>
      </w:r>
      <w:r w:rsidR="006D1B52" w:rsidRPr="008D4FD6">
        <w:rPr>
          <w:rFonts w:cs="Times New Roman"/>
          <w:sz w:val="28"/>
          <w:szCs w:val="24"/>
        </w:rPr>
        <w:t>высота стволика 11,5±1,28 см, толщина 2,0</w:t>
      </w:r>
      <w:r w:rsidR="007702A6" w:rsidRPr="008D4FD6">
        <w:rPr>
          <w:rFonts w:cs="Times New Roman"/>
          <w:sz w:val="28"/>
          <w:szCs w:val="24"/>
        </w:rPr>
        <w:t>±0,55 мм у саженцев, выращенных в кассетах;</w:t>
      </w:r>
    </w:p>
    <w:p w:rsidR="007702A6" w:rsidRPr="008D4FD6" w:rsidRDefault="007702A6" w:rsidP="008D4FD6">
      <w:pPr>
        <w:numPr>
          <w:ilvl w:val="0"/>
          <w:numId w:val="5"/>
        </w:numPr>
        <w:spacing w:after="0" w:line="240" w:lineRule="auto"/>
        <w:rPr>
          <w:rFonts w:cs="Times New Roman"/>
          <w:sz w:val="28"/>
          <w:szCs w:val="24"/>
        </w:rPr>
      </w:pPr>
      <w:r w:rsidRPr="008D4FD6">
        <w:rPr>
          <w:rFonts w:cs="Times New Roman"/>
          <w:sz w:val="28"/>
          <w:szCs w:val="24"/>
        </w:rPr>
        <w:t xml:space="preserve">В данном производственном опыте максимальную эффективность показало выращивание в грядах – характеристики у саженцев, выращенных этим способом, лучше, чем </w:t>
      </w:r>
      <w:proofErr w:type="gramStart"/>
      <w:r w:rsidRPr="008D4FD6">
        <w:rPr>
          <w:rFonts w:cs="Times New Roman"/>
          <w:sz w:val="28"/>
          <w:szCs w:val="24"/>
        </w:rPr>
        <w:t>у</w:t>
      </w:r>
      <w:proofErr w:type="gramEnd"/>
      <w:r w:rsidRPr="008D4FD6">
        <w:rPr>
          <w:rFonts w:cs="Times New Roman"/>
          <w:sz w:val="28"/>
          <w:szCs w:val="24"/>
        </w:rPr>
        <w:t xml:space="preserve"> кассетных;</w:t>
      </w:r>
    </w:p>
    <w:p w:rsidR="007702A6" w:rsidRPr="008D4FD6" w:rsidRDefault="003E6DB9" w:rsidP="008D4FD6">
      <w:pPr>
        <w:numPr>
          <w:ilvl w:val="0"/>
          <w:numId w:val="5"/>
        </w:numPr>
        <w:spacing w:after="0" w:line="240" w:lineRule="auto"/>
        <w:rPr>
          <w:rFonts w:cs="Times New Roman"/>
          <w:sz w:val="28"/>
          <w:szCs w:val="24"/>
        </w:rPr>
      </w:pPr>
      <w:r w:rsidRPr="008D4FD6">
        <w:rPr>
          <w:rFonts w:cs="Times New Roman"/>
          <w:sz w:val="28"/>
          <w:szCs w:val="24"/>
        </w:rPr>
        <w:t xml:space="preserve">Технологическая схема применения удобрений, сочетание корневых и внекорневых подкормок с применением </w:t>
      </w:r>
      <w:r w:rsidR="007702A6" w:rsidRPr="008D4FD6">
        <w:rPr>
          <w:rFonts w:cs="Times New Roman"/>
          <w:sz w:val="28"/>
          <w:szCs w:val="24"/>
        </w:rPr>
        <w:t xml:space="preserve"> минеральных и органоминеральных удобрений  ГУМИ-ОМИ «Фосфор» и «Сотка» показало хорошую эффективность</w:t>
      </w:r>
      <w:r w:rsidRPr="008D4FD6">
        <w:rPr>
          <w:rFonts w:cs="Times New Roman"/>
          <w:sz w:val="28"/>
          <w:szCs w:val="24"/>
        </w:rPr>
        <w:t xml:space="preserve"> – сеянцы набрали необходимый рост зеленой массы, их морфометрические характеристики соответствуют размерам двухлетних сеянцев</w:t>
      </w:r>
      <w:r w:rsidR="007702A6" w:rsidRPr="008D4FD6">
        <w:rPr>
          <w:rFonts w:cs="Times New Roman"/>
          <w:sz w:val="28"/>
          <w:szCs w:val="24"/>
        </w:rPr>
        <w:t>.</w:t>
      </w:r>
    </w:p>
    <w:p w:rsidR="007702A6" w:rsidRPr="008D4FD6" w:rsidRDefault="007702A6" w:rsidP="008D4FD6">
      <w:pPr>
        <w:spacing w:after="0" w:line="240" w:lineRule="auto"/>
        <w:ind w:firstLine="708"/>
        <w:rPr>
          <w:rFonts w:cs="Times New Roman"/>
          <w:sz w:val="28"/>
          <w:szCs w:val="24"/>
        </w:rPr>
      </w:pPr>
    </w:p>
    <w:p w:rsidR="002C1D8A" w:rsidRPr="008D4FD6" w:rsidRDefault="002C1D8A" w:rsidP="008D4FD6">
      <w:pPr>
        <w:pStyle w:val="a3"/>
        <w:spacing w:after="0" w:line="240" w:lineRule="auto"/>
        <w:ind w:left="1070"/>
        <w:rPr>
          <w:rFonts w:cs="Times New Roman"/>
          <w:sz w:val="28"/>
          <w:szCs w:val="24"/>
        </w:rPr>
      </w:pPr>
    </w:p>
    <w:p w:rsidR="00EC0219" w:rsidRPr="008D4FD6" w:rsidRDefault="00372EBC" w:rsidP="008D4FD6">
      <w:pPr>
        <w:spacing w:after="0" w:line="240" w:lineRule="auto"/>
        <w:ind w:firstLine="708"/>
        <w:jc w:val="center"/>
        <w:rPr>
          <w:rFonts w:cs="Times New Roman"/>
          <w:sz w:val="28"/>
          <w:szCs w:val="24"/>
        </w:rPr>
      </w:pPr>
      <w:r w:rsidRPr="008D4FD6">
        <w:rPr>
          <w:sz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  <w:r w:rsidR="00315C9F" w:rsidRPr="008D4FD6"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15C9F" w:rsidRPr="008D4FD6">
        <w:rPr>
          <w:noProof/>
          <w:sz w:val="28"/>
          <w:lang w:eastAsia="ru-RU"/>
        </w:rPr>
        <w:drawing>
          <wp:inline distT="0" distB="0" distL="0" distR="0">
            <wp:extent cx="3600000" cy="2271044"/>
            <wp:effectExtent l="19050" t="0" r="450" b="0"/>
            <wp:docPr id="12" name="Рисунок 12" descr="C:\Users\Admin\Downloads\IMG-70dd7912e2a3c508825e3e2f9ebdc86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IMG-70dd7912e2a3c508825e3e2f9ebdc86d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5810" r="-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27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8D2" w:rsidRPr="008D4FD6" w:rsidRDefault="00AB14B9" w:rsidP="008D4FD6">
      <w:pPr>
        <w:spacing w:after="0" w:line="240" w:lineRule="auto"/>
        <w:ind w:firstLine="708"/>
        <w:jc w:val="center"/>
        <w:rPr>
          <w:rFonts w:cs="Times New Roman"/>
          <w:sz w:val="28"/>
          <w:szCs w:val="24"/>
        </w:rPr>
      </w:pPr>
      <w:r w:rsidRPr="008D4FD6">
        <w:rPr>
          <w:rFonts w:cs="Times New Roman"/>
          <w:sz w:val="28"/>
          <w:szCs w:val="24"/>
        </w:rPr>
        <w:t>Рис.</w:t>
      </w:r>
      <w:r w:rsidR="00BA343B" w:rsidRPr="008D4FD6">
        <w:rPr>
          <w:rFonts w:cs="Times New Roman"/>
          <w:sz w:val="28"/>
          <w:szCs w:val="24"/>
        </w:rPr>
        <w:t xml:space="preserve"> 12</w:t>
      </w:r>
      <w:r w:rsidRPr="008D4FD6">
        <w:rPr>
          <w:rFonts w:cs="Times New Roman"/>
          <w:sz w:val="28"/>
          <w:szCs w:val="24"/>
        </w:rPr>
        <w:t xml:space="preserve">  –</w:t>
      </w:r>
      <w:r w:rsidR="00315C9F" w:rsidRPr="008D4FD6">
        <w:rPr>
          <w:rFonts w:cs="Times New Roman"/>
          <w:sz w:val="28"/>
          <w:szCs w:val="24"/>
        </w:rPr>
        <w:t xml:space="preserve"> Рост</w:t>
      </w:r>
      <w:r w:rsidR="00C579F4" w:rsidRPr="008D4FD6">
        <w:rPr>
          <w:rFonts w:cs="Times New Roman"/>
          <w:sz w:val="28"/>
          <w:szCs w:val="24"/>
        </w:rPr>
        <w:t xml:space="preserve"> сея</w:t>
      </w:r>
      <w:r w:rsidRPr="008D4FD6">
        <w:rPr>
          <w:rFonts w:cs="Times New Roman"/>
          <w:sz w:val="28"/>
          <w:szCs w:val="24"/>
        </w:rPr>
        <w:t xml:space="preserve">нцев </w:t>
      </w:r>
      <w:r w:rsidR="00FC68D2" w:rsidRPr="008D4FD6">
        <w:rPr>
          <w:rFonts w:cs="Times New Roman"/>
          <w:sz w:val="28"/>
          <w:szCs w:val="24"/>
        </w:rPr>
        <w:t xml:space="preserve"> </w:t>
      </w:r>
      <w:r w:rsidRPr="008D4FD6">
        <w:rPr>
          <w:rFonts w:cs="Times New Roman"/>
          <w:sz w:val="28"/>
          <w:szCs w:val="24"/>
        </w:rPr>
        <w:t xml:space="preserve">сосны </w:t>
      </w:r>
      <w:r w:rsidR="00315C9F" w:rsidRPr="008D4FD6">
        <w:rPr>
          <w:rFonts w:cs="Times New Roman"/>
          <w:sz w:val="28"/>
          <w:szCs w:val="24"/>
        </w:rPr>
        <w:t xml:space="preserve">в кассетах </w:t>
      </w:r>
    </w:p>
    <w:p w:rsidR="00BA343B" w:rsidRPr="008D4FD6" w:rsidRDefault="00BA343B" w:rsidP="008D4FD6">
      <w:pPr>
        <w:spacing w:after="0" w:line="240" w:lineRule="auto"/>
        <w:ind w:firstLine="708"/>
        <w:jc w:val="center"/>
        <w:rPr>
          <w:rFonts w:cs="Times New Roman"/>
          <w:sz w:val="28"/>
          <w:szCs w:val="24"/>
        </w:rPr>
      </w:pPr>
    </w:p>
    <w:p w:rsidR="00546FE7" w:rsidRPr="008D4FD6" w:rsidRDefault="00546FE7" w:rsidP="008D4FD6">
      <w:pPr>
        <w:spacing w:after="0" w:line="240" w:lineRule="auto"/>
        <w:ind w:firstLine="708"/>
        <w:jc w:val="center"/>
        <w:rPr>
          <w:rFonts w:cs="Times New Roman"/>
          <w:sz w:val="28"/>
          <w:szCs w:val="24"/>
        </w:rPr>
      </w:pPr>
      <w:r w:rsidRPr="008D4FD6">
        <w:rPr>
          <w:rFonts w:cs="Times New Roman"/>
          <w:noProof/>
          <w:sz w:val="28"/>
          <w:szCs w:val="24"/>
          <w:lang w:eastAsia="ru-RU"/>
        </w:rPr>
        <w:drawing>
          <wp:inline distT="0" distB="0" distL="0" distR="0">
            <wp:extent cx="2078258" cy="2769625"/>
            <wp:effectExtent l="19050" t="0" r="0" b="0"/>
            <wp:docPr id="16" name="Рисунок 16" descr="C:\Users\Admin\Downloads\IMG-ba3ae041d4411e85db5c82da2b90239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wnloads\IMG-ba3ae041d4411e85db5c82da2b902397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494" cy="277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43B" w:rsidRPr="008D4FD6" w:rsidRDefault="00BA343B" w:rsidP="008D4FD6">
      <w:pPr>
        <w:spacing w:after="0" w:line="240" w:lineRule="auto"/>
        <w:ind w:firstLine="708"/>
        <w:jc w:val="center"/>
        <w:rPr>
          <w:rFonts w:cs="Times New Roman"/>
          <w:sz w:val="28"/>
          <w:szCs w:val="24"/>
        </w:rPr>
      </w:pPr>
      <w:r w:rsidRPr="008D4FD6">
        <w:rPr>
          <w:rFonts w:cs="Times New Roman"/>
          <w:sz w:val="28"/>
          <w:szCs w:val="24"/>
        </w:rPr>
        <w:t>Рис. 13 – Замеры сеянцев</w:t>
      </w:r>
    </w:p>
    <w:p w:rsidR="00B25FB7" w:rsidRPr="008D4FD6" w:rsidRDefault="00B25FB7" w:rsidP="008D4FD6">
      <w:pPr>
        <w:spacing w:after="0" w:line="240" w:lineRule="auto"/>
        <w:ind w:firstLine="708"/>
        <w:jc w:val="center"/>
        <w:rPr>
          <w:rFonts w:cs="Times New Roman"/>
          <w:sz w:val="28"/>
          <w:szCs w:val="24"/>
        </w:rPr>
      </w:pPr>
    </w:p>
    <w:p w:rsidR="00A50CE6" w:rsidRPr="008D4FD6" w:rsidRDefault="00A50CE6" w:rsidP="008D4FD6">
      <w:pPr>
        <w:spacing w:after="0" w:line="240" w:lineRule="auto"/>
        <w:contextualSpacing/>
        <w:jc w:val="center"/>
        <w:rPr>
          <w:rFonts w:cs="Times New Roman"/>
          <w:b/>
          <w:sz w:val="28"/>
          <w:szCs w:val="24"/>
        </w:rPr>
      </w:pPr>
      <w:r w:rsidRPr="008D4FD6">
        <w:rPr>
          <w:rFonts w:cs="Times New Roman"/>
          <w:b/>
          <w:sz w:val="28"/>
          <w:szCs w:val="24"/>
        </w:rPr>
        <w:t>Заключение</w:t>
      </w:r>
    </w:p>
    <w:p w:rsidR="00A50CE6" w:rsidRPr="008D4FD6" w:rsidRDefault="00051B71" w:rsidP="008D4FD6">
      <w:pPr>
        <w:spacing w:after="0" w:line="240" w:lineRule="auto"/>
        <w:contextualSpacing/>
        <w:rPr>
          <w:rFonts w:cs="Times New Roman"/>
          <w:sz w:val="28"/>
          <w:szCs w:val="24"/>
        </w:rPr>
      </w:pPr>
      <w:r w:rsidRPr="008D4FD6">
        <w:rPr>
          <w:rFonts w:cs="Times New Roman"/>
          <w:sz w:val="28"/>
          <w:szCs w:val="24"/>
        </w:rPr>
        <w:tab/>
        <w:t xml:space="preserve">Исследования по выращиванию сеянцев сосны в питомниках закрытого грунта в Республике Бурятия проведены впервые. Производственный опыт заложен специалистами АУ РБ «Лесресурс» </w:t>
      </w:r>
      <w:r w:rsidR="009A597D" w:rsidRPr="008D4FD6">
        <w:rPr>
          <w:rFonts w:cs="Times New Roman"/>
          <w:sz w:val="28"/>
          <w:szCs w:val="24"/>
        </w:rPr>
        <w:t xml:space="preserve">в рамках реализации Нацпроекта «Экология», регионального проекта «Сохранение лесов». </w:t>
      </w:r>
      <w:r w:rsidR="00535511" w:rsidRPr="008D4FD6">
        <w:rPr>
          <w:rFonts w:cs="Times New Roman"/>
          <w:sz w:val="28"/>
          <w:szCs w:val="24"/>
        </w:rPr>
        <w:t>В наших исс</w:t>
      </w:r>
      <w:r w:rsidR="001276FF" w:rsidRPr="008D4FD6">
        <w:rPr>
          <w:rFonts w:cs="Times New Roman"/>
          <w:sz w:val="28"/>
          <w:szCs w:val="24"/>
        </w:rPr>
        <w:t>л</w:t>
      </w:r>
      <w:r w:rsidR="00535511" w:rsidRPr="008D4FD6">
        <w:rPr>
          <w:rFonts w:cs="Times New Roman"/>
          <w:sz w:val="28"/>
          <w:szCs w:val="24"/>
        </w:rPr>
        <w:t>едованиях подтверждены данные коллег из других регионов о том, что м</w:t>
      </w:r>
      <w:r w:rsidR="00A50CE6" w:rsidRPr="008D4FD6">
        <w:rPr>
          <w:rFonts w:cs="Times New Roman"/>
          <w:sz w:val="28"/>
          <w:szCs w:val="24"/>
        </w:rPr>
        <w:t>икроклиматические условия в теплицах обусловливают боле</w:t>
      </w:r>
      <w:r w:rsidR="001276FF" w:rsidRPr="008D4FD6">
        <w:rPr>
          <w:rFonts w:cs="Times New Roman"/>
          <w:sz w:val="28"/>
          <w:szCs w:val="24"/>
        </w:rPr>
        <w:t xml:space="preserve">е высокую энергию прорастания, </w:t>
      </w:r>
      <w:r w:rsidR="00A50CE6" w:rsidRPr="008D4FD6">
        <w:rPr>
          <w:rFonts w:cs="Times New Roman"/>
          <w:sz w:val="28"/>
          <w:szCs w:val="24"/>
        </w:rPr>
        <w:t>грунтовую</w:t>
      </w:r>
      <w:r w:rsidR="001276FF" w:rsidRPr="008D4FD6">
        <w:rPr>
          <w:rFonts w:cs="Times New Roman"/>
          <w:sz w:val="28"/>
          <w:szCs w:val="24"/>
        </w:rPr>
        <w:t xml:space="preserve"> всхожесть семян сосны обыкновенной</w:t>
      </w:r>
      <w:r w:rsidR="00A50CE6" w:rsidRPr="008D4FD6">
        <w:rPr>
          <w:rFonts w:cs="Times New Roman"/>
          <w:sz w:val="28"/>
          <w:szCs w:val="24"/>
        </w:rPr>
        <w:t>, обеспечивают более интенсивный рост сеянцев по сравнению с открытым грунтом. Условия закрытого грунта способствуют достижению высокой грунтовой всхожести семян со</w:t>
      </w:r>
      <w:r w:rsidR="0045364A" w:rsidRPr="008D4FD6">
        <w:rPr>
          <w:rFonts w:cs="Times New Roman"/>
          <w:sz w:val="28"/>
          <w:szCs w:val="24"/>
        </w:rPr>
        <w:t xml:space="preserve">сны </w:t>
      </w:r>
      <w:r w:rsidR="00A50CE6" w:rsidRPr="008D4FD6">
        <w:rPr>
          <w:rFonts w:cs="Times New Roman"/>
          <w:sz w:val="28"/>
          <w:szCs w:val="24"/>
        </w:rPr>
        <w:t xml:space="preserve"> </w:t>
      </w:r>
      <w:r w:rsidR="0045364A" w:rsidRPr="008D4FD6">
        <w:rPr>
          <w:rFonts w:cs="Times New Roman"/>
          <w:sz w:val="28"/>
          <w:szCs w:val="24"/>
        </w:rPr>
        <w:t>(</w:t>
      </w:r>
      <w:r w:rsidR="00A50CE6" w:rsidRPr="008D4FD6">
        <w:rPr>
          <w:rFonts w:cs="Times New Roman"/>
          <w:sz w:val="28"/>
          <w:szCs w:val="24"/>
        </w:rPr>
        <w:t>90–92%</w:t>
      </w:r>
      <w:r w:rsidR="0045364A" w:rsidRPr="008D4FD6">
        <w:rPr>
          <w:rFonts w:cs="Times New Roman"/>
          <w:sz w:val="28"/>
          <w:szCs w:val="24"/>
        </w:rPr>
        <w:t xml:space="preserve"> в производственном опыте)</w:t>
      </w:r>
      <w:r w:rsidR="00A50CE6" w:rsidRPr="008D4FD6">
        <w:rPr>
          <w:rFonts w:cs="Times New Roman"/>
          <w:sz w:val="28"/>
          <w:szCs w:val="24"/>
        </w:rPr>
        <w:t>. Всходы с</w:t>
      </w:r>
      <w:r w:rsidR="00535511" w:rsidRPr="008D4FD6">
        <w:rPr>
          <w:rFonts w:cs="Times New Roman"/>
          <w:sz w:val="28"/>
          <w:szCs w:val="24"/>
        </w:rPr>
        <w:t>осны в теплице появились на 14</w:t>
      </w:r>
      <w:r w:rsidR="00A50CE6" w:rsidRPr="008D4FD6">
        <w:rPr>
          <w:rFonts w:cs="Times New Roman"/>
          <w:sz w:val="28"/>
          <w:szCs w:val="24"/>
        </w:rPr>
        <w:t>-й день. Проведение комплекса агротехнических мероприятий, включающи</w:t>
      </w:r>
      <w:r w:rsidR="00981A87" w:rsidRPr="008D4FD6">
        <w:rPr>
          <w:rFonts w:cs="Times New Roman"/>
          <w:sz w:val="28"/>
          <w:szCs w:val="24"/>
        </w:rPr>
        <w:t xml:space="preserve">х регулярные поливы, внесение </w:t>
      </w:r>
      <w:r w:rsidR="00A50CE6" w:rsidRPr="008D4FD6">
        <w:rPr>
          <w:rFonts w:cs="Times New Roman"/>
          <w:sz w:val="28"/>
          <w:szCs w:val="24"/>
        </w:rPr>
        <w:t xml:space="preserve"> минеральных </w:t>
      </w:r>
      <w:r w:rsidR="00981A87" w:rsidRPr="008D4FD6">
        <w:rPr>
          <w:rFonts w:cs="Times New Roman"/>
          <w:sz w:val="28"/>
          <w:szCs w:val="24"/>
        </w:rPr>
        <w:t xml:space="preserve">и комплексных </w:t>
      </w:r>
      <w:r w:rsidR="00A50CE6" w:rsidRPr="008D4FD6">
        <w:rPr>
          <w:rFonts w:cs="Times New Roman"/>
          <w:sz w:val="28"/>
          <w:szCs w:val="24"/>
        </w:rPr>
        <w:t xml:space="preserve">удобрений, борьба с болезнями и сорняками с использованием современных средств защиты позволяет добиться высокого выхода стандартных сеянцев с 1 м2 площади теплицы. Однолетние сеянцы </w:t>
      </w:r>
      <w:r w:rsidR="00A50CE6" w:rsidRPr="008D4FD6">
        <w:rPr>
          <w:rFonts w:cs="Times New Roman"/>
          <w:sz w:val="28"/>
          <w:szCs w:val="24"/>
        </w:rPr>
        <w:lastRenderedPageBreak/>
        <w:t xml:space="preserve">сосны, выращенные </w:t>
      </w:r>
      <w:r w:rsidR="0045364A" w:rsidRPr="008D4FD6">
        <w:rPr>
          <w:rFonts w:cs="Times New Roman"/>
          <w:sz w:val="28"/>
          <w:szCs w:val="24"/>
        </w:rPr>
        <w:t xml:space="preserve">в теплице, по средней высоте (13,5 и 11,5 </w:t>
      </w:r>
      <w:r w:rsidR="00A50CE6" w:rsidRPr="008D4FD6">
        <w:rPr>
          <w:rFonts w:cs="Times New Roman"/>
          <w:sz w:val="28"/>
          <w:szCs w:val="24"/>
        </w:rPr>
        <w:t xml:space="preserve"> см</w:t>
      </w:r>
      <w:r w:rsidR="0045364A" w:rsidRPr="008D4FD6">
        <w:rPr>
          <w:rFonts w:cs="Times New Roman"/>
          <w:sz w:val="28"/>
          <w:szCs w:val="24"/>
        </w:rPr>
        <w:t>) и диаметру корневой шейки (2,1</w:t>
      </w:r>
      <w:r w:rsidR="00A50CE6" w:rsidRPr="008D4FD6">
        <w:rPr>
          <w:rFonts w:cs="Times New Roman"/>
          <w:sz w:val="28"/>
          <w:szCs w:val="24"/>
        </w:rPr>
        <w:t xml:space="preserve"> мм)</w:t>
      </w:r>
      <w:r w:rsidR="0045364A" w:rsidRPr="008D4FD6">
        <w:rPr>
          <w:rFonts w:cs="Times New Roman"/>
          <w:sz w:val="28"/>
          <w:szCs w:val="24"/>
        </w:rPr>
        <w:t xml:space="preserve"> соответствуют двухлетним по морфометрическим показателям</w:t>
      </w:r>
      <w:r w:rsidR="00A50CE6" w:rsidRPr="008D4FD6">
        <w:rPr>
          <w:rFonts w:cs="Times New Roman"/>
          <w:sz w:val="28"/>
          <w:szCs w:val="24"/>
        </w:rPr>
        <w:t xml:space="preserve">. Количество сеянцев на 1 м2 </w:t>
      </w:r>
      <w:r w:rsidR="0052055E" w:rsidRPr="008D4FD6">
        <w:rPr>
          <w:rFonts w:cs="Times New Roman"/>
          <w:sz w:val="28"/>
          <w:szCs w:val="24"/>
        </w:rPr>
        <w:t>продуцирующей площади составило</w:t>
      </w:r>
      <w:r w:rsidR="00A50CE6" w:rsidRPr="008D4FD6">
        <w:rPr>
          <w:rFonts w:cs="Times New Roman"/>
          <w:sz w:val="28"/>
          <w:szCs w:val="24"/>
        </w:rPr>
        <w:t xml:space="preserve"> 1200 шт., из них стандартных – 90–92%. В целом выход стандартных сеянцев с 0,5 га закрытого грунта составляет 5 млн шт. </w:t>
      </w:r>
    </w:p>
    <w:p w:rsidR="000E6C5C" w:rsidRPr="008D4FD6" w:rsidRDefault="000E6C5C" w:rsidP="008D4FD6">
      <w:pPr>
        <w:spacing w:after="0" w:line="240" w:lineRule="auto"/>
        <w:contextualSpacing/>
        <w:rPr>
          <w:rFonts w:cs="Times New Roman"/>
          <w:sz w:val="28"/>
          <w:szCs w:val="24"/>
        </w:rPr>
      </w:pPr>
    </w:p>
    <w:p w:rsidR="00775552" w:rsidRDefault="00775552">
      <w:pPr>
        <w:jc w:val="left"/>
        <w:rPr>
          <w:rFonts w:cs="Times New Roman"/>
          <w:sz w:val="28"/>
          <w:szCs w:val="24"/>
        </w:rPr>
      </w:pPr>
      <w:r>
        <w:rPr>
          <w:rFonts w:cs="Times New Roman"/>
          <w:sz w:val="28"/>
          <w:szCs w:val="24"/>
        </w:rPr>
        <w:br w:type="page"/>
      </w:r>
    </w:p>
    <w:p w:rsidR="00EE11BC" w:rsidRPr="008D4FD6" w:rsidRDefault="00EE11BC" w:rsidP="008D4FD6">
      <w:pPr>
        <w:spacing w:after="0" w:line="240" w:lineRule="auto"/>
        <w:contextualSpacing/>
        <w:jc w:val="center"/>
        <w:rPr>
          <w:rFonts w:cs="Times New Roman"/>
          <w:b/>
          <w:sz w:val="28"/>
          <w:szCs w:val="24"/>
          <w:lang w:val="en-US"/>
        </w:rPr>
      </w:pPr>
      <w:r w:rsidRPr="008D4FD6">
        <w:rPr>
          <w:rFonts w:cs="Times New Roman"/>
          <w:b/>
          <w:sz w:val="28"/>
          <w:szCs w:val="24"/>
        </w:rPr>
        <w:lastRenderedPageBreak/>
        <w:t>Список использованной литературы</w:t>
      </w:r>
    </w:p>
    <w:p w:rsidR="000D592A" w:rsidRPr="008D4FD6" w:rsidRDefault="00361F60" w:rsidP="008D4FD6">
      <w:pPr>
        <w:pStyle w:val="a3"/>
        <w:numPr>
          <w:ilvl w:val="0"/>
          <w:numId w:val="4"/>
        </w:numPr>
        <w:spacing w:after="0" w:line="240" w:lineRule="auto"/>
        <w:rPr>
          <w:rFonts w:cs="Times New Roman"/>
          <w:sz w:val="28"/>
          <w:szCs w:val="24"/>
        </w:rPr>
      </w:pPr>
      <w:r w:rsidRPr="008D4FD6">
        <w:rPr>
          <w:rFonts w:cs="Times New Roman"/>
          <w:sz w:val="28"/>
          <w:szCs w:val="24"/>
        </w:rPr>
        <w:t>Отчет о результатах работ по государственному мониторингу воспроизводства лесов в Республике Бурятия за 2019 год</w:t>
      </w:r>
      <w:r w:rsidR="00B97029" w:rsidRPr="008D4FD6">
        <w:rPr>
          <w:rFonts w:cs="Times New Roman"/>
          <w:sz w:val="28"/>
          <w:szCs w:val="24"/>
        </w:rPr>
        <w:t>, МПР и эколо</w:t>
      </w:r>
      <w:r w:rsidR="00D415CF" w:rsidRPr="008D4FD6">
        <w:rPr>
          <w:rFonts w:cs="Times New Roman"/>
          <w:sz w:val="28"/>
          <w:szCs w:val="24"/>
        </w:rPr>
        <w:t>гии РФ, Федеральное агентство л</w:t>
      </w:r>
      <w:r w:rsidR="00B97029" w:rsidRPr="008D4FD6">
        <w:rPr>
          <w:rFonts w:cs="Times New Roman"/>
          <w:sz w:val="28"/>
          <w:szCs w:val="24"/>
        </w:rPr>
        <w:t>есного хозяйства, ФБУ «Российский центр защиты леса»</w:t>
      </w:r>
      <w:r w:rsidR="006B39E1" w:rsidRPr="008D4FD6">
        <w:rPr>
          <w:rFonts w:cs="Times New Roman"/>
          <w:sz w:val="28"/>
          <w:szCs w:val="24"/>
        </w:rPr>
        <w:t xml:space="preserve">, 2020 г. </w:t>
      </w:r>
      <w:r w:rsidR="00144205" w:rsidRPr="008D4FD6">
        <w:rPr>
          <w:rFonts w:cs="Times New Roman"/>
          <w:sz w:val="28"/>
          <w:szCs w:val="24"/>
        </w:rPr>
        <w:t xml:space="preserve"> – 79 с.</w:t>
      </w:r>
    </w:p>
    <w:p w:rsidR="0062054A" w:rsidRPr="008D4FD6" w:rsidRDefault="0062054A" w:rsidP="008D4FD6">
      <w:pPr>
        <w:pStyle w:val="a3"/>
        <w:numPr>
          <w:ilvl w:val="0"/>
          <w:numId w:val="4"/>
        </w:numPr>
        <w:spacing w:after="0" w:line="240" w:lineRule="auto"/>
        <w:rPr>
          <w:rFonts w:cs="Times New Roman"/>
          <w:sz w:val="28"/>
          <w:szCs w:val="24"/>
        </w:rPr>
      </w:pPr>
      <w:r w:rsidRPr="008D4FD6">
        <w:rPr>
          <w:rFonts w:cs="Times New Roman"/>
          <w:color w:val="000000"/>
          <w:sz w:val="28"/>
          <w:szCs w:val="24"/>
          <w:shd w:val="clear" w:color="auto" w:fill="FFFFFF"/>
        </w:rPr>
        <w:t>ГОСТ 3317-90 «Сеянцы деревьев и кустарников. Технические условия»</w:t>
      </w:r>
    </w:p>
    <w:p w:rsidR="00822F89" w:rsidRPr="008D4FD6" w:rsidRDefault="00822F89" w:rsidP="008D4FD6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eastAsia="Times New Roman" w:cs="Times New Roman"/>
          <w:bCs/>
          <w:color w:val="000000"/>
          <w:sz w:val="28"/>
          <w:szCs w:val="24"/>
          <w:lang w:eastAsia="ru-RU"/>
        </w:rPr>
      </w:pPr>
      <w:r w:rsidRPr="008D4FD6">
        <w:rPr>
          <w:rFonts w:cs="Times New Roman"/>
          <w:color w:val="000000"/>
          <w:sz w:val="28"/>
          <w:szCs w:val="24"/>
          <w:shd w:val="clear" w:color="auto" w:fill="FFFFFF"/>
        </w:rPr>
        <w:t xml:space="preserve">Способ выращивания сеянцев сосны </w:t>
      </w:r>
      <w:r w:rsidR="006B39E1" w:rsidRPr="008D4FD6">
        <w:rPr>
          <w:rFonts w:cs="Times New Roman"/>
          <w:color w:val="000000"/>
          <w:sz w:val="28"/>
          <w:szCs w:val="24"/>
          <w:shd w:val="clear" w:color="auto" w:fill="FFFFFF"/>
        </w:rPr>
        <w:t>обыкновенн</w:t>
      </w:r>
      <w:r w:rsidR="00144205" w:rsidRPr="008D4FD6">
        <w:rPr>
          <w:rFonts w:cs="Times New Roman"/>
          <w:color w:val="000000"/>
          <w:sz w:val="28"/>
          <w:szCs w:val="24"/>
          <w:shd w:val="clear" w:color="auto" w:fill="FFFFFF"/>
        </w:rPr>
        <w:t xml:space="preserve">ой. – </w:t>
      </w:r>
      <w:r w:rsidR="006B39E1" w:rsidRPr="008D4FD6">
        <w:rPr>
          <w:rFonts w:cs="Times New Roman"/>
          <w:color w:val="000000"/>
          <w:sz w:val="28"/>
          <w:szCs w:val="24"/>
          <w:shd w:val="clear" w:color="auto" w:fill="FFFFFF"/>
        </w:rPr>
        <w:t>Патент</w:t>
      </w:r>
      <w:r w:rsidR="00144205" w:rsidRPr="008D4FD6">
        <w:rPr>
          <w:rFonts w:cs="Times New Roman"/>
          <w:color w:val="000000"/>
          <w:sz w:val="28"/>
          <w:szCs w:val="24"/>
          <w:shd w:val="clear" w:color="auto" w:fill="FFFFFF"/>
        </w:rPr>
        <w:t xml:space="preserve">. - </w:t>
      </w:r>
      <w:r w:rsidRPr="008D4FD6">
        <w:rPr>
          <w:rFonts w:eastAsia="Times New Roman" w:cs="Times New Roman"/>
          <w:bCs/>
          <w:color w:val="000000"/>
          <w:sz w:val="28"/>
          <w:szCs w:val="24"/>
          <w:lang w:eastAsia="ru-RU"/>
        </w:rPr>
        <w:t xml:space="preserve">Авторы: </w:t>
      </w:r>
      <w:r w:rsidRPr="008D4FD6">
        <w:rPr>
          <w:rFonts w:eastAsia="Times New Roman" w:cs="Times New Roman"/>
          <w:color w:val="000000"/>
          <w:sz w:val="28"/>
          <w:szCs w:val="24"/>
          <w:lang w:eastAsia="ru-RU"/>
        </w:rPr>
        <w:t>Пашковский Павел Павлович (RU), Иванов Юрий Валерьевич (RU), Карташов Александр Валерьевич (RU)</w:t>
      </w:r>
      <w:r w:rsidR="00144205" w:rsidRPr="008D4FD6">
        <w:rPr>
          <w:rFonts w:eastAsia="Times New Roman" w:cs="Times New Roman"/>
          <w:color w:val="000000"/>
          <w:sz w:val="28"/>
          <w:szCs w:val="24"/>
          <w:lang w:eastAsia="ru-RU"/>
        </w:rPr>
        <w:t xml:space="preserve">. </w:t>
      </w:r>
      <w:r w:rsidRPr="008D4FD6">
        <w:rPr>
          <w:rFonts w:eastAsia="Times New Roman" w:cs="Times New Roman"/>
          <w:bCs/>
          <w:color w:val="000000"/>
          <w:sz w:val="28"/>
          <w:szCs w:val="24"/>
          <w:lang w:eastAsia="ru-RU"/>
        </w:rPr>
        <w:t>Патентообладатели:</w:t>
      </w:r>
      <w:r w:rsidR="00E62A1F" w:rsidRPr="008D4FD6">
        <w:rPr>
          <w:rFonts w:eastAsia="Times New Roman" w:cs="Times New Roman"/>
          <w:bCs/>
          <w:color w:val="000000"/>
          <w:sz w:val="28"/>
          <w:szCs w:val="24"/>
          <w:lang w:eastAsia="ru-RU"/>
        </w:rPr>
        <w:t xml:space="preserve"> </w:t>
      </w:r>
      <w:r w:rsidRPr="008D4FD6">
        <w:rPr>
          <w:rFonts w:eastAsia="Times New Roman" w:cs="Times New Roman"/>
          <w:color w:val="000000"/>
          <w:sz w:val="28"/>
          <w:szCs w:val="24"/>
          <w:lang w:eastAsia="ru-RU"/>
        </w:rPr>
        <w:t>Федеральное государственное бюджетное учреждение науки Институт физиологии растений им. К.А. Тимирязева Российской академии наук (ФГБУН ИФР РАН) (RU)</w:t>
      </w:r>
    </w:p>
    <w:p w:rsidR="00FC2D6C" w:rsidRPr="008D4FD6" w:rsidRDefault="00D91BF7" w:rsidP="008D4FD6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eastAsia="Times New Roman" w:cs="Times New Roman"/>
          <w:bCs/>
          <w:color w:val="000000"/>
          <w:sz w:val="28"/>
          <w:szCs w:val="24"/>
          <w:lang w:eastAsia="ru-RU"/>
        </w:rPr>
      </w:pPr>
      <w:r w:rsidRPr="008D4FD6">
        <w:rPr>
          <w:rFonts w:eastAsia="Times New Roman" w:cs="Times New Roman"/>
          <w:bCs/>
          <w:color w:val="000000"/>
          <w:sz w:val="28"/>
          <w:szCs w:val="24"/>
          <w:lang w:eastAsia="ru-RU"/>
        </w:rPr>
        <w:t>Н. И. Якимов, Н. К. Крук, А. В. Юреня  А</w:t>
      </w:r>
      <w:r w:rsidR="00532906" w:rsidRPr="008D4FD6">
        <w:rPr>
          <w:rFonts w:eastAsia="Times New Roman" w:cs="Times New Roman"/>
          <w:bCs/>
          <w:color w:val="000000"/>
          <w:sz w:val="28"/>
          <w:szCs w:val="24"/>
          <w:lang w:eastAsia="ru-RU"/>
        </w:rPr>
        <w:t>г</w:t>
      </w:r>
      <w:r w:rsidRPr="008D4FD6">
        <w:rPr>
          <w:rFonts w:eastAsia="Times New Roman" w:cs="Times New Roman"/>
          <w:bCs/>
          <w:color w:val="000000"/>
          <w:sz w:val="28"/>
          <w:szCs w:val="24"/>
          <w:lang w:eastAsia="ru-RU"/>
        </w:rPr>
        <w:t>ротехникам выращивания сеянцев сосны обыкновенной в условиях закрытого грунта. – Труды БГТУ, 2018, серия 1, № 1, С. 25-30</w:t>
      </w:r>
      <w:r w:rsidR="00144205" w:rsidRPr="008D4FD6">
        <w:rPr>
          <w:rFonts w:eastAsia="Times New Roman" w:cs="Times New Roman"/>
          <w:bCs/>
          <w:color w:val="000000"/>
          <w:sz w:val="28"/>
          <w:szCs w:val="24"/>
          <w:lang w:eastAsia="ru-RU"/>
        </w:rPr>
        <w:t>.</w:t>
      </w:r>
    </w:p>
    <w:p w:rsidR="00B81487" w:rsidRPr="008D4FD6" w:rsidRDefault="00B81487" w:rsidP="008D4FD6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eastAsia="Times New Roman" w:cs="Times New Roman"/>
          <w:bCs/>
          <w:color w:val="000000"/>
          <w:sz w:val="28"/>
          <w:szCs w:val="24"/>
          <w:lang w:eastAsia="ru-RU"/>
        </w:rPr>
      </w:pPr>
      <w:r w:rsidRPr="008D4FD6">
        <w:rPr>
          <w:rFonts w:eastAsia="Times New Roman" w:cs="Times New Roman"/>
          <w:bCs/>
          <w:color w:val="000000"/>
          <w:sz w:val="28"/>
          <w:szCs w:val="24"/>
          <w:lang w:eastAsia="ru-RU"/>
        </w:rPr>
        <w:t xml:space="preserve">Якимов Н. И., Крук Н. К., Юреня А. В. Биометрические показатели и густота однолетних сеянцев сосны и ели в закрытом грунте при разных нормах высева семян // Проблемы лесоведения и лесоводства. </w:t>
      </w:r>
      <w:r w:rsidR="00990416" w:rsidRPr="008D4FD6">
        <w:rPr>
          <w:rFonts w:eastAsia="Times New Roman" w:cs="Times New Roman"/>
          <w:bCs/>
          <w:color w:val="000000"/>
          <w:sz w:val="28"/>
          <w:szCs w:val="24"/>
          <w:lang w:eastAsia="ru-RU"/>
        </w:rPr>
        <w:t xml:space="preserve"> - </w:t>
      </w:r>
      <w:r w:rsidRPr="008D4FD6">
        <w:rPr>
          <w:rFonts w:eastAsia="Times New Roman" w:cs="Times New Roman"/>
          <w:bCs/>
          <w:color w:val="000000"/>
          <w:sz w:val="28"/>
          <w:szCs w:val="24"/>
          <w:lang w:eastAsia="ru-RU"/>
        </w:rPr>
        <w:t>Гомель, 2016. Вып. 76. С. 302–306.</w:t>
      </w:r>
    </w:p>
    <w:p w:rsidR="00B81487" w:rsidRPr="008D4FD6" w:rsidRDefault="00B81487" w:rsidP="008D4FD6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eastAsia="Times New Roman" w:cs="Times New Roman"/>
          <w:bCs/>
          <w:color w:val="000000"/>
          <w:sz w:val="28"/>
          <w:szCs w:val="24"/>
          <w:lang w:eastAsia="ru-RU"/>
        </w:rPr>
      </w:pPr>
      <w:r w:rsidRPr="008D4FD6">
        <w:rPr>
          <w:rFonts w:eastAsia="Times New Roman" w:cs="Times New Roman"/>
          <w:bCs/>
          <w:color w:val="000000"/>
          <w:sz w:val="28"/>
          <w:szCs w:val="24"/>
          <w:lang w:eastAsia="ru-RU"/>
        </w:rPr>
        <w:t xml:space="preserve"> Синников А. С., Мочалов Б. А., Драчков В. Н. Выращивание сеянцев хвойных пород в полиэтиленовых теплицах.</w:t>
      </w:r>
      <w:r w:rsidR="00990416" w:rsidRPr="008D4FD6">
        <w:rPr>
          <w:rFonts w:eastAsia="Times New Roman" w:cs="Times New Roman"/>
          <w:bCs/>
          <w:color w:val="000000"/>
          <w:sz w:val="28"/>
          <w:szCs w:val="24"/>
          <w:lang w:eastAsia="ru-RU"/>
        </w:rPr>
        <w:t xml:space="preserve">- </w:t>
      </w:r>
      <w:r w:rsidRPr="008D4FD6">
        <w:rPr>
          <w:rFonts w:eastAsia="Times New Roman" w:cs="Times New Roman"/>
          <w:bCs/>
          <w:color w:val="000000"/>
          <w:sz w:val="28"/>
          <w:szCs w:val="24"/>
          <w:lang w:eastAsia="ru-RU"/>
        </w:rPr>
        <w:t xml:space="preserve"> М.: Агропромиздат, 1986. </w:t>
      </w:r>
      <w:r w:rsidR="00144205" w:rsidRPr="008D4FD6">
        <w:rPr>
          <w:rFonts w:eastAsia="Times New Roman" w:cs="Times New Roman"/>
          <w:bCs/>
          <w:color w:val="000000"/>
          <w:sz w:val="28"/>
          <w:szCs w:val="24"/>
          <w:lang w:eastAsia="ru-RU"/>
        </w:rPr>
        <w:t xml:space="preserve">- </w:t>
      </w:r>
      <w:r w:rsidRPr="008D4FD6">
        <w:rPr>
          <w:rFonts w:eastAsia="Times New Roman" w:cs="Times New Roman"/>
          <w:bCs/>
          <w:color w:val="000000"/>
          <w:sz w:val="28"/>
          <w:szCs w:val="24"/>
          <w:lang w:eastAsia="ru-RU"/>
        </w:rPr>
        <w:t>125 с.</w:t>
      </w:r>
    </w:p>
    <w:p w:rsidR="00E6136C" w:rsidRPr="008D4FD6" w:rsidRDefault="00E6136C" w:rsidP="008D4FD6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eastAsia="Times New Roman" w:cs="Times New Roman"/>
          <w:bCs/>
          <w:color w:val="000000"/>
          <w:sz w:val="28"/>
          <w:szCs w:val="24"/>
          <w:lang w:eastAsia="ru-RU"/>
        </w:rPr>
      </w:pPr>
      <w:r w:rsidRPr="008D4FD6">
        <w:rPr>
          <w:rFonts w:eastAsia="Times New Roman" w:cs="Times New Roman"/>
          <w:bCs/>
          <w:color w:val="000000"/>
          <w:sz w:val="28"/>
          <w:szCs w:val="24"/>
          <w:lang w:eastAsia="ru-RU"/>
        </w:rPr>
        <w:t>Игаунис Г. А. Выращивание посадочного материала в теплицах с синтетическим покрытием. М.: Лесная пром-сть, 1974.</w:t>
      </w:r>
      <w:r w:rsidR="00144205" w:rsidRPr="008D4FD6">
        <w:rPr>
          <w:rFonts w:eastAsia="Times New Roman" w:cs="Times New Roman"/>
          <w:bCs/>
          <w:color w:val="000000"/>
          <w:sz w:val="28"/>
          <w:szCs w:val="24"/>
          <w:lang w:eastAsia="ru-RU"/>
        </w:rPr>
        <w:t xml:space="preserve">- </w:t>
      </w:r>
      <w:r w:rsidRPr="008D4FD6">
        <w:rPr>
          <w:rFonts w:eastAsia="Times New Roman" w:cs="Times New Roman"/>
          <w:bCs/>
          <w:color w:val="000000"/>
          <w:sz w:val="28"/>
          <w:szCs w:val="24"/>
          <w:lang w:eastAsia="ru-RU"/>
        </w:rPr>
        <w:t xml:space="preserve"> 236 с.</w:t>
      </w:r>
    </w:p>
    <w:p w:rsidR="0062054A" w:rsidRPr="008D4FD6" w:rsidRDefault="007255A5" w:rsidP="008D4FD6">
      <w:pPr>
        <w:pStyle w:val="a3"/>
        <w:numPr>
          <w:ilvl w:val="0"/>
          <w:numId w:val="4"/>
        </w:numPr>
        <w:spacing w:after="0" w:line="240" w:lineRule="auto"/>
        <w:rPr>
          <w:rFonts w:cs="Times New Roman"/>
          <w:sz w:val="28"/>
          <w:szCs w:val="24"/>
        </w:rPr>
      </w:pPr>
      <w:r w:rsidRPr="008D4FD6">
        <w:rPr>
          <w:rFonts w:cs="Times New Roman"/>
          <w:sz w:val="28"/>
          <w:szCs w:val="24"/>
        </w:rPr>
        <w:t>Б.А. Мочалов, С.В. Бобушкина Выращивание посадочного материала с закрытой корневой системой в Архангельской об</w:t>
      </w:r>
      <w:r w:rsidR="006856D9" w:rsidRPr="008D4FD6">
        <w:rPr>
          <w:rFonts w:cs="Times New Roman"/>
          <w:sz w:val="28"/>
          <w:szCs w:val="24"/>
        </w:rPr>
        <w:t xml:space="preserve">ласти Лесной вестник. -  2012, № 1. - </w:t>
      </w:r>
      <w:r w:rsidRPr="008D4FD6">
        <w:rPr>
          <w:rFonts w:cs="Times New Roman"/>
          <w:sz w:val="28"/>
          <w:szCs w:val="24"/>
        </w:rPr>
        <w:t xml:space="preserve"> С. 79 – 83. </w:t>
      </w:r>
    </w:p>
    <w:p w:rsidR="00F645A1" w:rsidRPr="008D4FD6" w:rsidRDefault="00F645A1" w:rsidP="008D4FD6">
      <w:pPr>
        <w:pStyle w:val="a3"/>
        <w:numPr>
          <w:ilvl w:val="0"/>
          <w:numId w:val="4"/>
        </w:numPr>
        <w:spacing w:after="0" w:line="240" w:lineRule="auto"/>
        <w:rPr>
          <w:rFonts w:cs="Times New Roman"/>
          <w:sz w:val="28"/>
          <w:szCs w:val="24"/>
        </w:rPr>
      </w:pPr>
      <w:r w:rsidRPr="008D4FD6">
        <w:rPr>
          <w:rFonts w:cs="Times New Roman"/>
          <w:sz w:val="28"/>
          <w:szCs w:val="24"/>
        </w:rPr>
        <w:t xml:space="preserve">М.В. Ермакова Комплексная оценка качества сеянцев сосны обыкновенной в лесных питомниках Уральского региона / Аграрный вестник Урала. – № 1 (55), 2009. – С. 70-72. </w:t>
      </w:r>
    </w:p>
    <w:p w:rsidR="0097558E" w:rsidRPr="008D4FD6" w:rsidRDefault="0097558E" w:rsidP="008D4FD6">
      <w:pPr>
        <w:pStyle w:val="a3"/>
        <w:numPr>
          <w:ilvl w:val="0"/>
          <w:numId w:val="4"/>
        </w:numPr>
        <w:spacing w:after="0" w:line="240" w:lineRule="auto"/>
        <w:rPr>
          <w:rFonts w:cs="Times New Roman"/>
          <w:sz w:val="28"/>
          <w:szCs w:val="24"/>
        </w:rPr>
      </w:pPr>
      <w:r w:rsidRPr="008D4FD6">
        <w:rPr>
          <w:rFonts w:cs="Times New Roman"/>
          <w:sz w:val="28"/>
          <w:szCs w:val="24"/>
        </w:rPr>
        <w:t>Способ выращивания сеянце</w:t>
      </w:r>
      <w:r w:rsidR="00C53EAC" w:rsidRPr="008D4FD6">
        <w:rPr>
          <w:rFonts w:cs="Times New Roman"/>
          <w:sz w:val="28"/>
          <w:szCs w:val="24"/>
        </w:rPr>
        <w:t>в</w:t>
      </w:r>
      <w:r w:rsidRPr="008D4FD6">
        <w:rPr>
          <w:rFonts w:cs="Times New Roman"/>
          <w:sz w:val="28"/>
          <w:szCs w:val="24"/>
        </w:rPr>
        <w:t xml:space="preserve"> хвойных пород с закрытой корневой системой</w:t>
      </w:r>
      <w:r w:rsidR="00C53EAC" w:rsidRPr="008D4FD6">
        <w:rPr>
          <w:rFonts w:cs="Times New Roman"/>
          <w:sz w:val="28"/>
          <w:szCs w:val="24"/>
        </w:rPr>
        <w:t>. Патент.</w:t>
      </w:r>
      <w:r w:rsidRPr="008D4FD6">
        <w:rPr>
          <w:rFonts w:cs="Times New Roman"/>
          <w:sz w:val="28"/>
          <w:szCs w:val="24"/>
        </w:rPr>
        <w:t xml:space="preserve"> </w:t>
      </w:r>
      <w:r w:rsidRPr="008D4FD6">
        <w:rPr>
          <w:rFonts w:eastAsia="Times New Roman" w:cs="Times New Roman"/>
          <w:bCs/>
          <w:color w:val="000000"/>
          <w:sz w:val="28"/>
          <w:szCs w:val="24"/>
          <w:lang w:eastAsia="ru-RU"/>
        </w:rPr>
        <w:t xml:space="preserve">Авторы: </w:t>
      </w:r>
      <w:r w:rsidR="003E2AF1" w:rsidRPr="008D4FD6">
        <w:rPr>
          <w:rFonts w:eastAsia="Times New Roman" w:cs="Times New Roman"/>
          <w:color w:val="000000"/>
          <w:sz w:val="28"/>
          <w:szCs w:val="24"/>
          <w:lang w:eastAsia="ru-RU"/>
        </w:rPr>
        <w:t xml:space="preserve">Зайцева Мария Игоревна (RU), Робонен Елена Вильямовна (RU), </w:t>
      </w:r>
      <w:r w:rsidRPr="008D4FD6">
        <w:rPr>
          <w:rFonts w:eastAsia="Times New Roman" w:cs="Times New Roman"/>
          <w:color w:val="000000"/>
          <w:sz w:val="28"/>
          <w:szCs w:val="24"/>
          <w:lang w:eastAsia="ru-RU"/>
        </w:rPr>
        <w:t>Коле</w:t>
      </w:r>
      <w:r w:rsidR="003E2AF1" w:rsidRPr="008D4FD6">
        <w:rPr>
          <w:rFonts w:eastAsia="Times New Roman" w:cs="Times New Roman"/>
          <w:color w:val="000000"/>
          <w:sz w:val="28"/>
          <w:szCs w:val="24"/>
          <w:lang w:eastAsia="ru-RU"/>
        </w:rPr>
        <w:t xml:space="preserve">сников Геннадий Николаевич (RU), </w:t>
      </w:r>
      <w:r w:rsidRPr="008D4FD6">
        <w:rPr>
          <w:rFonts w:eastAsia="Times New Roman" w:cs="Times New Roman"/>
          <w:color w:val="000000"/>
          <w:sz w:val="28"/>
          <w:szCs w:val="24"/>
          <w:lang w:eastAsia="ru-RU"/>
        </w:rPr>
        <w:t>Г</w:t>
      </w:r>
      <w:r w:rsidR="003E2AF1" w:rsidRPr="008D4FD6">
        <w:rPr>
          <w:rFonts w:eastAsia="Times New Roman" w:cs="Times New Roman"/>
          <w:color w:val="000000"/>
          <w:sz w:val="28"/>
          <w:szCs w:val="24"/>
          <w:lang w:eastAsia="ru-RU"/>
        </w:rPr>
        <w:t xml:space="preserve">орбачева Наталья Андреевна (RU), </w:t>
      </w:r>
      <w:r w:rsidRPr="008D4FD6">
        <w:rPr>
          <w:rFonts w:eastAsia="Times New Roman" w:cs="Times New Roman"/>
          <w:color w:val="000000"/>
          <w:sz w:val="28"/>
          <w:szCs w:val="24"/>
          <w:lang w:eastAsia="ru-RU"/>
        </w:rPr>
        <w:t>Луньков Павел Владимирович (RU)</w:t>
      </w:r>
      <w:r w:rsidR="003E2AF1" w:rsidRPr="008D4FD6">
        <w:rPr>
          <w:rFonts w:eastAsia="Times New Roman" w:cs="Times New Roman"/>
          <w:color w:val="000000"/>
          <w:sz w:val="28"/>
          <w:szCs w:val="24"/>
          <w:lang w:eastAsia="ru-RU"/>
        </w:rPr>
        <w:t xml:space="preserve">. </w:t>
      </w:r>
      <w:r w:rsidRPr="008D4FD6">
        <w:rPr>
          <w:rFonts w:eastAsia="Times New Roman" w:cs="Times New Roman"/>
          <w:bCs/>
          <w:color w:val="000000"/>
          <w:sz w:val="28"/>
          <w:szCs w:val="24"/>
          <w:lang w:eastAsia="ru-RU"/>
        </w:rPr>
        <w:t>Патентообладатели:</w:t>
      </w:r>
      <w:r w:rsidR="003E2AF1" w:rsidRPr="008D4FD6">
        <w:rPr>
          <w:rFonts w:eastAsia="Times New Roman" w:cs="Times New Roman"/>
          <w:bCs/>
          <w:color w:val="000000"/>
          <w:sz w:val="28"/>
          <w:szCs w:val="24"/>
          <w:lang w:eastAsia="ru-RU"/>
        </w:rPr>
        <w:t xml:space="preserve"> </w:t>
      </w:r>
      <w:r w:rsidRPr="008D4FD6">
        <w:rPr>
          <w:rFonts w:eastAsia="Times New Roman" w:cs="Times New Roman"/>
          <w:color w:val="000000"/>
          <w:sz w:val="28"/>
          <w:szCs w:val="24"/>
          <w:lang w:eastAsia="ru-RU"/>
        </w:rPr>
        <w:t>Федеральное государственное бюджетное образовательное учреждение высшего профессионального образования "Петрозаводский государственный университет" (RU)</w:t>
      </w:r>
      <w:r w:rsidR="00C53EAC" w:rsidRPr="008D4FD6">
        <w:rPr>
          <w:rFonts w:eastAsia="Times New Roman" w:cs="Times New Roman"/>
          <w:color w:val="000000"/>
          <w:sz w:val="28"/>
          <w:szCs w:val="24"/>
          <w:lang w:eastAsia="ru-RU"/>
        </w:rPr>
        <w:t xml:space="preserve">. - </w:t>
      </w:r>
      <w:r w:rsidR="00C53EAC" w:rsidRPr="008D4FD6">
        <w:rPr>
          <w:rStyle w:val="header-title-item"/>
          <w:rFonts w:cs="Times New Roman"/>
          <w:bCs/>
          <w:color w:val="000000"/>
          <w:sz w:val="28"/>
          <w:szCs w:val="24"/>
          <w:shd w:val="clear" w:color="auto" w:fill="FFFFFF"/>
        </w:rPr>
        <w:t xml:space="preserve">Опубликовано: </w:t>
      </w:r>
      <w:r w:rsidR="00C53EAC" w:rsidRPr="008D4FD6">
        <w:rPr>
          <w:rStyle w:val="header-content-item"/>
          <w:rFonts w:cs="Times New Roman"/>
          <w:color w:val="000000"/>
          <w:sz w:val="28"/>
          <w:szCs w:val="24"/>
          <w:shd w:val="clear" w:color="auto" w:fill="FFFFFF"/>
        </w:rPr>
        <w:t xml:space="preserve">2017.06.19. </w:t>
      </w:r>
    </w:p>
    <w:p w:rsidR="00A14C02" w:rsidRPr="008D4FD6" w:rsidRDefault="00A14C02" w:rsidP="008D4FD6">
      <w:pPr>
        <w:pStyle w:val="a3"/>
        <w:numPr>
          <w:ilvl w:val="0"/>
          <w:numId w:val="4"/>
        </w:numPr>
        <w:spacing w:after="0" w:line="240" w:lineRule="auto"/>
        <w:rPr>
          <w:rFonts w:cs="Times New Roman"/>
          <w:sz w:val="28"/>
          <w:szCs w:val="24"/>
        </w:rPr>
      </w:pPr>
      <w:r w:rsidRPr="008D4FD6">
        <w:rPr>
          <w:rFonts w:cs="Times New Roman"/>
          <w:sz w:val="28"/>
          <w:szCs w:val="24"/>
        </w:rPr>
        <w:t>ГОСТ 14161-86</w:t>
      </w:r>
      <w:r w:rsidR="00963939" w:rsidRPr="008D4FD6">
        <w:rPr>
          <w:rFonts w:ascii="Arial" w:hAnsi="Arial" w:cs="Arial"/>
          <w:color w:val="2D2D2D"/>
          <w:spacing w:val="2"/>
          <w:sz w:val="48"/>
          <w:szCs w:val="46"/>
        </w:rPr>
        <w:t xml:space="preserve"> </w:t>
      </w:r>
      <w:r w:rsidR="00963939" w:rsidRPr="008D4FD6">
        <w:rPr>
          <w:bCs/>
          <w:sz w:val="28"/>
          <w:szCs w:val="24"/>
        </w:rPr>
        <w:t>Семена хвойных древесных пород. Посевные качества. Технические условия</w:t>
      </w:r>
    </w:p>
    <w:p w:rsidR="00D70F9B" w:rsidRPr="008D4FD6" w:rsidRDefault="008828F9" w:rsidP="008D4FD6">
      <w:pPr>
        <w:pStyle w:val="a3"/>
        <w:numPr>
          <w:ilvl w:val="0"/>
          <w:numId w:val="4"/>
        </w:numPr>
        <w:spacing w:line="240" w:lineRule="auto"/>
        <w:rPr>
          <w:bCs/>
          <w:sz w:val="28"/>
          <w:szCs w:val="24"/>
        </w:rPr>
      </w:pPr>
      <w:r w:rsidRPr="008D4FD6">
        <w:rPr>
          <w:rFonts w:cs="Times New Roman"/>
          <w:sz w:val="28"/>
          <w:szCs w:val="24"/>
        </w:rPr>
        <w:t>ГОСТ 13056.4-67.</w:t>
      </w:r>
      <w:r w:rsidR="00D70F9B" w:rsidRPr="008D4FD6">
        <w:rPr>
          <w:rFonts w:ascii="Arial" w:hAnsi="Arial" w:cs="Arial"/>
          <w:color w:val="2D2D2D"/>
          <w:spacing w:val="2"/>
          <w:sz w:val="48"/>
          <w:szCs w:val="46"/>
        </w:rPr>
        <w:t xml:space="preserve"> </w:t>
      </w:r>
      <w:r w:rsidR="00D70F9B" w:rsidRPr="008D4FD6">
        <w:rPr>
          <w:bCs/>
          <w:sz w:val="28"/>
          <w:szCs w:val="24"/>
        </w:rPr>
        <w:t>ГОСТ 13056.4-67 Семена деревьев и кустарников. Методы определения массы 1000 семян (с Изменением N 1)</w:t>
      </w:r>
    </w:p>
    <w:p w:rsidR="00437523" w:rsidRPr="008D4FD6" w:rsidRDefault="00437523" w:rsidP="008D4FD6">
      <w:pPr>
        <w:spacing w:after="0" w:line="240" w:lineRule="auto"/>
        <w:contextualSpacing/>
        <w:rPr>
          <w:rFonts w:cs="Times New Roman"/>
          <w:sz w:val="28"/>
          <w:szCs w:val="24"/>
          <w:lang w:val="en-US"/>
        </w:rPr>
      </w:pPr>
    </w:p>
    <w:sectPr w:rsidR="00437523" w:rsidRPr="008D4FD6" w:rsidSect="00D24621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5552" w:rsidRDefault="00775552" w:rsidP="006B3E0C">
      <w:pPr>
        <w:spacing w:after="0" w:line="240" w:lineRule="auto"/>
      </w:pPr>
      <w:r>
        <w:separator/>
      </w:r>
    </w:p>
  </w:endnote>
  <w:endnote w:type="continuationSeparator" w:id="1">
    <w:p w:rsidR="00775552" w:rsidRDefault="00775552" w:rsidP="006B3E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6643382"/>
      <w:docPartObj>
        <w:docPartGallery w:val="Page Numbers (Bottom of Page)"/>
        <w:docPartUnique/>
      </w:docPartObj>
    </w:sdtPr>
    <w:sdtContent>
      <w:p w:rsidR="00775552" w:rsidRDefault="00775552">
        <w:pPr>
          <w:pStyle w:val="a9"/>
          <w:jc w:val="right"/>
        </w:pPr>
        <w:fldSimple w:instr=" PAGE   \* MERGEFORMAT ">
          <w:r w:rsidR="00E71B01">
            <w:rPr>
              <w:noProof/>
            </w:rPr>
            <w:t>3</w:t>
          </w:r>
        </w:fldSimple>
      </w:p>
    </w:sdtContent>
  </w:sdt>
  <w:p w:rsidR="00775552" w:rsidRDefault="0077555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5552" w:rsidRDefault="00775552" w:rsidP="006B3E0C">
      <w:pPr>
        <w:spacing w:after="0" w:line="240" w:lineRule="auto"/>
      </w:pPr>
      <w:r>
        <w:separator/>
      </w:r>
    </w:p>
  </w:footnote>
  <w:footnote w:type="continuationSeparator" w:id="1">
    <w:p w:rsidR="00775552" w:rsidRDefault="00775552" w:rsidP="006B3E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D02AC"/>
    <w:multiLevelType w:val="hybridMultilevel"/>
    <w:tmpl w:val="EC229256"/>
    <w:lvl w:ilvl="0" w:tplc="765C049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A02655"/>
    <w:multiLevelType w:val="multilevel"/>
    <w:tmpl w:val="3DF8CA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>
    <w:nsid w:val="311D5910"/>
    <w:multiLevelType w:val="hybridMultilevel"/>
    <w:tmpl w:val="EB2A4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F87BE2"/>
    <w:multiLevelType w:val="hybridMultilevel"/>
    <w:tmpl w:val="D71853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374708"/>
    <w:multiLevelType w:val="multilevel"/>
    <w:tmpl w:val="7F427A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35A81"/>
    <w:rsid w:val="00003F22"/>
    <w:rsid w:val="00010FDF"/>
    <w:rsid w:val="000176C8"/>
    <w:rsid w:val="0002589F"/>
    <w:rsid w:val="00026C55"/>
    <w:rsid w:val="000378DD"/>
    <w:rsid w:val="00041A0A"/>
    <w:rsid w:val="00051B71"/>
    <w:rsid w:val="00052A91"/>
    <w:rsid w:val="000623D0"/>
    <w:rsid w:val="00062D28"/>
    <w:rsid w:val="00065448"/>
    <w:rsid w:val="00071C31"/>
    <w:rsid w:val="000723B6"/>
    <w:rsid w:val="0008316C"/>
    <w:rsid w:val="00083E2C"/>
    <w:rsid w:val="00087192"/>
    <w:rsid w:val="00087F1D"/>
    <w:rsid w:val="000A1CD4"/>
    <w:rsid w:val="000A740F"/>
    <w:rsid w:val="000A7A5E"/>
    <w:rsid w:val="000B0DA5"/>
    <w:rsid w:val="000B5D34"/>
    <w:rsid w:val="000C4D77"/>
    <w:rsid w:val="000C6C74"/>
    <w:rsid w:val="000D592A"/>
    <w:rsid w:val="000D70BD"/>
    <w:rsid w:val="000E6C5C"/>
    <w:rsid w:val="000E6FBF"/>
    <w:rsid w:val="000F2830"/>
    <w:rsid w:val="000F7FE6"/>
    <w:rsid w:val="001008EB"/>
    <w:rsid w:val="00104394"/>
    <w:rsid w:val="00104D49"/>
    <w:rsid w:val="001135F2"/>
    <w:rsid w:val="00120811"/>
    <w:rsid w:val="00121DDC"/>
    <w:rsid w:val="00122420"/>
    <w:rsid w:val="001225A6"/>
    <w:rsid w:val="001276FF"/>
    <w:rsid w:val="00135F6C"/>
    <w:rsid w:val="00144205"/>
    <w:rsid w:val="00151AD1"/>
    <w:rsid w:val="00152045"/>
    <w:rsid w:val="0016056A"/>
    <w:rsid w:val="00160D3C"/>
    <w:rsid w:val="00161277"/>
    <w:rsid w:val="00162396"/>
    <w:rsid w:val="00166245"/>
    <w:rsid w:val="00172BC5"/>
    <w:rsid w:val="00190637"/>
    <w:rsid w:val="00190AB7"/>
    <w:rsid w:val="001925C9"/>
    <w:rsid w:val="0019798A"/>
    <w:rsid w:val="001C12F2"/>
    <w:rsid w:val="001D74FD"/>
    <w:rsid w:val="001F5DCC"/>
    <w:rsid w:val="002132B8"/>
    <w:rsid w:val="002149AD"/>
    <w:rsid w:val="00215186"/>
    <w:rsid w:val="00217F5F"/>
    <w:rsid w:val="0022287D"/>
    <w:rsid w:val="00226FB8"/>
    <w:rsid w:val="002345A5"/>
    <w:rsid w:val="00237F93"/>
    <w:rsid w:val="00241F8B"/>
    <w:rsid w:val="00244BB3"/>
    <w:rsid w:val="00265C5B"/>
    <w:rsid w:val="00271CA6"/>
    <w:rsid w:val="00275DEF"/>
    <w:rsid w:val="00282272"/>
    <w:rsid w:val="00284866"/>
    <w:rsid w:val="002959A1"/>
    <w:rsid w:val="00297D91"/>
    <w:rsid w:val="002A0519"/>
    <w:rsid w:val="002A3419"/>
    <w:rsid w:val="002C1D8A"/>
    <w:rsid w:val="002C6E95"/>
    <w:rsid w:val="002D2081"/>
    <w:rsid w:val="002F73D0"/>
    <w:rsid w:val="00313F5B"/>
    <w:rsid w:val="003142F1"/>
    <w:rsid w:val="0031590C"/>
    <w:rsid w:val="00315C9F"/>
    <w:rsid w:val="0032574F"/>
    <w:rsid w:val="00333E57"/>
    <w:rsid w:val="00354A9B"/>
    <w:rsid w:val="00361F60"/>
    <w:rsid w:val="00365D4F"/>
    <w:rsid w:val="00365F11"/>
    <w:rsid w:val="00372EBC"/>
    <w:rsid w:val="003933FF"/>
    <w:rsid w:val="003A0EE8"/>
    <w:rsid w:val="003B0FCB"/>
    <w:rsid w:val="003C0810"/>
    <w:rsid w:val="003D2481"/>
    <w:rsid w:val="003D2F5A"/>
    <w:rsid w:val="003D36AC"/>
    <w:rsid w:val="003E2AF1"/>
    <w:rsid w:val="003E6DB9"/>
    <w:rsid w:val="00431CEC"/>
    <w:rsid w:val="0043716A"/>
    <w:rsid w:val="00437523"/>
    <w:rsid w:val="004427DC"/>
    <w:rsid w:val="00442BCB"/>
    <w:rsid w:val="0044659E"/>
    <w:rsid w:val="00450359"/>
    <w:rsid w:val="0045364A"/>
    <w:rsid w:val="004559FE"/>
    <w:rsid w:val="00456833"/>
    <w:rsid w:val="004627A1"/>
    <w:rsid w:val="004724C4"/>
    <w:rsid w:val="00482B03"/>
    <w:rsid w:val="00494652"/>
    <w:rsid w:val="004A36A3"/>
    <w:rsid w:val="004B0E11"/>
    <w:rsid w:val="004B6671"/>
    <w:rsid w:val="004B7BDB"/>
    <w:rsid w:val="004C3D13"/>
    <w:rsid w:val="004D034E"/>
    <w:rsid w:val="004E0113"/>
    <w:rsid w:val="004F6D2E"/>
    <w:rsid w:val="00516744"/>
    <w:rsid w:val="0052055E"/>
    <w:rsid w:val="00532906"/>
    <w:rsid w:val="00535511"/>
    <w:rsid w:val="005359CE"/>
    <w:rsid w:val="00535A81"/>
    <w:rsid w:val="00546FE7"/>
    <w:rsid w:val="00564D04"/>
    <w:rsid w:val="00566828"/>
    <w:rsid w:val="0058047A"/>
    <w:rsid w:val="0059231A"/>
    <w:rsid w:val="005A1A94"/>
    <w:rsid w:val="005B0215"/>
    <w:rsid w:val="005B5DE3"/>
    <w:rsid w:val="005C5D1A"/>
    <w:rsid w:val="005E0B23"/>
    <w:rsid w:val="005E53BA"/>
    <w:rsid w:val="00602756"/>
    <w:rsid w:val="00606394"/>
    <w:rsid w:val="00607398"/>
    <w:rsid w:val="00607F24"/>
    <w:rsid w:val="006129F4"/>
    <w:rsid w:val="0062054A"/>
    <w:rsid w:val="00626C3F"/>
    <w:rsid w:val="00627F4B"/>
    <w:rsid w:val="00640E84"/>
    <w:rsid w:val="00641527"/>
    <w:rsid w:val="00645B9D"/>
    <w:rsid w:val="00662AA8"/>
    <w:rsid w:val="00663A9F"/>
    <w:rsid w:val="006741B5"/>
    <w:rsid w:val="0068090E"/>
    <w:rsid w:val="00681D1C"/>
    <w:rsid w:val="006856D9"/>
    <w:rsid w:val="00690F0A"/>
    <w:rsid w:val="006A6F8F"/>
    <w:rsid w:val="006B39E1"/>
    <w:rsid w:val="006B3E0C"/>
    <w:rsid w:val="006B58AF"/>
    <w:rsid w:val="006B59AE"/>
    <w:rsid w:val="006B7EEB"/>
    <w:rsid w:val="006C108B"/>
    <w:rsid w:val="006D1A1F"/>
    <w:rsid w:val="006D1A82"/>
    <w:rsid w:val="006D1B52"/>
    <w:rsid w:val="006D5AC6"/>
    <w:rsid w:val="006D79BC"/>
    <w:rsid w:val="006E3061"/>
    <w:rsid w:val="006E49A2"/>
    <w:rsid w:val="006F0A9F"/>
    <w:rsid w:val="0070105F"/>
    <w:rsid w:val="00713952"/>
    <w:rsid w:val="0072235F"/>
    <w:rsid w:val="007255A5"/>
    <w:rsid w:val="007311EA"/>
    <w:rsid w:val="0074709F"/>
    <w:rsid w:val="00752656"/>
    <w:rsid w:val="00763E2E"/>
    <w:rsid w:val="00767C0A"/>
    <w:rsid w:val="007702A6"/>
    <w:rsid w:val="00772129"/>
    <w:rsid w:val="00775552"/>
    <w:rsid w:val="00780FF6"/>
    <w:rsid w:val="007854B8"/>
    <w:rsid w:val="00795444"/>
    <w:rsid w:val="00796E4A"/>
    <w:rsid w:val="007A53FE"/>
    <w:rsid w:val="007B396B"/>
    <w:rsid w:val="007B7760"/>
    <w:rsid w:val="007C074D"/>
    <w:rsid w:val="007E637B"/>
    <w:rsid w:val="00805549"/>
    <w:rsid w:val="00822F89"/>
    <w:rsid w:val="00823EF7"/>
    <w:rsid w:val="008245D7"/>
    <w:rsid w:val="00852F82"/>
    <w:rsid w:val="00853E4B"/>
    <w:rsid w:val="008551DD"/>
    <w:rsid w:val="00866557"/>
    <w:rsid w:val="008758A9"/>
    <w:rsid w:val="00877CE9"/>
    <w:rsid w:val="008828F9"/>
    <w:rsid w:val="00883799"/>
    <w:rsid w:val="00893FCE"/>
    <w:rsid w:val="008A1F32"/>
    <w:rsid w:val="008A480D"/>
    <w:rsid w:val="008B1F6C"/>
    <w:rsid w:val="008D2447"/>
    <w:rsid w:val="008D2560"/>
    <w:rsid w:val="008D4FD6"/>
    <w:rsid w:val="008D6531"/>
    <w:rsid w:val="008E49B4"/>
    <w:rsid w:val="008E7EDE"/>
    <w:rsid w:val="00900032"/>
    <w:rsid w:val="00912E59"/>
    <w:rsid w:val="009149F9"/>
    <w:rsid w:val="00934E61"/>
    <w:rsid w:val="00941605"/>
    <w:rsid w:val="00947F30"/>
    <w:rsid w:val="00953629"/>
    <w:rsid w:val="009549E1"/>
    <w:rsid w:val="0096304E"/>
    <w:rsid w:val="00963126"/>
    <w:rsid w:val="00963939"/>
    <w:rsid w:val="00970CD0"/>
    <w:rsid w:val="0097558E"/>
    <w:rsid w:val="00980C35"/>
    <w:rsid w:val="00981A87"/>
    <w:rsid w:val="00982B9A"/>
    <w:rsid w:val="009847CF"/>
    <w:rsid w:val="00990416"/>
    <w:rsid w:val="009A476F"/>
    <w:rsid w:val="009A597D"/>
    <w:rsid w:val="009A60C9"/>
    <w:rsid w:val="009A619B"/>
    <w:rsid w:val="009B22D0"/>
    <w:rsid w:val="009B714D"/>
    <w:rsid w:val="009C2C8B"/>
    <w:rsid w:val="009C7B4D"/>
    <w:rsid w:val="009D507C"/>
    <w:rsid w:val="009F035A"/>
    <w:rsid w:val="009F03F7"/>
    <w:rsid w:val="009F2F5D"/>
    <w:rsid w:val="00A03602"/>
    <w:rsid w:val="00A14C02"/>
    <w:rsid w:val="00A17A4E"/>
    <w:rsid w:val="00A215F5"/>
    <w:rsid w:val="00A22C07"/>
    <w:rsid w:val="00A35071"/>
    <w:rsid w:val="00A41C43"/>
    <w:rsid w:val="00A45273"/>
    <w:rsid w:val="00A457BA"/>
    <w:rsid w:val="00A50CE6"/>
    <w:rsid w:val="00A51116"/>
    <w:rsid w:val="00A6128A"/>
    <w:rsid w:val="00A61C91"/>
    <w:rsid w:val="00A71C97"/>
    <w:rsid w:val="00A95F52"/>
    <w:rsid w:val="00AB07B5"/>
    <w:rsid w:val="00AB14B9"/>
    <w:rsid w:val="00AC0186"/>
    <w:rsid w:val="00AC7FC5"/>
    <w:rsid w:val="00AD18A6"/>
    <w:rsid w:val="00AD767A"/>
    <w:rsid w:val="00AE2E82"/>
    <w:rsid w:val="00AE33E6"/>
    <w:rsid w:val="00AF077A"/>
    <w:rsid w:val="00B02864"/>
    <w:rsid w:val="00B20F1A"/>
    <w:rsid w:val="00B256F0"/>
    <w:rsid w:val="00B25FB7"/>
    <w:rsid w:val="00B266DF"/>
    <w:rsid w:val="00B33290"/>
    <w:rsid w:val="00B34547"/>
    <w:rsid w:val="00B42AE6"/>
    <w:rsid w:val="00B52E1C"/>
    <w:rsid w:val="00B53E02"/>
    <w:rsid w:val="00B61FF4"/>
    <w:rsid w:val="00B64B8A"/>
    <w:rsid w:val="00B67CB5"/>
    <w:rsid w:val="00B81487"/>
    <w:rsid w:val="00B85E8C"/>
    <w:rsid w:val="00B930B6"/>
    <w:rsid w:val="00B97029"/>
    <w:rsid w:val="00BA037D"/>
    <w:rsid w:val="00BA343B"/>
    <w:rsid w:val="00BB17B2"/>
    <w:rsid w:val="00BB3E6A"/>
    <w:rsid w:val="00BB5BE7"/>
    <w:rsid w:val="00BB7985"/>
    <w:rsid w:val="00BC6902"/>
    <w:rsid w:val="00BD02B4"/>
    <w:rsid w:val="00BD68CA"/>
    <w:rsid w:val="00BE1DFE"/>
    <w:rsid w:val="00BE480B"/>
    <w:rsid w:val="00BE64A6"/>
    <w:rsid w:val="00C03AB2"/>
    <w:rsid w:val="00C12E07"/>
    <w:rsid w:val="00C131A0"/>
    <w:rsid w:val="00C14389"/>
    <w:rsid w:val="00C155C2"/>
    <w:rsid w:val="00C16881"/>
    <w:rsid w:val="00C25087"/>
    <w:rsid w:val="00C30537"/>
    <w:rsid w:val="00C361C3"/>
    <w:rsid w:val="00C53EAC"/>
    <w:rsid w:val="00C56CA7"/>
    <w:rsid w:val="00C579F4"/>
    <w:rsid w:val="00C60749"/>
    <w:rsid w:val="00C660E5"/>
    <w:rsid w:val="00C678D3"/>
    <w:rsid w:val="00C9502C"/>
    <w:rsid w:val="00C96D53"/>
    <w:rsid w:val="00CA7AE6"/>
    <w:rsid w:val="00CD65B3"/>
    <w:rsid w:val="00CF0A82"/>
    <w:rsid w:val="00D155F2"/>
    <w:rsid w:val="00D24621"/>
    <w:rsid w:val="00D2535A"/>
    <w:rsid w:val="00D26C08"/>
    <w:rsid w:val="00D34E8A"/>
    <w:rsid w:val="00D415CF"/>
    <w:rsid w:val="00D473D0"/>
    <w:rsid w:val="00D51767"/>
    <w:rsid w:val="00D55821"/>
    <w:rsid w:val="00D56297"/>
    <w:rsid w:val="00D64C48"/>
    <w:rsid w:val="00D70F9B"/>
    <w:rsid w:val="00D757CD"/>
    <w:rsid w:val="00D80ABA"/>
    <w:rsid w:val="00D91BF7"/>
    <w:rsid w:val="00D938E4"/>
    <w:rsid w:val="00D93C93"/>
    <w:rsid w:val="00D94B45"/>
    <w:rsid w:val="00DB3D07"/>
    <w:rsid w:val="00DB5F88"/>
    <w:rsid w:val="00DB69D1"/>
    <w:rsid w:val="00DB7CB3"/>
    <w:rsid w:val="00DE09EA"/>
    <w:rsid w:val="00DE15C4"/>
    <w:rsid w:val="00DE33FB"/>
    <w:rsid w:val="00DF17FC"/>
    <w:rsid w:val="00DF27C9"/>
    <w:rsid w:val="00DF6AED"/>
    <w:rsid w:val="00E01925"/>
    <w:rsid w:val="00E02845"/>
    <w:rsid w:val="00E06B2C"/>
    <w:rsid w:val="00E149B1"/>
    <w:rsid w:val="00E17DF1"/>
    <w:rsid w:val="00E22DE8"/>
    <w:rsid w:val="00E25CE9"/>
    <w:rsid w:val="00E27DAE"/>
    <w:rsid w:val="00E41B90"/>
    <w:rsid w:val="00E42FE9"/>
    <w:rsid w:val="00E60606"/>
    <w:rsid w:val="00E6136C"/>
    <w:rsid w:val="00E628DB"/>
    <w:rsid w:val="00E62A1F"/>
    <w:rsid w:val="00E63244"/>
    <w:rsid w:val="00E71B01"/>
    <w:rsid w:val="00E7328B"/>
    <w:rsid w:val="00E753B4"/>
    <w:rsid w:val="00E80744"/>
    <w:rsid w:val="00E8102F"/>
    <w:rsid w:val="00E81B8B"/>
    <w:rsid w:val="00E835A0"/>
    <w:rsid w:val="00E863D4"/>
    <w:rsid w:val="00E87D34"/>
    <w:rsid w:val="00E9438C"/>
    <w:rsid w:val="00E95617"/>
    <w:rsid w:val="00EA268D"/>
    <w:rsid w:val="00EA7B87"/>
    <w:rsid w:val="00EB631E"/>
    <w:rsid w:val="00EC0219"/>
    <w:rsid w:val="00ED0AF6"/>
    <w:rsid w:val="00ED26FE"/>
    <w:rsid w:val="00ED6327"/>
    <w:rsid w:val="00EE11BC"/>
    <w:rsid w:val="00EE1DCA"/>
    <w:rsid w:val="00EF02A0"/>
    <w:rsid w:val="00EF6C7E"/>
    <w:rsid w:val="00EF7BD2"/>
    <w:rsid w:val="00F01573"/>
    <w:rsid w:val="00F02AD6"/>
    <w:rsid w:val="00F03917"/>
    <w:rsid w:val="00F050B3"/>
    <w:rsid w:val="00F23DF1"/>
    <w:rsid w:val="00F358FA"/>
    <w:rsid w:val="00F4128C"/>
    <w:rsid w:val="00F5666A"/>
    <w:rsid w:val="00F645A1"/>
    <w:rsid w:val="00F72312"/>
    <w:rsid w:val="00F72CE8"/>
    <w:rsid w:val="00F74B39"/>
    <w:rsid w:val="00F820A8"/>
    <w:rsid w:val="00F86008"/>
    <w:rsid w:val="00FC2BD6"/>
    <w:rsid w:val="00FC2D6C"/>
    <w:rsid w:val="00FC4F22"/>
    <w:rsid w:val="00FC68D2"/>
    <w:rsid w:val="00FD3AE6"/>
    <w:rsid w:val="00FD4E6C"/>
    <w:rsid w:val="00FD6FD6"/>
    <w:rsid w:val="00FD718E"/>
    <w:rsid w:val="00FE1BEC"/>
    <w:rsid w:val="00FE57CC"/>
    <w:rsid w:val="00FF164C"/>
    <w:rsid w:val="00FF48F3"/>
    <w:rsid w:val="00FF64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DE3"/>
    <w:pPr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link w:val="10"/>
    <w:uiPriority w:val="9"/>
    <w:qFormat/>
    <w:rsid w:val="00822F89"/>
    <w:pPr>
      <w:spacing w:before="100" w:beforeAutospacing="1" w:after="100" w:afterAutospacing="1" w:line="240" w:lineRule="auto"/>
      <w:jc w:val="left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1D1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F4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48F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305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22F8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eader-title-item">
    <w:name w:val="header-title-item"/>
    <w:basedOn w:val="a0"/>
    <w:rsid w:val="00C53EAC"/>
  </w:style>
  <w:style w:type="character" w:customStyle="1" w:styleId="header-content-item">
    <w:name w:val="header-content-item"/>
    <w:basedOn w:val="a0"/>
    <w:rsid w:val="00C53EAC"/>
  </w:style>
  <w:style w:type="paragraph" w:styleId="a7">
    <w:name w:val="header"/>
    <w:basedOn w:val="a"/>
    <w:link w:val="a8"/>
    <w:uiPriority w:val="99"/>
    <w:semiHidden/>
    <w:unhideWhenUsed/>
    <w:rsid w:val="006B3E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B3E0C"/>
    <w:rPr>
      <w:rFonts w:ascii="Times New Roman" w:hAnsi="Times New Roman"/>
      <w:sz w:val="24"/>
    </w:rPr>
  </w:style>
  <w:style w:type="paragraph" w:styleId="a9">
    <w:name w:val="footer"/>
    <w:basedOn w:val="a"/>
    <w:link w:val="aa"/>
    <w:uiPriority w:val="99"/>
    <w:unhideWhenUsed/>
    <w:rsid w:val="006B3E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B3E0C"/>
    <w:rPr>
      <w:rFonts w:ascii="Times New Roman" w:hAnsi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6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32272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34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000129">
                  <w:marLeft w:val="0"/>
                  <w:marRight w:val="0"/>
                  <w:marTop w:val="0"/>
                  <w:marBottom w:val="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336267">
                  <w:marLeft w:val="0"/>
                  <w:marRight w:val="0"/>
                  <w:marTop w:val="0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565566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99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67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967286">
                  <w:marLeft w:val="0"/>
                  <w:marRight w:val="0"/>
                  <w:marTop w:val="0"/>
                  <w:marBottom w:val="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768970">
                  <w:marLeft w:val="0"/>
                  <w:marRight w:val="0"/>
                  <w:marTop w:val="0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63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4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94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7660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9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994631">
                  <w:marLeft w:val="0"/>
                  <w:marRight w:val="0"/>
                  <w:marTop w:val="0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2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8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78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336089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189170">
                  <w:marLeft w:val="0"/>
                  <w:marRight w:val="0"/>
                  <w:marTop w:val="0"/>
                  <w:marBottom w:val="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488252">
                  <w:marLeft w:val="0"/>
                  <w:marRight w:val="0"/>
                  <w:marTop w:val="0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8076187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34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55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275105">
                  <w:marLeft w:val="0"/>
                  <w:marRight w:val="0"/>
                  <w:marTop w:val="0"/>
                  <w:marBottom w:val="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263821">
                  <w:marLeft w:val="0"/>
                  <w:marRight w:val="0"/>
                  <w:marTop w:val="0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11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0850765529308842"/>
          <c:y val="0.1134259259259261"/>
          <c:w val="0.64722222222222225"/>
          <c:h val="0.88657407407407485"/>
        </c:manualLayout>
      </c:layout>
      <c:pieChart>
        <c:varyColors val="1"/>
        <c:ser>
          <c:idx val="0"/>
          <c:order val="0"/>
          <c:explosion val="23"/>
          <c:dLbls>
            <c:dLbl>
              <c:idx val="1"/>
              <c:layout>
                <c:manualLayout>
                  <c:x val="-1.2868766404199468E-2"/>
                  <c:y val="0.11417213473315856"/>
                </c:manualLayout>
              </c:layout>
              <c:showVal val="1"/>
            </c:dLbl>
            <c:dLbl>
              <c:idx val="2"/>
              <c:layout>
                <c:manualLayout>
                  <c:x val="-6.6342957130358839E-3"/>
                  <c:y val="6.0101341498979294E-3"/>
                </c:manualLayout>
              </c:layout>
              <c:showVal val="1"/>
            </c:dLbl>
            <c:dLbl>
              <c:idx val="3"/>
              <c:layout>
                <c:manualLayout>
                  <c:x val="7.9818678915135846E-2"/>
                  <c:y val="-2.4814085739282587E-3"/>
                </c:manualLayout>
              </c:layout>
              <c:showVal val="1"/>
            </c:dLbl>
            <c:showVal val="1"/>
            <c:showLeaderLines val="1"/>
          </c:dLbls>
          <c:cat>
            <c:strRef>
              <c:f>Лист1!$B$6:$B$9</c:f>
              <c:strCache>
                <c:ptCount val="4"/>
                <c:pt idx="0">
                  <c:v>земли лесного фонда</c:v>
                </c:pt>
                <c:pt idx="1">
                  <c:v>земли обороны и безопасности</c:v>
                </c:pt>
                <c:pt idx="2">
                  <c:v>земли населенных пунктов</c:v>
                </c:pt>
                <c:pt idx="3">
                  <c:v>ООПТ</c:v>
                </c:pt>
              </c:strCache>
            </c:strRef>
          </c:cat>
          <c:val>
            <c:numRef>
              <c:f>Лист1!$C$6:$C$9</c:f>
              <c:numCache>
                <c:formatCode>General</c:formatCode>
                <c:ptCount val="4"/>
                <c:pt idx="0">
                  <c:v>27010.6</c:v>
                </c:pt>
                <c:pt idx="1">
                  <c:v>442.8</c:v>
                </c:pt>
                <c:pt idx="2">
                  <c:v>8.9</c:v>
                </c:pt>
                <c:pt idx="3">
                  <c:v>2113.8000000000002</c:v>
                </c:pt>
              </c:numCache>
            </c:numRef>
          </c:val>
        </c:ser>
        <c:firstSliceAng val="0"/>
      </c:pieChart>
    </c:plotArea>
    <c:legend>
      <c:legendPos val="r"/>
      <c:layout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Лист1!$B$27:$B$29</c:f>
              <c:strCache>
                <c:ptCount val="3"/>
                <c:pt idx="0">
                  <c:v>пожары</c:v>
                </c:pt>
                <c:pt idx="1">
                  <c:v>насекомые</c:v>
                </c:pt>
                <c:pt idx="2">
                  <c:v>погодные условия</c:v>
                </c:pt>
              </c:strCache>
            </c:strRef>
          </c:cat>
          <c:val>
            <c:numRef>
              <c:f>Лист1!$C$27:$C$29</c:f>
              <c:numCache>
                <c:formatCode>General</c:formatCode>
                <c:ptCount val="3"/>
                <c:pt idx="0">
                  <c:v>5.3559999999999945</c:v>
                </c:pt>
                <c:pt idx="1">
                  <c:v>1.581</c:v>
                </c:pt>
                <c:pt idx="2">
                  <c:v>2.4E-2</c:v>
                </c:pt>
              </c:numCache>
            </c:numRef>
          </c:val>
        </c:ser>
        <c:axId val="276568704"/>
        <c:axId val="280629632"/>
      </c:barChart>
      <c:catAx>
        <c:axId val="276568704"/>
        <c:scaling>
          <c:orientation val="minMax"/>
        </c:scaling>
        <c:axPos val="b"/>
        <c:tickLblPos val="nextTo"/>
        <c:crossAx val="280629632"/>
        <c:crosses val="autoZero"/>
        <c:auto val="1"/>
        <c:lblAlgn val="ctr"/>
        <c:lblOffset val="100"/>
      </c:catAx>
      <c:valAx>
        <c:axId val="280629632"/>
        <c:scaling>
          <c:orientation val="minMax"/>
        </c:scaling>
        <c:axPos val="l"/>
        <c:majorGridlines/>
        <c:numFmt formatCode="General" sourceLinked="1"/>
        <c:tickLblPos val="nextTo"/>
        <c:crossAx val="276568704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16</Pages>
  <Words>3887</Words>
  <Characters>22162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Арсалан</cp:lastModifiedBy>
  <cp:revision>3</cp:revision>
  <dcterms:created xsi:type="dcterms:W3CDTF">2021-02-20T07:07:00Z</dcterms:created>
  <dcterms:modified xsi:type="dcterms:W3CDTF">2021-02-20T07:48:00Z</dcterms:modified>
</cp:coreProperties>
</file>