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A2313" w14:textId="77777777" w:rsidR="006F1086" w:rsidRPr="00B019DC" w:rsidRDefault="006F1086" w:rsidP="006F1086">
      <w:pPr>
        <w:spacing w:after="0" w:line="360" w:lineRule="auto"/>
        <w:ind w:firstLine="709"/>
        <w:contextualSpacing/>
        <w:jc w:val="center"/>
        <w:rPr>
          <w:rFonts w:ascii="Times New Roman" w:eastAsia="Calibri" w:hAnsi="Times New Roman" w:cs="Times New Roman"/>
          <w:sz w:val="28"/>
          <w:szCs w:val="28"/>
          <w:lang w:eastAsia="ru-RU"/>
        </w:rPr>
      </w:pPr>
      <w:r w:rsidRPr="00B019DC">
        <w:rPr>
          <w:rFonts w:ascii="Times New Roman" w:eastAsia="Calibri" w:hAnsi="Times New Roman" w:cs="Times New Roman"/>
          <w:sz w:val="28"/>
          <w:szCs w:val="28"/>
          <w:lang w:eastAsia="ru-RU"/>
        </w:rPr>
        <w:t>Министерство образования и науки Чеченской Республики</w:t>
      </w:r>
    </w:p>
    <w:p w14:paraId="5E305FB3" w14:textId="77777777" w:rsidR="006F1086" w:rsidRPr="00B019DC" w:rsidRDefault="006F1086" w:rsidP="006F1086">
      <w:pPr>
        <w:spacing w:line="360" w:lineRule="auto"/>
        <w:jc w:val="center"/>
        <w:rPr>
          <w:rFonts w:ascii="Times New Roman" w:hAnsi="Times New Roman" w:cs="Times New Roman"/>
          <w:sz w:val="28"/>
          <w:szCs w:val="28"/>
        </w:rPr>
      </w:pPr>
      <w:r w:rsidRPr="00B019DC">
        <w:rPr>
          <w:rFonts w:ascii="Times New Roman" w:hAnsi="Times New Roman" w:cs="Times New Roman"/>
          <w:sz w:val="28"/>
          <w:szCs w:val="28"/>
        </w:rPr>
        <w:t>Муниципальное бюджетное учреждение дополнительного образования «Надтеречная Эколого-биологическая станция»</w:t>
      </w:r>
    </w:p>
    <w:p w14:paraId="00D44107"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69CF6BB4"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5563C124"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6EF564D5" w14:textId="77777777" w:rsidR="006F1086" w:rsidRDefault="006F1086" w:rsidP="006F1086">
      <w:pPr>
        <w:spacing w:after="0" w:line="240" w:lineRule="auto"/>
        <w:contextualSpacing/>
        <w:jc w:val="center"/>
        <w:rPr>
          <w:rFonts w:ascii="Times New Roman" w:eastAsia="Calibri" w:hAnsi="Times New Roman" w:cs="Times New Roman"/>
          <w:b/>
          <w:sz w:val="52"/>
          <w:szCs w:val="52"/>
          <w:lang w:eastAsia="ru-RU"/>
        </w:rPr>
      </w:pPr>
      <w:r>
        <w:rPr>
          <w:rFonts w:ascii="Times New Roman" w:eastAsia="Calibri" w:hAnsi="Times New Roman" w:cs="Times New Roman"/>
          <w:b/>
          <w:sz w:val="52"/>
          <w:szCs w:val="52"/>
          <w:lang w:eastAsia="ru-RU"/>
        </w:rPr>
        <w:t>Всероссийский юниорский                                    лесной конкурс «Подрост»</w:t>
      </w:r>
    </w:p>
    <w:p w14:paraId="572A28A7" w14:textId="77777777" w:rsidR="006F1086" w:rsidRDefault="006F1086" w:rsidP="006F1086">
      <w:pPr>
        <w:spacing w:after="0" w:line="240" w:lineRule="auto"/>
        <w:ind w:firstLine="709"/>
        <w:contextualSpacing/>
        <w:jc w:val="center"/>
        <w:rPr>
          <w:rFonts w:ascii="Times New Roman" w:eastAsia="Calibri" w:hAnsi="Times New Roman" w:cs="Times New Roman"/>
          <w:b/>
          <w:sz w:val="28"/>
          <w:szCs w:val="28"/>
          <w:lang w:eastAsia="ru-RU"/>
        </w:rPr>
      </w:pPr>
    </w:p>
    <w:p w14:paraId="07667074" w14:textId="77777777" w:rsidR="006F1086" w:rsidRPr="00EE2FE5" w:rsidRDefault="006F1086" w:rsidP="006F1086">
      <w:pPr>
        <w:spacing w:after="0" w:line="240" w:lineRule="auto"/>
        <w:ind w:firstLine="709"/>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Номинация: </w:t>
      </w:r>
      <w:r w:rsidRPr="002F3A3C">
        <w:rPr>
          <w:rFonts w:ascii="Times New Roman" w:eastAsia="Calibri" w:hAnsi="Times New Roman" w:cs="Times New Roman"/>
          <w:b/>
          <w:sz w:val="28"/>
          <w:szCs w:val="28"/>
          <w:lang w:eastAsia="ru-RU"/>
        </w:rPr>
        <w:t>«</w:t>
      </w:r>
      <w:r w:rsidRPr="002F3A3C">
        <w:rPr>
          <w:rFonts w:ascii="Times New Roman" w:hAnsi="Times New Roman" w:cs="Times New Roman"/>
          <w:b/>
          <w:sz w:val="28"/>
          <w:szCs w:val="28"/>
        </w:rPr>
        <w:t>Проектная природоохранная деятельность</w:t>
      </w:r>
      <w:r w:rsidRPr="002F3A3C">
        <w:rPr>
          <w:rFonts w:ascii="Times New Roman" w:eastAsia="Calibri" w:hAnsi="Times New Roman" w:cs="Times New Roman"/>
          <w:b/>
          <w:sz w:val="28"/>
          <w:szCs w:val="28"/>
          <w:lang w:eastAsia="ru-RU"/>
        </w:rPr>
        <w:t>»</w:t>
      </w:r>
    </w:p>
    <w:p w14:paraId="7FF4C730"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6C8A6D5A" w14:textId="77777777" w:rsidR="006F1086" w:rsidRPr="00B019DC" w:rsidRDefault="006F1086" w:rsidP="006F1086">
      <w:pPr>
        <w:jc w:val="center"/>
        <w:rPr>
          <w:rFonts w:ascii="Times New Roman" w:hAnsi="Times New Roman" w:cs="Times New Roman"/>
          <w:b/>
          <w:i/>
          <w:sz w:val="40"/>
          <w:szCs w:val="40"/>
        </w:rPr>
      </w:pPr>
      <w:r>
        <w:rPr>
          <w:rFonts w:ascii="Times New Roman" w:hAnsi="Times New Roman" w:cs="Times New Roman"/>
          <w:b/>
          <w:i/>
          <w:sz w:val="40"/>
          <w:szCs w:val="40"/>
        </w:rPr>
        <w:t>Социально-значимый</w:t>
      </w:r>
      <w:r w:rsidRPr="00B019DC">
        <w:rPr>
          <w:rFonts w:ascii="Times New Roman" w:hAnsi="Times New Roman" w:cs="Times New Roman"/>
          <w:b/>
          <w:i/>
          <w:sz w:val="40"/>
          <w:szCs w:val="40"/>
        </w:rPr>
        <w:t xml:space="preserve"> проект на тему:</w:t>
      </w:r>
    </w:p>
    <w:p w14:paraId="15920BB6" w14:textId="77777777" w:rsidR="006F1086" w:rsidRDefault="006F1086" w:rsidP="006F1086">
      <w:pPr>
        <w:spacing w:after="0" w:line="360" w:lineRule="auto"/>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«Популяризация лесных профессий»</w:t>
      </w:r>
    </w:p>
    <w:p w14:paraId="1ED7FBE4"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5EE72B33"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65712768" w14:textId="77777777" w:rsidR="0026754F" w:rsidRDefault="0026754F" w:rsidP="006F1086">
      <w:pPr>
        <w:spacing w:after="0" w:line="360" w:lineRule="auto"/>
        <w:ind w:firstLine="709"/>
        <w:contextualSpacing/>
        <w:jc w:val="center"/>
        <w:rPr>
          <w:rFonts w:ascii="Times New Roman" w:eastAsia="Calibri" w:hAnsi="Times New Roman" w:cs="Times New Roman"/>
          <w:b/>
          <w:sz w:val="28"/>
          <w:szCs w:val="28"/>
          <w:lang w:eastAsia="ru-RU"/>
        </w:rPr>
      </w:pPr>
    </w:p>
    <w:p w14:paraId="41019F7E" w14:textId="77777777" w:rsidR="0026754F" w:rsidRDefault="0026754F" w:rsidP="006F1086">
      <w:pPr>
        <w:spacing w:after="0" w:line="360" w:lineRule="auto"/>
        <w:ind w:firstLine="709"/>
        <w:contextualSpacing/>
        <w:jc w:val="center"/>
        <w:rPr>
          <w:rFonts w:ascii="Times New Roman" w:eastAsia="Calibri" w:hAnsi="Times New Roman" w:cs="Times New Roman"/>
          <w:b/>
          <w:sz w:val="28"/>
          <w:szCs w:val="28"/>
          <w:lang w:eastAsia="ru-RU"/>
        </w:rPr>
      </w:pPr>
    </w:p>
    <w:p w14:paraId="76506F06" w14:textId="77777777" w:rsidR="0026754F" w:rsidRDefault="0026754F" w:rsidP="006F1086">
      <w:pPr>
        <w:spacing w:after="0" w:line="360" w:lineRule="auto"/>
        <w:ind w:firstLine="709"/>
        <w:contextualSpacing/>
        <w:jc w:val="center"/>
        <w:rPr>
          <w:rFonts w:ascii="Times New Roman" w:eastAsia="Calibri" w:hAnsi="Times New Roman" w:cs="Times New Roman"/>
          <w:b/>
          <w:sz w:val="28"/>
          <w:szCs w:val="28"/>
          <w:lang w:eastAsia="ru-RU"/>
        </w:rPr>
      </w:pPr>
    </w:p>
    <w:p w14:paraId="06C0399C" w14:textId="77777777" w:rsidR="0026754F" w:rsidRDefault="0026754F" w:rsidP="006F1086">
      <w:pPr>
        <w:spacing w:after="0" w:line="360" w:lineRule="auto"/>
        <w:ind w:firstLine="709"/>
        <w:contextualSpacing/>
        <w:jc w:val="center"/>
        <w:rPr>
          <w:rFonts w:ascii="Times New Roman" w:eastAsia="Calibri" w:hAnsi="Times New Roman" w:cs="Times New Roman"/>
          <w:b/>
          <w:sz w:val="28"/>
          <w:szCs w:val="28"/>
          <w:lang w:eastAsia="ru-RU"/>
        </w:rPr>
      </w:pPr>
    </w:p>
    <w:p w14:paraId="176ED60A"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1215F23C" w14:textId="77777777" w:rsidR="006F1086" w:rsidRDefault="006F1086" w:rsidP="006F1086">
      <w:pPr>
        <w:spacing w:after="0" w:line="360" w:lineRule="auto"/>
        <w:ind w:firstLine="709"/>
        <w:contextualSpacing/>
        <w:jc w:val="right"/>
        <w:rPr>
          <w:rFonts w:ascii="Times New Roman" w:eastAsia="Calibri" w:hAnsi="Times New Roman" w:cs="Times New Roman"/>
          <w:b/>
          <w:sz w:val="24"/>
          <w:szCs w:val="24"/>
          <w:lang w:eastAsia="ru-RU"/>
        </w:rPr>
      </w:pPr>
      <w:r w:rsidRPr="003715B8">
        <w:rPr>
          <w:rFonts w:ascii="Times New Roman" w:eastAsia="Calibri" w:hAnsi="Times New Roman" w:cs="Times New Roman"/>
          <w:b/>
          <w:sz w:val="24"/>
          <w:szCs w:val="24"/>
          <w:lang w:eastAsia="ru-RU"/>
        </w:rPr>
        <w:t>Автор:</w:t>
      </w:r>
    </w:p>
    <w:p w14:paraId="6EFAAEE7" w14:textId="0D9C6D0D" w:rsidR="0026754F" w:rsidRPr="0026754F" w:rsidRDefault="0026754F" w:rsidP="006F1086">
      <w:pPr>
        <w:spacing w:after="0" w:line="360" w:lineRule="auto"/>
        <w:ind w:firstLine="709"/>
        <w:contextualSpacing/>
        <w:jc w:val="right"/>
        <w:rPr>
          <w:rFonts w:ascii="Times New Roman" w:eastAsia="Calibri" w:hAnsi="Times New Roman" w:cs="Times New Roman"/>
          <w:sz w:val="24"/>
          <w:szCs w:val="24"/>
          <w:lang w:eastAsia="ru-RU"/>
        </w:rPr>
      </w:pPr>
      <w:r w:rsidRPr="0026754F">
        <w:rPr>
          <w:rFonts w:ascii="Times New Roman" w:eastAsia="Calibri" w:hAnsi="Times New Roman" w:cs="Times New Roman"/>
          <w:sz w:val="24"/>
          <w:szCs w:val="24"/>
          <w:lang w:eastAsia="ru-RU"/>
        </w:rPr>
        <w:t>Гадаева Сури</w:t>
      </w:r>
      <w:r w:rsidR="00271200">
        <w:rPr>
          <w:rFonts w:ascii="Times New Roman" w:eastAsia="Calibri" w:hAnsi="Times New Roman" w:cs="Times New Roman"/>
          <w:sz w:val="24"/>
          <w:szCs w:val="24"/>
          <w:lang w:eastAsia="ru-RU"/>
        </w:rPr>
        <w:t>я</w:t>
      </w:r>
      <w:r w:rsidRPr="0026754F">
        <w:rPr>
          <w:rFonts w:ascii="Times New Roman" w:eastAsia="Calibri" w:hAnsi="Times New Roman" w:cs="Times New Roman"/>
          <w:sz w:val="24"/>
          <w:szCs w:val="24"/>
          <w:lang w:eastAsia="ru-RU"/>
        </w:rPr>
        <w:t>на Джамалаевна,</w:t>
      </w:r>
    </w:p>
    <w:p w14:paraId="2214BC38" w14:textId="77777777" w:rsidR="006F1086" w:rsidRPr="003715B8" w:rsidRDefault="006F1086" w:rsidP="006F1086">
      <w:pPr>
        <w:spacing w:after="0" w:line="360" w:lineRule="auto"/>
        <w:ind w:firstLine="709"/>
        <w:contextualSpacing/>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Pr="003715B8">
        <w:rPr>
          <w:rFonts w:ascii="Times New Roman" w:eastAsia="Calibri" w:hAnsi="Times New Roman" w:cs="Times New Roman"/>
          <w:sz w:val="24"/>
          <w:szCs w:val="24"/>
          <w:lang w:eastAsia="ru-RU"/>
        </w:rPr>
        <w:t>бучающая</w:t>
      </w:r>
      <w:r>
        <w:rPr>
          <w:rFonts w:ascii="Times New Roman" w:eastAsia="Calibri" w:hAnsi="Times New Roman" w:cs="Times New Roman"/>
          <w:sz w:val="24"/>
          <w:szCs w:val="24"/>
          <w:lang w:eastAsia="ru-RU"/>
        </w:rPr>
        <w:t>ся</w:t>
      </w:r>
      <w:r w:rsidRPr="003715B8">
        <w:rPr>
          <w:rFonts w:ascii="Times New Roman" w:eastAsia="Calibri" w:hAnsi="Times New Roman" w:cs="Times New Roman"/>
          <w:sz w:val="24"/>
          <w:szCs w:val="24"/>
          <w:lang w:eastAsia="ru-RU"/>
        </w:rPr>
        <w:t xml:space="preserve"> объединения </w:t>
      </w:r>
    </w:p>
    <w:p w14:paraId="10858431" w14:textId="77777777" w:rsidR="006F1086" w:rsidRPr="003715B8" w:rsidRDefault="006F1086" w:rsidP="006F1086">
      <w:pPr>
        <w:spacing w:after="0" w:line="360" w:lineRule="auto"/>
        <w:ind w:firstLine="709"/>
        <w:contextualSpacing/>
        <w:jc w:val="right"/>
        <w:rPr>
          <w:rFonts w:ascii="Times New Roman" w:eastAsia="Calibri" w:hAnsi="Times New Roman" w:cs="Times New Roman"/>
          <w:sz w:val="24"/>
          <w:szCs w:val="24"/>
          <w:lang w:eastAsia="ru-RU"/>
        </w:rPr>
      </w:pPr>
      <w:r w:rsidRPr="003715B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Агроэкология</w:t>
      </w:r>
      <w:r w:rsidRPr="003715B8">
        <w:rPr>
          <w:rFonts w:ascii="Times New Roman" w:eastAsia="Calibri" w:hAnsi="Times New Roman" w:cs="Times New Roman"/>
          <w:sz w:val="24"/>
          <w:szCs w:val="24"/>
          <w:lang w:eastAsia="ru-RU"/>
        </w:rPr>
        <w:t>»</w:t>
      </w:r>
    </w:p>
    <w:p w14:paraId="6D2D0917" w14:textId="77777777" w:rsidR="006F1086" w:rsidRPr="003715B8" w:rsidRDefault="006F1086" w:rsidP="006F1086">
      <w:pPr>
        <w:spacing w:after="0" w:line="360" w:lineRule="auto"/>
        <w:ind w:firstLine="709"/>
        <w:contextualSpacing/>
        <w:jc w:val="right"/>
        <w:rPr>
          <w:rFonts w:ascii="Times New Roman" w:eastAsia="Calibri" w:hAnsi="Times New Roman" w:cs="Times New Roman"/>
          <w:b/>
          <w:sz w:val="24"/>
          <w:szCs w:val="24"/>
          <w:lang w:eastAsia="ru-RU"/>
        </w:rPr>
      </w:pPr>
      <w:r w:rsidRPr="003715B8">
        <w:rPr>
          <w:rFonts w:ascii="Times New Roman" w:eastAsia="Calibri" w:hAnsi="Times New Roman" w:cs="Times New Roman"/>
          <w:b/>
          <w:sz w:val="24"/>
          <w:szCs w:val="24"/>
          <w:lang w:eastAsia="ru-RU"/>
        </w:rPr>
        <w:t>Научный руководитель:</w:t>
      </w:r>
    </w:p>
    <w:p w14:paraId="73C2A785" w14:textId="77777777" w:rsidR="006F1086" w:rsidRPr="003715B8" w:rsidRDefault="006F1086" w:rsidP="006F1086">
      <w:pPr>
        <w:spacing w:after="0" w:line="360" w:lineRule="auto"/>
        <w:ind w:firstLine="709"/>
        <w:contextualSpacing/>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Алаева Медна Адамовна</w:t>
      </w:r>
      <w:r w:rsidRPr="003715B8">
        <w:rPr>
          <w:rFonts w:ascii="Times New Roman" w:eastAsia="Calibri" w:hAnsi="Times New Roman" w:cs="Times New Roman"/>
          <w:sz w:val="24"/>
          <w:szCs w:val="24"/>
          <w:lang w:eastAsia="ru-RU"/>
        </w:rPr>
        <w:t>,</w:t>
      </w:r>
    </w:p>
    <w:p w14:paraId="0DA19660" w14:textId="77777777" w:rsidR="006F1086" w:rsidRPr="003715B8" w:rsidRDefault="006F1086" w:rsidP="006F1086">
      <w:pPr>
        <w:spacing w:after="0" w:line="360" w:lineRule="auto"/>
        <w:ind w:firstLine="709"/>
        <w:contextualSpacing/>
        <w:jc w:val="right"/>
        <w:rPr>
          <w:rFonts w:ascii="Times New Roman" w:eastAsia="Calibri" w:hAnsi="Times New Roman" w:cs="Times New Roman"/>
          <w:sz w:val="24"/>
          <w:szCs w:val="24"/>
          <w:lang w:eastAsia="ru-RU"/>
        </w:rPr>
      </w:pPr>
      <w:r w:rsidRPr="003715B8">
        <w:rPr>
          <w:rFonts w:ascii="Times New Roman" w:eastAsia="Calibri" w:hAnsi="Times New Roman" w:cs="Times New Roman"/>
          <w:sz w:val="24"/>
          <w:szCs w:val="24"/>
          <w:lang w:eastAsia="ru-RU"/>
        </w:rPr>
        <w:t>педагог дополнительного образования</w:t>
      </w:r>
    </w:p>
    <w:p w14:paraId="0B129A80" w14:textId="77777777" w:rsidR="006F1086" w:rsidRPr="0026754F" w:rsidRDefault="006F1086" w:rsidP="0026754F">
      <w:pPr>
        <w:spacing w:after="0" w:line="360" w:lineRule="auto"/>
        <w:ind w:firstLine="709"/>
        <w:contextualSpacing/>
        <w:jc w:val="right"/>
        <w:rPr>
          <w:rFonts w:ascii="Times New Roman" w:eastAsia="Calibri" w:hAnsi="Times New Roman" w:cs="Times New Roman"/>
          <w:sz w:val="24"/>
          <w:szCs w:val="24"/>
          <w:lang w:eastAsia="ru-RU"/>
        </w:rPr>
      </w:pPr>
      <w:r w:rsidRPr="003715B8">
        <w:rPr>
          <w:rFonts w:ascii="Times New Roman" w:eastAsia="Calibri" w:hAnsi="Times New Roman" w:cs="Times New Roman"/>
          <w:sz w:val="24"/>
          <w:szCs w:val="24"/>
          <w:lang w:eastAsia="ru-RU"/>
        </w:rPr>
        <w:t xml:space="preserve">МБУ ДО «Надтеречная ЭБС» </w:t>
      </w:r>
    </w:p>
    <w:p w14:paraId="63BDC7C3" w14:textId="77777777" w:rsidR="006F1086" w:rsidRDefault="006F1086" w:rsidP="006F1086">
      <w:pPr>
        <w:spacing w:after="0" w:line="360" w:lineRule="auto"/>
        <w:ind w:firstLine="709"/>
        <w:contextualSpacing/>
        <w:jc w:val="center"/>
        <w:rPr>
          <w:rFonts w:ascii="Times New Roman" w:eastAsia="Calibri" w:hAnsi="Times New Roman" w:cs="Times New Roman"/>
          <w:b/>
          <w:sz w:val="28"/>
          <w:szCs w:val="28"/>
          <w:lang w:eastAsia="ru-RU"/>
        </w:rPr>
      </w:pPr>
    </w:p>
    <w:p w14:paraId="02A56494" w14:textId="77777777" w:rsidR="006F1086" w:rsidRDefault="006F1086" w:rsidP="0026754F">
      <w:pPr>
        <w:spacing w:after="0" w:line="360" w:lineRule="auto"/>
        <w:contextualSpacing/>
        <w:rPr>
          <w:rFonts w:ascii="Times New Roman" w:eastAsia="Calibri" w:hAnsi="Times New Roman" w:cs="Times New Roman"/>
          <w:b/>
          <w:sz w:val="28"/>
          <w:szCs w:val="28"/>
          <w:lang w:eastAsia="ru-RU"/>
        </w:rPr>
      </w:pPr>
    </w:p>
    <w:p w14:paraId="1E1021FD" w14:textId="77777777" w:rsidR="006F1086" w:rsidRDefault="006F1086" w:rsidP="006F1086">
      <w:pPr>
        <w:spacing w:after="0" w:line="360" w:lineRule="auto"/>
        <w:contextualSpacing/>
        <w:jc w:val="center"/>
        <w:rPr>
          <w:rFonts w:ascii="Times New Roman" w:eastAsia="Calibri" w:hAnsi="Times New Roman" w:cs="Times New Roman"/>
          <w:sz w:val="28"/>
          <w:szCs w:val="28"/>
          <w:lang w:eastAsia="ru-RU"/>
        </w:rPr>
      </w:pPr>
      <w:r w:rsidRPr="00676D19">
        <w:rPr>
          <w:rFonts w:ascii="Times New Roman" w:eastAsia="Calibri" w:hAnsi="Times New Roman" w:cs="Times New Roman"/>
          <w:sz w:val="28"/>
          <w:szCs w:val="28"/>
          <w:lang w:eastAsia="ru-RU"/>
        </w:rPr>
        <w:t>с.</w:t>
      </w:r>
      <w:r>
        <w:rPr>
          <w:rFonts w:ascii="Times New Roman" w:eastAsia="Calibri" w:hAnsi="Times New Roman" w:cs="Times New Roman"/>
          <w:sz w:val="28"/>
          <w:szCs w:val="28"/>
          <w:lang w:eastAsia="ru-RU"/>
        </w:rPr>
        <w:t xml:space="preserve"> Знаменское, 2021</w:t>
      </w:r>
      <w:r w:rsidRPr="00676D19">
        <w:rPr>
          <w:rFonts w:ascii="Times New Roman" w:eastAsia="Calibri" w:hAnsi="Times New Roman" w:cs="Times New Roman"/>
          <w:b/>
          <w:sz w:val="28"/>
          <w:szCs w:val="28"/>
          <w:lang w:eastAsia="ru-RU"/>
        </w:rPr>
        <w:t xml:space="preserve"> </w:t>
      </w:r>
      <w:r w:rsidRPr="00676D19">
        <w:rPr>
          <w:rFonts w:ascii="Times New Roman" w:eastAsia="Calibri" w:hAnsi="Times New Roman" w:cs="Times New Roman"/>
          <w:sz w:val="28"/>
          <w:szCs w:val="28"/>
          <w:lang w:eastAsia="ru-RU"/>
        </w:rPr>
        <w:t>г.</w:t>
      </w:r>
    </w:p>
    <w:p w14:paraId="6BF49E6F" w14:textId="77777777" w:rsidR="006F1086" w:rsidRDefault="006F1086" w:rsidP="006F1086">
      <w:pPr>
        <w:spacing w:after="0" w:line="360" w:lineRule="auto"/>
        <w:contextualSpacing/>
        <w:jc w:val="center"/>
        <w:rPr>
          <w:rFonts w:ascii="Times New Roman" w:eastAsia="Calibri" w:hAnsi="Times New Roman" w:cs="Times New Roman"/>
          <w:b/>
          <w:sz w:val="28"/>
          <w:szCs w:val="28"/>
          <w:lang w:eastAsia="ru-RU"/>
        </w:rPr>
      </w:pPr>
    </w:p>
    <w:p w14:paraId="226EE9A9" w14:textId="77777777" w:rsidR="00E7263B" w:rsidRPr="00753B90" w:rsidRDefault="00E7263B" w:rsidP="00E7263B">
      <w:pPr>
        <w:jc w:val="center"/>
        <w:rPr>
          <w:rFonts w:ascii="Times New Roman" w:hAnsi="Times New Roman" w:cs="Times New Roman"/>
          <w:sz w:val="28"/>
          <w:szCs w:val="28"/>
        </w:rPr>
      </w:pPr>
      <w:r w:rsidRPr="00753B90">
        <w:rPr>
          <w:rFonts w:ascii="Times New Roman" w:hAnsi="Times New Roman" w:cs="Times New Roman"/>
          <w:sz w:val="28"/>
          <w:szCs w:val="28"/>
        </w:rPr>
        <w:t xml:space="preserve">Содержание </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3"/>
        <w:gridCol w:w="572"/>
      </w:tblGrid>
      <w:tr w:rsidR="00E7263B" w:rsidRPr="00753B90" w14:paraId="3BBC3497" w14:textId="77777777" w:rsidTr="0022605A">
        <w:tc>
          <w:tcPr>
            <w:tcW w:w="8899" w:type="dxa"/>
          </w:tcPr>
          <w:p w14:paraId="1406AA13" w14:textId="77777777" w:rsidR="00E7263B" w:rsidRPr="00753B90" w:rsidRDefault="005712AD" w:rsidP="00E7263B">
            <w:pPr>
              <w:jc w:val="both"/>
              <w:rPr>
                <w:rFonts w:ascii="Times New Roman" w:hAnsi="Times New Roman" w:cs="Times New Roman"/>
                <w:sz w:val="28"/>
                <w:szCs w:val="28"/>
              </w:rPr>
            </w:pPr>
            <w:r w:rsidRPr="0022605A">
              <w:rPr>
                <w:rFonts w:ascii="Times New Roman" w:hAnsi="Times New Roman" w:cs="Times New Roman"/>
                <w:b/>
                <w:sz w:val="28"/>
                <w:szCs w:val="28"/>
              </w:rPr>
              <w:t>Введение</w:t>
            </w:r>
            <w:r w:rsidRPr="00753B90">
              <w:rPr>
                <w:rFonts w:ascii="Times New Roman" w:hAnsi="Times New Roman" w:cs="Times New Roman"/>
                <w:sz w:val="28"/>
                <w:szCs w:val="28"/>
              </w:rPr>
              <w:t>…………………………………………………………………</w:t>
            </w:r>
            <w:r w:rsidR="00FF0DBF" w:rsidRPr="00753B90">
              <w:rPr>
                <w:rFonts w:ascii="Times New Roman" w:hAnsi="Times New Roman" w:cs="Times New Roman"/>
                <w:sz w:val="28"/>
                <w:szCs w:val="28"/>
              </w:rPr>
              <w:t>…..</w:t>
            </w:r>
          </w:p>
        </w:tc>
        <w:tc>
          <w:tcPr>
            <w:tcW w:w="572" w:type="dxa"/>
          </w:tcPr>
          <w:p w14:paraId="5EB75EC9" w14:textId="77777777" w:rsidR="00E7263B"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AC5874" w:rsidRPr="00753B90" w14:paraId="74BC90B2" w14:textId="77777777" w:rsidTr="0022605A">
        <w:tc>
          <w:tcPr>
            <w:tcW w:w="8899" w:type="dxa"/>
          </w:tcPr>
          <w:p w14:paraId="3E3A4A17" w14:textId="77777777" w:rsidR="00AC5874" w:rsidRPr="0022605A" w:rsidRDefault="00AC5874" w:rsidP="00642CC7">
            <w:pPr>
              <w:jc w:val="both"/>
              <w:rPr>
                <w:rFonts w:ascii="Times New Roman" w:hAnsi="Times New Roman" w:cs="Times New Roman"/>
                <w:b/>
                <w:sz w:val="28"/>
                <w:szCs w:val="28"/>
              </w:rPr>
            </w:pPr>
            <w:r w:rsidRPr="0022605A">
              <w:rPr>
                <w:rFonts w:ascii="Times New Roman" w:hAnsi="Times New Roman" w:cs="Times New Roman"/>
                <w:b/>
                <w:sz w:val="28"/>
                <w:szCs w:val="28"/>
              </w:rPr>
              <w:t xml:space="preserve">Глава 1. </w:t>
            </w:r>
            <w:r w:rsidR="00642CC7" w:rsidRPr="0022605A">
              <w:rPr>
                <w:rFonts w:ascii="Times New Roman" w:hAnsi="Times New Roman" w:cs="Times New Roman"/>
                <w:b/>
                <w:sz w:val="28"/>
                <w:szCs w:val="28"/>
              </w:rPr>
              <w:t>Структура и профессии лесной промышленности</w:t>
            </w:r>
          </w:p>
        </w:tc>
        <w:tc>
          <w:tcPr>
            <w:tcW w:w="572" w:type="dxa"/>
          </w:tcPr>
          <w:p w14:paraId="5D3927E6" w14:textId="77777777" w:rsidR="00AC5874" w:rsidRPr="00753B90" w:rsidRDefault="00AC5874" w:rsidP="00C10ACC">
            <w:pPr>
              <w:jc w:val="center"/>
              <w:rPr>
                <w:rFonts w:ascii="Times New Roman" w:hAnsi="Times New Roman" w:cs="Times New Roman"/>
                <w:sz w:val="28"/>
                <w:szCs w:val="28"/>
              </w:rPr>
            </w:pPr>
          </w:p>
        </w:tc>
      </w:tr>
      <w:tr w:rsidR="00E7263B" w:rsidRPr="00753B90" w14:paraId="20155866" w14:textId="77777777" w:rsidTr="0022605A">
        <w:tc>
          <w:tcPr>
            <w:tcW w:w="8899" w:type="dxa"/>
          </w:tcPr>
          <w:p w14:paraId="0107FD52" w14:textId="77777777" w:rsidR="00E7263B" w:rsidRPr="00753B90" w:rsidRDefault="00E05CDD" w:rsidP="00E7263B">
            <w:pPr>
              <w:jc w:val="both"/>
              <w:rPr>
                <w:rFonts w:ascii="Times New Roman" w:hAnsi="Times New Roman" w:cs="Times New Roman"/>
                <w:sz w:val="28"/>
                <w:szCs w:val="28"/>
              </w:rPr>
            </w:pPr>
            <w:r w:rsidRPr="00753B90">
              <w:rPr>
                <w:rFonts w:ascii="Times New Roman" w:eastAsia="Calibri" w:hAnsi="Times New Roman" w:cs="Times New Roman"/>
                <w:sz w:val="28"/>
                <w:szCs w:val="28"/>
                <w:lang w:eastAsia="ru-RU"/>
              </w:rPr>
              <w:t xml:space="preserve">1.1. </w:t>
            </w:r>
            <w:r w:rsidR="00E7263B" w:rsidRPr="00753B90">
              <w:rPr>
                <w:rFonts w:ascii="Times New Roman" w:eastAsia="Calibri" w:hAnsi="Times New Roman" w:cs="Times New Roman"/>
                <w:sz w:val="28"/>
                <w:szCs w:val="28"/>
                <w:lang w:eastAsia="ru-RU"/>
              </w:rPr>
              <w:t>Знакомство с особенностями и историей возникновения лесных профессий</w:t>
            </w:r>
            <w:r w:rsidR="005712AD" w:rsidRPr="00753B90">
              <w:rPr>
                <w:rFonts w:ascii="Times New Roman" w:eastAsia="Calibri" w:hAnsi="Times New Roman" w:cs="Times New Roman"/>
                <w:sz w:val="28"/>
                <w:szCs w:val="28"/>
                <w:lang w:eastAsia="ru-RU"/>
              </w:rPr>
              <w:t>…………………………………………………………………</w:t>
            </w:r>
            <w:r w:rsidR="00FF0DBF" w:rsidRPr="00753B90">
              <w:rPr>
                <w:rFonts w:ascii="Times New Roman" w:eastAsia="Calibri" w:hAnsi="Times New Roman" w:cs="Times New Roman"/>
                <w:sz w:val="28"/>
                <w:szCs w:val="28"/>
                <w:lang w:eastAsia="ru-RU"/>
              </w:rPr>
              <w:t>….</w:t>
            </w:r>
          </w:p>
        </w:tc>
        <w:tc>
          <w:tcPr>
            <w:tcW w:w="572" w:type="dxa"/>
          </w:tcPr>
          <w:p w14:paraId="2A8DE19F" w14:textId="77777777" w:rsidR="00E7263B"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E7263B" w:rsidRPr="00753B90" w14:paraId="4496FD97" w14:textId="77777777" w:rsidTr="0022605A">
        <w:tc>
          <w:tcPr>
            <w:tcW w:w="8899" w:type="dxa"/>
          </w:tcPr>
          <w:p w14:paraId="6DECF28B" w14:textId="77777777" w:rsidR="00E7263B" w:rsidRPr="0022605A" w:rsidRDefault="003E7CEC" w:rsidP="00E7263B">
            <w:pPr>
              <w:jc w:val="both"/>
              <w:rPr>
                <w:rFonts w:ascii="Times New Roman" w:hAnsi="Times New Roman" w:cs="Times New Roman"/>
                <w:sz w:val="28"/>
                <w:szCs w:val="28"/>
              </w:rPr>
            </w:pPr>
            <w:r w:rsidRPr="00753B90">
              <w:rPr>
                <w:rFonts w:ascii="Times New Roman" w:hAnsi="Times New Roman" w:cs="Times New Roman"/>
                <w:bCs/>
                <w:sz w:val="28"/>
                <w:szCs w:val="28"/>
              </w:rPr>
              <w:t>1.2</w:t>
            </w:r>
            <w:r w:rsidR="00E05CDD" w:rsidRPr="00753B90">
              <w:rPr>
                <w:rFonts w:ascii="Times New Roman" w:hAnsi="Times New Roman" w:cs="Times New Roman"/>
                <w:bCs/>
                <w:sz w:val="28"/>
                <w:szCs w:val="28"/>
              </w:rPr>
              <w:t xml:space="preserve">. </w:t>
            </w:r>
            <w:r w:rsidR="00AC5874" w:rsidRPr="00753B90">
              <w:rPr>
                <w:rFonts w:ascii="Times New Roman" w:hAnsi="Times New Roman" w:cs="Times New Roman"/>
                <w:bCs/>
                <w:sz w:val="28"/>
                <w:szCs w:val="28"/>
              </w:rPr>
              <w:t>Перспективы и направления развития лесной отрасли</w:t>
            </w:r>
            <w:r w:rsidR="005712AD" w:rsidRPr="00753B90">
              <w:rPr>
                <w:rFonts w:ascii="Times New Roman" w:hAnsi="Times New Roman" w:cs="Times New Roman"/>
                <w:bCs/>
                <w:sz w:val="28"/>
                <w:szCs w:val="28"/>
              </w:rPr>
              <w:t>……………</w:t>
            </w:r>
            <w:r w:rsidR="0022605A" w:rsidRPr="0022605A">
              <w:rPr>
                <w:rFonts w:ascii="Times New Roman" w:hAnsi="Times New Roman" w:cs="Times New Roman"/>
                <w:bCs/>
                <w:sz w:val="28"/>
                <w:szCs w:val="28"/>
              </w:rPr>
              <w:t>…</w:t>
            </w:r>
          </w:p>
        </w:tc>
        <w:tc>
          <w:tcPr>
            <w:tcW w:w="572" w:type="dxa"/>
          </w:tcPr>
          <w:p w14:paraId="3621AA82" w14:textId="77777777" w:rsidR="00E7263B"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E7263B" w:rsidRPr="00753B90" w14:paraId="1EFAD0FE" w14:textId="77777777" w:rsidTr="0022605A">
        <w:tc>
          <w:tcPr>
            <w:tcW w:w="8899" w:type="dxa"/>
          </w:tcPr>
          <w:p w14:paraId="6F8B64D1" w14:textId="77777777" w:rsidR="00E7263B" w:rsidRPr="00753B90" w:rsidRDefault="003E7CEC" w:rsidP="00E7263B">
            <w:pPr>
              <w:jc w:val="both"/>
              <w:rPr>
                <w:rFonts w:ascii="Times New Roman" w:hAnsi="Times New Roman" w:cs="Times New Roman"/>
                <w:sz w:val="28"/>
                <w:szCs w:val="28"/>
              </w:rPr>
            </w:pPr>
            <w:r w:rsidRPr="00753B90">
              <w:rPr>
                <w:rFonts w:ascii="Times New Roman" w:eastAsia="Calibri" w:hAnsi="Times New Roman" w:cs="Times New Roman"/>
                <w:sz w:val="28"/>
                <w:szCs w:val="28"/>
                <w:lang w:eastAsia="ru-RU"/>
              </w:rPr>
              <w:t>1.3</w:t>
            </w:r>
            <w:r w:rsidR="00E05CDD" w:rsidRPr="00753B90">
              <w:rPr>
                <w:rFonts w:ascii="Times New Roman" w:eastAsia="Calibri" w:hAnsi="Times New Roman" w:cs="Times New Roman"/>
                <w:sz w:val="28"/>
                <w:szCs w:val="28"/>
                <w:lang w:eastAsia="ru-RU"/>
              </w:rPr>
              <w:t xml:space="preserve">. </w:t>
            </w:r>
            <w:r w:rsidR="00AC5874" w:rsidRPr="00753B90">
              <w:rPr>
                <w:rFonts w:ascii="Times New Roman" w:eastAsia="Calibri" w:hAnsi="Times New Roman" w:cs="Times New Roman"/>
                <w:sz w:val="28"/>
                <w:szCs w:val="28"/>
                <w:lang w:eastAsia="ru-RU"/>
              </w:rPr>
              <w:t>Статистические данные работников задействованных в лесных хозяйствах Чеченской Республики</w:t>
            </w:r>
            <w:r w:rsidR="005712AD" w:rsidRPr="00753B90">
              <w:rPr>
                <w:rFonts w:ascii="Times New Roman" w:eastAsia="Calibri" w:hAnsi="Times New Roman" w:cs="Times New Roman"/>
                <w:sz w:val="28"/>
                <w:szCs w:val="28"/>
                <w:lang w:eastAsia="ru-RU"/>
              </w:rPr>
              <w:t>……………………………………...</w:t>
            </w:r>
            <w:r w:rsidR="00FF0DBF" w:rsidRPr="00753B90">
              <w:rPr>
                <w:rFonts w:ascii="Times New Roman" w:eastAsia="Calibri" w:hAnsi="Times New Roman" w:cs="Times New Roman"/>
                <w:sz w:val="28"/>
                <w:szCs w:val="28"/>
                <w:lang w:eastAsia="ru-RU"/>
              </w:rPr>
              <w:t>.....</w:t>
            </w:r>
          </w:p>
        </w:tc>
        <w:tc>
          <w:tcPr>
            <w:tcW w:w="572" w:type="dxa"/>
          </w:tcPr>
          <w:p w14:paraId="51A79365" w14:textId="77777777" w:rsidR="00C10ACC" w:rsidRPr="006F1086" w:rsidRDefault="00C10ACC" w:rsidP="00C10ACC">
            <w:pPr>
              <w:jc w:val="center"/>
              <w:rPr>
                <w:rFonts w:ascii="Times New Roman" w:hAnsi="Times New Roman" w:cs="Times New Roman"/>
                <w:sz w:val="28"/>
                <w:szCs w:val="28"/>
              </w:rPr>
            </w:pPr>
          </w:p>
          <w:p w14:paraId="24CE7212" w14:textId="77777777" w:rsidR="00E7263B"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E7263B" w:rsidRPr="00753B90" w14:paraId="31C27E51" w14:textId="77777777" w:rsidTr="0022605A">
        <w:tc>
          <w:tcPr>
            <w:tcW w:w="8899" w:type="dxa"/>
          </w:tcPr>
          <w:p w14:paraId="17305972" w14:textId="77777777" w:rsidR="00E7263B" w:rsidRPr="0022605A" w:rsidRDefault="00AC5874" w:rsidP="00E7263B">
            <w:pPr>
              <w:jc w:val="both"/>
              <w:rPr>
                <w:rFonts w:ascii="Times New Roman" w:hAnsi="Times New Roman" w:cs="Times New Roman"/>
                <w:b/>
                <w:sz w:val="28"/>
                <w:szCs w:val="28"/>
              </w:rPr>
            </w:pPr>
            <w:r w:rsidRPr="0022605A">
              <w:rPr>
                <w:rFonts w:ascii="Times New Roman" w:hAnsi="Times New Roman" w:cs="Times New Roman"/>
                <w:b/>
                <w:sz w:val="28"/>
                <w:szCs w:val="28"/>
              </w:rPr>
              <w:t>Глава 2. Материалы и методы исследования</w:t>
            </w:r>
            <w:r w:rsidR="00017861">
              <w:rPr>
                <w:rFonts w:ascii="Times New Roman" w:hAnsi="Times New Roman" w:cs="Times New Roman"/>
                <w:sz w:val="28"/>
                <w:szCs w:val="28"/>
              </w:rPr>
              <w:t>…………………………</w:t>
            </w:r>
          </w:p>
        </w:tc>
        <w:tc>
          <w:tcPr>
            <w:tcW w:w="572" w:type="dxa"/>
          </w:tcPr>
          <w:p w14:paraId="34E43498" w14:textId="77777777" w:rsidR="00E7263B"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E7263B" w:rsidRPr="00753B90" w14:paraId="7D765AA4" w14:textId="77777777" w:rsidTr="0022605A">
        <w:tc>
          <w:tcPr>
            <w:tcW w:w="8899" w:type="dxa"/>
          </w:tcPr>
          <w:p w14:paraId="0D74ADC4" w14:textId="77777777" w:rsidR="00E7263B" w:rsidRPr="0022605A" w:rsidRDefault="00AC5874" w:rsidP="00AA1CA3">
            <w:pPr>
              <w:jc w:val="both"/>
              <w:rPr>
                <w:rFonts w:ascii="Times New Roman" w:hAnsi="Times New Roman" w:cs="Times New Roman"/>
                <w:b/>
                <w:sz w:val="28"/>
                <w:szCs w:val="28"/>
              </w:rPr>
            </w:pPr>
            <w:r w:rsidRPr="0022605A">
              <w:rPr>
                <w:rFonts w:ascii="Times New Roman" w:hAnsi="Times New Roman" w:cs="Times New Roman"/>
                <w:b/>
                <w:sz w:val="28"/>
                <w:szCs w:val="28"/>
              </w:rPr>
              <w:t xml:space="preserve">Глава 3. </w:t>
            </w:r>
            <w:r w:rsidR="00AA1CA3" w:rsidRPr="0022605A">
              <w:rPr>
                <w:rFonts w:ascii="Times New Roman" w:hAnsi="Times New Roman" w:cs="Times New Roman"/>
                <w:b/>
                <w:sz w:val="28"/>
                <w:szCs w:val="28"/>
              </w:rPr>
              <w:t>Основная</w:t>
            </w:r>
            <w:r w:rsidRPr="0022605A">
              <w:rPr>
                <w:rFonts w:ascii="Times New Roman" w:hAnsi="Times New Roman" w:cs="Times New Roman"/>
                <w:b/>
                <w:sz w:val="28"/>
                <w:szCs w:val="28"/>
              </w:rPr>
              <w:t xml:space="preserve"> часть</w:t>
            </w:r>
          </w:p>
        </w:tc>
        <w:tc>
          <w:tcPr>
            <w:tcW w:w="572" w:type="dxa"/>
          </w:tcPr>
          <w:p w14:paraId="503ADE7E" w14:textId="77777777" w:rsidR="00E7263B" w:rsidRPr="00753B90" w:rsidRDefault="00E7263B" w:rsidP="00C10ACC">
            <w:pPr>
              <w:jc w:val="center"/>
              <w:rPr>
                <w:rFonts w:ascii="Times New Roman" w:hAnsi="Times New Roman" w:cs="Times New Roman"/>
                <w:sz w:val="28"/>
                <w:szCs w:val="28"/>
              </w:rPr>
            </w:pPr>
          </w:p>
        </w:tc>
      </w:tr>
      <w:tr w:rsidR="00E7263B" w:rsidRPr="00753B90" w14:paraId="6F385772" w14:textId="77777777" w:rsidTr="0022605A">
        <w:tc>
          <w:tcPr>
            <w:tcW w:w="8899" w:type="dxa"/>
          </w:tcPr>
          <w:p w14:paraId="408041BC" w14:textId="77777777" w:rsidR="00E7263B" w:rsidRPr="00753B90" w:rsidRDefault="00AC5874" w:rsidP="0028626E">
            <w:pPr>
              <w:jc w:val="both"/>
              <w:rPr>
                <w:rFonts w:ascii="Times New Roman" w:hAnsi="Times New Roman" w:cs="Times New Roman"/>
                <w:sz w:val="28"/>
                <w:szCs w:val="28"/>
              </w:rPr>
            </w:pPr>
            <w:r w:rsidRPr="00753B90">
              <w:rPr>
                <w:rFonts w:ascii="Times New Roman" w:hAnsi="Times New Roman" w:cs="Times New Roman"/>
                <w:sz w:val="28"/>
                <w:szCs w:val="28"/>
              </w:rPr>
              <w:t xml:space="preserve">3.1. </w:t>
            </w:r>
            <w:r w:rsidR="00220AB0" w:rsidRPr="00753B90">
              <w:rPr>
                <w:rFonts w:ascii="Times New Roman" w:hAnsi="Times New Roman" w:cs="Times New Roman"/>
                <w:sz w:val="28"/>
                <w:szCs w:val="28"/>
              </w:rPr>
              <w:t>Уровень сформированности знаний обучающихся о лесных профессиях</w:t>
            </w:r>
            <w:r w:rsidR="00FF0DBF" w:rsidRPr="00753B90">
              <w:rPr>
                <w:rFonts w:ascii="Times New Roman" w:hAnsi="Times New Roman" w:cs="Times New Roman"/>
                <w:sz w:val="28"/>
                <w:szCs w:val="28"/>
              </w:rPr>
              <w:t>……………………………………………………………………</w:t>
            </w:r>
          </w:p>
        </w:tc>
        <w:tc>
          <w:tcPr>
            <w:tcW w:w="572" w:type="dxa"/>
          </w:tcPr>
          <w:p w14:paraId="1366A264" w14:textId="77777777" w:rsidR="00C10ACC" w:rsidRPr="006F1086" w:rsidRDefault="00C10ACC" w:rsidP="00C10ACC">
            <w:pPr>
              <w:jc w:val="center"/>
              <w:rPr>
                <w:rFonts w:ascii="Times New Roman" w:hAnsi="Times New Roman" w:cs="Times New Roman"/>
                <w:sz w:val="28"/>
                <w:szCs w:val="28"/>
              </w:rPr>
            </w:pPr>
          </w:p>
          <w:p w14:paraId="637088AE" w14:textId="77777777" w:rsidR="00E7263B"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E05CDD" w:rsidRPr="00753B90" w14:paraId="2851B8E7" w14:textId="77777777" w:rsidTr="0022605A">
        <w:tc>
          <w:tcPr>
            <w:tcW w:w="8899" w:type="dxa"/>
          </w:tcPr>
          <w:p w14:paraId="5F7FA141" w14:textId="77777777" w:rsidR="00E05CDD" w:rsidRPr="00753B90" w:rsidRDefault="00E05CDD" w:rsidP="0028626E">
            <w:pPr>
              <w:jc w:val="both"/>
              <w:rPr>
                <w:rFonts w:ascii="Times New Roman" w:hAnsi="Times New Roman" w:cs="Times New Roman"/>
                <w:sz w:val="28"/>
                <w:szCs w:val="28"/>
              </w:rPr>
            </w:pPr>
            <w:r w:rsidRPr="00753B90">
              <w:rPr>
                <w:rFonts w:ascii="Times New Roman" w:hAnsi="Times New Roman" w:cs="Times New Roman"/>
                <w:sz w:val="28"/>
                <w:szCs w:val="28"/>
              </w:rPr>
              <w:t xml:space="preserve">3.2. </w:t>
            </w:r>
            <w:r w:rsidR="0028626E" w:rsidRPr="00753B90">
              <w:rPr>
                <w:rFonts w:ascii="Times New Roman" w:hAnsi="Times New Roman" w:cs="Times New Roman"/>
                <w:sz w:val="28"/>
                <w:szCs w:val="28"/>
              </w:rPr>
              <w:t>Комплекс мероприятий направленные на популяризацию лесных профессий:</w:t>
            </w:r>
          </w:p>
        </w:tc>
        <w:tc>
          <w:tcPr>
            <w:tcW w:w="572" w:type="dxa"/>
          </w:tcPr>
          <w:p w14:paraId="3E5A29BB" w14:textId="77777777" w:rsidR="00C10ACC" w:rsidRPr="006F1086" w:rsidRDefault="00C10ACC" w:rsidP="00C10ACC">
            <w:pPr>
              <w:jc w:val="center"/>
              <w:rPr>
                <w:rFonts w:ascii="Times New Roman" w:hAnsi="Times New Roman" w:cs="Times New Roman"/>
                <w:sz w:val="28"/>
                <w:szCs w:val="28"/>
              </w:rPr>
            </w:pPr>
          </w:p>
          <w:p w14:paraId="23FFD316" w14:textId="77777777" w:rsidR="00E05CDD" w:rsidRPr="006F1086" w:rsidRDefault="00E05CDD" w:rsidP="00C10ACC">
            <w:pPr>
              <w:jc w:val="center"/>
              <w:rPr>
                <w:rFonts w:ascii="Times New Roman" w:hAnsi="Times New Roman" w:cs="Times New Roman"/>
                <w:sz w:val="28"/>
                <w:szCs w:val="28"/>
              </w:rPr>
            </w:pPr>
          </w:p>
        </w:tc>
      </w:tr>
      <w:tr w:rsidR="00E05CDD" w:rsidRPr="00753B90" w14:paraId="6A104DD2" w14:textId="77777777" w:rsidTr="0022605A">
        <w:tc>
          <w:tcPr>
            <w:tcW w:w="8899" w:type="dxa"/>
          </w:tcPr>
          <w:p w14:paraId="622F3B73" w14:textId="77777777" w:rsidR="00E05CDD" w:rsidRPr="00753B90" w:rsidRDefault="00E05CDD" w:rsidP="00E7263B">
            <w:pPr>
              <w:jc w:val="both"/>
              <w:rPr>
                <w:rFonts w:ascii="Times New Roman" w:hAnsi="Times New Roman" w:cs="Times New Roman"/>
                <w:sz w:val="28"/>
                <w:szCs w:val="28"/>
              </w:rPr>
            </w:pPr>
            <w:r w:rsidRPr="00753B90">
              <w:rPr>
                <w:rFonts w:ascii="Times New Roman" w:hAnsi="Times New Roman" w:cs="Times New Roman"/>
                <w:sz w:val="28"/>
                <w:szCs w:val="28"/>
              </w:rPr>
              <w:t xml:space="preserve">3.2.1. </w:t>
            </w:r>
            <w:r w:rsidR="00220AB0" w:rsidRPr="00753B90">
              <w:rPr>
                <w:rFonts w:ascii="Times New Roman" w:eastAsia="Times New Roman" w:hAnsi="Times New Roman" w:cs="Times New Roman"/>
                <w:color w:val="000000"/>
                <w:sz w:val="28"/>
                <w:szCs w:val="28"/>
                <w:lang w:eastAsia="ru-RU"/>
              </w:rPr>
              <w:t>Викторина «Своя игра»</w:t>
            </w:r>
            <w:r w:rsidR="00017861">
              <w:rPr>
                <w:rFonts w:ascii="Times New Roman" w:eastAsia="Times New Roman" w:hAnsi="Times New Roman" w:cs="Times New Roman"/>
                <w:color w:val="000000"/>
                <w:sz w:val="28"/>
                <w:szCs w:val="28"/>
                <w:lang w:eastAsia="ru-RU"/>
              </w:rPr>
              <w:t>……………………………………………….</w:t>
            </w:r>
          </w:p>
        </w:tc>
        <w:tc>
          <w:tcPr>
            <w:tcW w:w="572" w:type="dxa"/>
          </w:tcPr>
          <w:p w14:paraId="49089A32" w14:textId="77777777" w:rsidR="00E05CDD"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E05CDD" w:rsidRPr="00753B90" w14:paraId="70120855" w14:textId="77777777" w:rsidTr="0022605A">
        <w:tc>
          <w:tcPr>
            <w:tcW w:w="8899" w:type="dxa"/>
          </w:tcPr>
          <w:p w14:paraId="0E867371" w14:textId="77777777" w:rsidR="00E05CDD" w:rsidRPr="00753B90" w:rsidRDefault="00E05CDD" w:rsidP="00E7263B">
            <w:pPr>
              <w:jc w:val="both"/>
              <w:rPr>
                <w:rFonts w:ascii="Times New Roman" w:hAnsi="Times New Roman" w:cs="Times New Roman"/>
                <w:sz w:val="28"/>
                <w:szCs w:val="28"/>
              </w:rPr>
            </w:pPr>
            <w:r w:rsidRPr="00753B90">
              <w:rPr>
                <w:rFonts w:ascii="Times New Roman" w:hAnsi="Times New Roman" w:cs="Times New Roman"/>
                <w:sz w:val="28"/>
                <w:szCs w:val="28"/>
              </w:rPr>
              <w:t>3.2.2.</w:t>
            </w:r>
            <w:r w:rsidR="00220AB0" w:rsidRPr="00753B90">
              <w:rPr>
                <w:rFonts w:ascii="Times New Roman" w:hAnsi="Times New Roman" w:cs="Times New Roman"/>
                <w:sz w:val="28"/>
                <w:szCs w:val="28"/>
              </w:rPr>
              <w:t>Организационно-деятельностная игра «Лесоводы - Профессионалы»</w:t>
            </w:r>
            <w:r w:rsidR="00FF0DBF" w:rsidRPr="00753B90">
              <w:rPr>
                <w:rFonts w:ascii="Times New Roman" w:hAnsi="Times New Roman" w:cs="Times New Roman"/>
                <w:sz w:val="28"/>
                <w:szCs w:val="28"/>
              </w:rPr>
              <w:t>……………………………………………………………..</w:t>
            </w:r>
          </w:p>
        </w:tc>
        <w:tc>
          <w:tcPr>
            <w:tcW w:w="572" w:type="dxa"/>
          </w:tcPr>
          <w:p w14:paraId="57077D15" w14:textId="77777777" w:rsidR="00C10ACC" w:rsidRPr="006F1086" w:rsidRDefault="00C10ACC" w:rsidP="00C10ACC">
            <w:pPr>
              <w:jc w:val="center"/>
              <w:rPr>
                <w:rFonts w:ascii="Times New Roman" w:hAnsi="Times New Roman" w:cs="Times New Roman"/>
                <w:sz w:val="28"/>
                <w:szCs w:val="28"/>
              </w:rPr>
            </w:pPr>
          </w:p>
          <w:p w14:paraId="55566FF6" w14:textId="77777777" w:rsidR="00E05CDD"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E05CDD" w:rsidRPr="00753B90" w14:paraId="31BEE183" w14:textId="77777777" w:rsidTr="0022605A">
        <w:tc>
          <w:tcPr>
            <w:tcW w:w="8899" w:type="dxa"/>
          </w:tcPr>
          <w:p w14:paraId="7ED68828" w14:textId="77777777" w:rsidR="00E05CDD" w:rsidRPr="00753B90" w:rsidRDefault="00E05CDD" w:rsidP="00E7263B">
            <w:pPr>
              <w:jc w:val="both"/>
              <w:rPr>
                <w:rFonts w:ascii="Times New Roman" w:hAnsi="Times New Roman" w:cs="Times New Roman"/>
                <w:sz w:val="28"/>
                <w:szCs w:val="28"/>
              </w:rPr>
            </w:pPr>
            <w:r w:rsidRPr="00753B90">
              <w:rPr>
                <w:rFonts w:ascii="Times New Roman" w:hAnsi="Times New Roman" w:cs="Times New Roman"/>
                <w:sz w:val="28"/>
                <w:szCs w:val="28"/>
              </w:rPr>
              <w:t>3.2.3.</w:t>
            </w:r>
            <w:r w:rsidR="00220AB0" w:rsidRPr="00753B90">
              <w:rPr>
                <w:rFonts w:ascii="Times New Roman" w:hAnsi="Times New Roman" w:cs="Times New Roman"/>
                <w:sz w:val="28"/>
                <w:szCs w:val="28"/>
              </w:rPr>
              <w:t xml:space="preserve"> Мини – лекция «Лес – наше богатство»</w:t>
            </w:r>
            <w:r w:rsidR="00FF0DBF" w:rsidRPr="00753B90">
              <w:rPr>
                <w:rFonts w:ascii="Times New Roman" w:hAnsi="Times New Roman" w:cs="Times New Roman"/>
                <w:sz w:val="28"/>
                <w:szCs w:val="28"/>
              </w:rPr>
              <w:t>……………………………..</w:t>
            </w:r>
          </w:p>
        </w:tc>
        <w:tc>
          <w:tcPr>
            <w:tcW w:w="572" w:type="dxa"/>
          </w:tcPr>
          <w:p w14:paraId="07325A4D" w14:textId="77777777" w:rsidR="00E05CDD"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103BD2" w:rsidRPr="00753B90" w14:paraId="54507B22" w14:textId="77777777" w:rsidTr="0022605A">
        <w:tc>
          <w:tcPr>
            <w:tcW w:w="8899" w:type="dxa"/>
          </w:tcPr>
          <w:p w14:paraId="02DE3882" w14:textId="77777777" w:rsidR="00103BD2" w:rsidRPr="00753B90" w:rsidRDefault="00220AB0" w:rsidP="00FF0DBF">
            <w:pPr>
              <w:jc w:val="both"/>
              <w:rPr>
                <w:rFonts w:ascii="Times New Roman" w:hAnsi="Times New Roman" w:cs="Times New Roman"/>
                <w:sz w:val="28"/>
                <w:szCs w:val="28"/>
              </w:rPr>
            </w:pPr>
            <w:r w:rsidRPr="00753B90">
              <w:rPr>
                <w:rFonts w:ascii="Times New Roman" w:hAnsi="Times New Roman" w:cs="Times New Roman"/>
                <w:sz w:val="28"/>
                <w:szCs w:val="28"/>
              </w:rPr>
              <w:t xml:space="preserve">3.2.4. </w:t>
            </w:r>
            <w:r w:rsidRPr="00753B90">
              <w:rPr>
                <w:rFonts w:ascii="Times New Roman" w:eastAsia="Times New Roman" w:hAnsi="Times New Roman" w:cs="Times New Roman"/>
                <w:color w:val="000000"/>
                <w:sz w:val="28"/>
                <w:szCs w:val="28"/>
                <w:lang w:eastAsia="ru-RU"/>
              </w:rPr>
              <w:t xml:space="preserve">Мастер класс «Ночь </w:t>
            </w:r>
            <w:r w:rsidR="00FF0DBF" w:rsidRPr="00753B90">
              <w:rPr>
                <w:rFonts w:ascii="Times New Roman" w:eastAsia="Times New Roman" w:hAnsi="Times New Roman" w:cs="Times New Roman"/>
                <w:color w:val="000000"/>
                <w:sz w:val="28"/>
                <w:szCs w:val="28"/>
                <w:lang w:eastAsia="ru-RU"/>
              </w:rPr>
              <w:t>в лесу</w:t>
            </w:r>
            <w:r w:rsidRPr="00753B90">
              <w:rPr>
                <w:rFonts w:ascii="Times New Roman" w:eastAsia="Times New Roman" w:hAnsi="Times New Roman" w:cs="Times New Roman"/>
                <w:color w:val="000000"/>
                <w:sz w:val="28"/>
                <w:szCs w:val="28"/>
                <w:lang w:eastAsia="ru-RU"/>
              </w:rPr>
              <w:t xml:space="preserve"> – </w:t>
            </w:r>
            <w:r w:rsidR="00FF0DBF" w:rsidRPr="00753B90">
              <w:rPr>
                <w:rFonts w:ascii="Times New Roman" w:eastAsia="Times New Roman" w:hAnsi="Times New Roman" w:cs="Times New Roman"/>
                <w:color w:val="000000"/>
                <w:sz w:val="28"/>
                <w:szCs w:val="28"/>
                <w:lang w:eastAsia="ru-RU"/>
              </w:rPr>
              <w:t>как устроить безопасный</w:t>
            </w:r>
            <w:r w:rsidRPr="00753B90">
              <w:rPr>
                <w:rFonts w:ascii="Times New Roman" w:eastAsia="Times New Roman" w:hAnsi="Times New Roman" w:cs="Times New Roman"/>
                <w:color w:val="000000"/>
                <w:sz w:val="28"/>
                <w:szCs w:val="28"/>
                <w:lang w:eastAsia="ru-RU"/>
              </w:rPr>
              <w:t xml:space="preserve"> </w:t>
            </w:r>
            <w:r w:rsidR="00FF0DBF" w:rsidRPr="00753B90">
              <w:rPr>
                <w:rFonts w:ascii="Times New Roman" w:eastAsia="Times New Roman" w:hAnsi="Times New Roman" w:cs="Times New Roman"/>
                <w:color w:val="000000"/>
                <w:sz w:val="28"/>
                <w:szCs w:val="28"/>
                <w:lang w:eastAsia="ru-RU"/>
              </w:rPr>
              <w:t>ночлег</w:t>
            </w:r>
            <w:r w:rsidRPr="00753B90">
              <w:rPr>
                <w:rFonts w:ascii="Times New Roman" w:eastAsia="Times New Roman" w:hAnsi="Times New Roman" w:cs="Times New Roman"/>
                <w:color w:val="000000"/>
                <w:sz w:val="28"/>
                <w:szCs w:val="28"/>
                <w:lang w:eastAsia="ru-RU"/>
              </w:rPr>
              <w:t>?»</w:t>
            </w:r>
            <w:r w:rsidR="00FF0DBF" w:rsidRPr="00753B90">
              <w:rPr>
                <w:rFonts w:ascii="Times New Roman" w:eastAsia="Times New Roman" w:hAnsi="Times New Roman" w:cs="Times New Roman"/>
                <w:color w:val="000000"/>
                <w:sz w:val="28"/>
                <w:szCs w:val="28"/>
                <w:lang w:eastAsia="ru-RU"/>
              </w:rPr>
              <w:t>…</w:t>
            </w:r>
          </w:p>
        </w:tc>
        <w:tc>
          <w:tcPr>
            <w:tcW w:w="572" w:type="dxa"/>
          </w:tcPr>
          <w:p w14:paraId="222A8581" w14:textId="77777777" w:rsidR="00103BD2"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E05CDD" w:rsidRPr="00753B90" w14:paraId="06223A2F" w14:textId="77777777" w:rsidTr="0022605A">
        <w:tc>
          <w:tcPr>
            <w:tcW w:w="8899" w:type="dxa"/>
          </w:tcPr>
          <w:p w14:paraId="2E90ACF5" w14:textId="77777777" w:rsidR="00E05CDD" w:rsidRPr="00753B90" w:rsidRDefault="005712AD" w:rsidP="00E7263B">
            <w:pPr>
              <w:jc w:val="both"/>
              <w:rPr>
                <w:rFonts w:ascii="Times New Roman" w:hAnsi="Times New Roman" w:cs="Times New Roman"/>
                <w:sz w:val="28"/>
                <w:szCs w:val="28"/>
              </w:rPr>
            </w:pPr>
            <w:r w:rsidRPr="0022605A">
              <w:rPr>
                <w:rFonts w:ascii="Times New Roman" w:hAnsi="Times New Roman" w:cs="Times New Roman"/>
                <w:b/>
                <w:sz w:val="28"/>
                <w:szCs w:val="28"/>
              </w:rPr>
              <w:t>Выводы</w:t>
            </w:r>
            <w:r w:rsidRPr="00753B90">
              <w:rPr>
                <w:rFonts w:ascii="Times New Roman" w:hAnsi="Times New Roman" w:cs="Times New Roman"/>
                <w:sz w:val="28"/>
                <w:szCs w:val="28"/>
              </w:rPr>
              <w:t>……………………………………………………………………</w:t>
            </w:r>
            <w:r w:rsidR="00FF0DBF" w:rsidRPr="00753B90">
              <w:rPr>
                <w:rFonts w:ascii="Times New Roman" w:hAnsi="Times New Roman" w:cs="Times New Roman"/>
                <w:sz w:val="28"/>
                <w:szCs w:val="28"/>
              </w:rPr>
              <w:t>….</w:t>
            </w:r>
          </w:p>
        </w:tc>
        <w:tc>
          <w:tcPr>
            <w:tcW w:w="572" w:type="dxa"/>
          </w:tcPr>
          <w:p w14:paraId="7F47F22A" w14:textId="77777777" w:rsidR="00E05CDD" w:rsidRPr="00753B90" w:rsidRDefault="00C10ACC" w:rsidP="00C10ACC">
            <w:pPr>
              <w:jc w:val="center"/>
              <w:rPr>
                <w:rFonts w:ascii="Times New Roman" w:hAnsi="Times New Roman" w:cs="Times New Roman"/>
                <w:sz w:val="28"/>
                <w:szCs w:val="28"/>
              </w:rPr>
            </w:pPr>
            <w:r>
              <w:rPr>
                <w:rFonts w:ascii="Times New Roman" w:hAnsi="Times New Roman" w:cs="Times New Roman"/>
                <w:sz w:val="28"/>
                <w:szCs w:val="28"/>
                <w:lang w:val="en-US"/>
              </w:rPr>
              <w:t>20</w:t>
            </w:r>
          </w:p>
        </w:tc>
      </w:tr>
      <w:tr w:rsidR="00E05CDD" w:rsidRPr="00753B90" w14:paraId="73330775" w14:textId="77777777" w:rsidTr="0022605A">
        <w:tc>
          <w:tcPr>
            <w:tcW w:w="8899" w:type="dxa"/>
          </w:tcPr>
          <w:p w14:paraId="6A1ED98A" w14:textId="77777777" w:rsidR="00E05CDD" w:rsidRPr="0022605A" w:rsidRDefault="00E05CDD" w:rsidP="00E7263B">
            <w:pPr>
              <w:jc w:val="both"/>
              <w:rPr>
                <w:rFonts w:ascii="Times New Roman" w:hAnsi="Times New Roman" w:cs="Times New Roman"/>
                <w:sz w:val="28"/>
                <w:szCs w:val="28"/>
                <w:lang w:val="en-US"/>
              </w:rPr>
            </w:pPr>
            <w:r w:rsidRPr="0022605A">
              <w:rPr>
                <w:rFonts w:ascii="Times New Roman" w:hAnsi="Times New Roman" w:cs="Times New Roman"/>
                <w:b/>
                <w:sz w:val="28"/>
                <w:szCs w:val="28"/>
              </w:rPr>
              <w:t>Список использованной литературы</w:t>
            </w:r>
            <w:r w:rsidR="005712AD" w:rsidRPr="00753B90">
              <w:rPr>
                <w:rFonts w:ascii="Times New Roman" w:hAnsi="Times New Roman" w:cs="Times New Roman"/>
                <w:sz w:val="28"/>
                <w:szCs w:val="28"/>
              </w:rPr>
              <w:t>……………………………………</w:t>
            </w:r>
            <w:r w:rsidR="0022605A">
              <w:rPr>
                <w:rFonts w:ascii="Times New Roman" w:hAnsi="Times New Roman" w:cs="Times New Roman"/>
                <w:sz w:val="28"/>
                <w:szCs w:val="28"/>
                <w:lang w:val="en-US"/>
              </w:rPr>
              <w:t>.</w:t>
            </w:r>
          </w:p>
        </w:tc>
        <w:tc>
          <w:tcPr>
            <w:tcW w:w="572" w:type="dxa"/>
          </w:tcPr>
          <w:p w14:paraId="3C8C7360" w14:textId="77777777" w:rsidR="00E05CDD" w:rsidRPr="00C10ACC" w:rsidRDefault="00C10ACC" w:rsidP="00C10ACC">
            <w:pPr>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bl>
    <w:p w14:paraId="07B20EB1" w14:textId="77777777" w:rsidR="00E7263B" w:rsidRPr="00753B90" w:rsidRDefault="00E7263B" w:rsidP="00E7263B">
      <w:pPr>
        <w:jc w:val="both"/>
        <w:rPr>
          <w:rFonts w:ascii="Times New Roman" w:hAnsi="Times New Roman" w:cs="Times New Roman"/>
          <w:sz w:val="28"/>
          <w:szCs w:val="28"/>
        </w:rPr>
      </w:pPr>
    </w:p>
    <w:p w14:paraId="54EA4117" w14:textId="77777777" w:rsidR="00E05CDD" w:rsidRPr="00753B90" w:rsidRDefault="00E05CDD" w:rsidP="00E7263B">
      <w:pPr>
        <w:jc w:val="both"/>
        <w:rPr>
          <w:rFonts w:ascii="Times New Roman" w:hAnsi="Times New Roman" w:cs="Times New Roman"/>
          <w:sz w:val="28"/>
          <w:szCs w:val="28"/>
        </w:rPr>
      </w:pPr>
    </w:p>
    <w:p w14:paraId="39CFF050" w14:textId="77777777" w:rsidR="00E05CDD" w:rsidRPr="00753B90" w:rsidRDefault="00E05CDD" w:rsidP="00E7263B">
      <w:pPr>
        <w:jc w:val="both"/>
        <w:rPr>
          <w:rFonts w:ascii="Times New Roman" w:hAnsi="Times New Roman" w:cs="Times New Roman"/>
          <w:sz w:val="28"/>
          <w:szCs w:val="28"/>
        </w:rPr>
      </w:pPr>
    </w:p>
    <w:p w14:paraId="7943088C" w14:textId="77777777" w:rsidR="00E05CDD" w:rsidRPr="00753B90" w:rsidRDefault="00E05CDD" w:rsidP="00E7263B">
      <w:pPr>
        <w:jc w:val="both"/>
        <w:rPr>
          <w:rFonts w:ascii="Times New Roman" w:hAnsi="Times New Roman" w:cs="Times New Roman"/>
          <w:sz w:val="28"/>
          <w:szCs w:val="28"/>
        </w:rPr>
      </w:pPr>
    </w:p>
    <w:p w14:paraId="1BABDABF" w14:textId="77777777" w:rsidR="00E05CDD" w:rsidRPr="00753B90" w:rsidRDefault="00E05CDD" w:rsidP="00E7263B">
      <w:pPr>
        <w:jc w:val="both"/>
        <w:rPr>
          <w:rFonts w:ascii="Times New Roman" w:hAnsi="Times New Roman" w:cs="Times New Roman"/>
          <w:sz w:val="28"/>
          <w:szCs w:val="28"/>
        </w:rPr>
      </w:pPr>
    </w:p>
    <w:p w14:paraId="2AF39CD7" w14:textId="77777777" w:rsidR="00E05CDD" w:rsidRPr="00753B90" w:rsidRDefault="00E05CDD" w:rsidP="00E7263B">
      <w:pPr>
        <w:jc w:val="both"/>
        <w:rPr>
          <w:rFonts w:ascii="Times New Roman" w:hAnsi="Times New Roman" w:cs="Times New Roman"/>
          <w:sz w:val="28"/>
          <w:szCs w:val="28"/>
        </w:rPr>
      </w:pPr>
    </w:p>
    <w:p w14:paraId="5ED4BA92" w14:textId="77777777" w:rsidR="00E05CDD" w:rsidRPr="00753B90" w:rsidRDefault="00E05CDD" w:rsidP="00E7263B">
      <w:pPr>
        <w:jc w:val="both"/>
        <w:rPr>
          <w:rFonts w:ascii="Times New Roman" w:hAnsi="Times New Roman" w:cs="Times New Roman"/>
          <w:sz w:val="28"/>
          <w:szCs w:val="28"/>
        </w:rPr>
      </w:pPr>
    </w:p>
    <w:p w14:paraId="22066468" w14:textId="77777777" w:rsidR="00E05CDD" w:rsidRPr="00753B90" w:rsidRDefault="00E05CDD" w:rsidP="00E7263B">
      <w:pPr>
        <w:jc w:val="both"/>
        <w:rPr>
          <w:rFonts w:ascii="Times New Roman" w:hAnsi="Times New Roman" w:cs="Times New Roman"/>
          <w:sz w:val="28"/>
          <w:szCs w:val="28"/>
        </w:rPr>
      </w:pPr>
    </w:p>
    <w:p w14:paraId="6A46BCCD" w14:textId="77777777" w:rsidR="00E05CDD" w:rsidRPr="00753B90" w:rsidRDefault="00E05CDD" w:rsidP="00E7263B">
      <w:pPr>
        <w:jc w:val="both"/>
        <w:rPr>
          <w:rFonts w:ascii="Times New Roman" w:hAnsi="Times New Roman" w:cs="Times New Roman"/>
          <w:sz w:val="28"/>
          <w:szCs w:val="28"/>
        </w:rPr>
      </w:pPr>
    </w:p>
    <w:p w14:paraId="36C5E834" w14:textId="77777777" w:rsidR="00483B72" w:rsidRDefault="00483B72" w:rsidP="00E7263B">
      <w:pPr>
        <w:jc w:val="both"/>
        <w:rPr>
          <w:rFonts w:ascii="Times New Roman" w:hAnsi="Times New Roman" w:cs="Times New Roman"/>
          <w:sz w:val="28"/>
          <w:szCs w:val="28"/>
        </w:rPr>
      </w:pPr>
    </w:p>
    <w:p w14:paraId="6169E3A9" w14:textId="77777777" w:rsidR="000E48B2" w:rsidRDefault="000E48B2" w:rsidP="00E7263B">
      <w:pPr>
        <w:jc w:val="both"/>
        <w:rPr>
          <w:rFonts w:ascii="Times New Roman" w:hAnsi="Times New Roman" w:cs="Times New Roman"/>
          <w:sz w:val="28"/>
          <w:szCs w:val="28"/>
        </w:rPr>
      </w:pPr>
    </w:p>
    <w:p w14:paraId="364FC341" w14:textId="77777777" w:rsidR="00017861" w:rsidRDefault="00017861" w:rsidP="00E7263B">
      <w:pPr>
        <w:jc w:val="both"/>
        <w:rPr>
          <w:rFonts w:ascii="Times New Roman" w:hAnsi="Times New Roman" w:cs="Times New Roman"/>
          <w:sz w:val="28"/>
          <w:szCs w:val="28"/>
        </w:rPr>
      </w:pPr>
    </w:p>
    <w:p w14:paraId="2D026DEE" w14:textId="77777777" w:rsidR="00017861" w:rsidRDefault="00017861" w:rsidP="00E7263B">
      <w:pPr>
        <w:jc w:val="both"/>
        <w:rPr>
          <w:rFonts w:ascii="Times New Roman" w:hAnsi="Times New Roman" w:cs="Times New Roman"/>
          <w:sz w:val="28"/>
          <w:szCs w:val="28"/>
        </w:rPr>
      </w:pPr>
    </w:p>
    <w:p w14:paraId="51400AB8" w14:textId="77777777" w:rsidR="000E48B2" w:rsidRPr="00753B90" w:rsidRDefault="000E48B2" w:rsidP="00E7263B">
      <w:pPr>
        <w:jc w:val="both"/>
        <w:rPr>
          <w:rFonts w:ascii="Times New Roman" w:hAnsi="Times New Roman" w:cs="Times New Roman"/>
          <w:sz w:val="28"/>
          <w:szCs w:val="28"/>
        </w:rPr>
      </w:pPr>
    </w:p>
    <w:p w14:paraId="20E804B8" w14:textId="77777777" w:rsidR="00E05CDD" w:rsidRPr="00753B90" w:rsidRDefault="00E05CDD" w:rsidP="006F1086">
      <w:pPr>
        <w:spacing w:after="0" w:line="240" w:lineRule="auto"/>
        <w:contextualSpacing/>
        <w:mirrorIndents/>
        <w:jc w:val="center"/>
        <w:rPr>
          <w:rFonts w:ascii="Times New Roman" w:hAnsi="Times New Roman" w:cs="Times New Roman"/>
          <w:b/>
          <w:sz w:val="28"/>
          <w:szCs w:val="28"/>
        </w:rPr>
      </w:pPr>
      <w:r w:rsidRPr="00753B90">
        <w:rPr>
          <w:rFonts w:ascii="Times New Roman" w:hAnsi="Times New Roman" w:cs="Times New Roman"/>
          <w:b/>
          <w:sz w:val="28"/>
          <w:szCs w:val="28"/>
        </w:rPr>
        <w:lastRenderedPageBreak/>
        <w:t>Введение</w:t>
      </w:r>
    </w:p>
    <w:p w14:paraId="0009D273" w14:textId="77777777" w:rsidR="00E05CDD" w:rsidRPr="00753B90" w:rsidRDefault="00E05CDD"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
          <w:sz w:val="28"/>
          <w:szCs w:val="28"/>
        </w:rPr>
        <w:t>Актуальность.</w:t>
      </w:r>
      <w:r w:rsidRPr="00753B90">
        <w:rPr>
          <w:rFonts w:ascii="Times New Roman" w:hAnsi="Times New Roman" w:cs="Times New Roman"/>
          <w:sz w:val="28"/>
          <w:szCs w:val="28"/>
        </w:rPr>
        <w:t xml:space="preserve"> </w:t>
      </w:r>
      <w:r w:rsidRPr="00753B90">
        <w:rPr>
          <w:rFonts w:ascii="Times New Roman" w:hAnsi="Times New Roman" w:cs="Times New Roman"/>
          <w:bCs/>
          <w:sz w:val="28"/>
          <w:szCs w:val="28"/>
        </w:rPr>
        <w:t>Профориентацио</w:t>
      </w:r>
      <w:r w:rsidR="00FF0DBF" w:rsidRPr="00753B90">
        <w:rPr>
          <w:rFonts w:ascii="Times New Roman" w:hAnsi="Times New Roman" w:cs="Times New Roman"/>
          <w:bCs/>
          <w:sz w:val="28"/>
          <w:szCs w:val="28"/>
        </w:rPr>
        <w:t>нная работа, которая проводится</w:t>
      </w:r>
      <w:r w:rsidRPr="00753B90">
        <w:rPr>
          <w:rFonts w:ascii="Times New Roman" w:hAnsi="Times New Roman" w:cs="Times New Roman"/>
          <w:bCs/>
          <w:sz w:val="28"/>
          <w:szCs w:val="28"/>
        </w:rPr>
        <w:t xml:space="preserve"> среди обучающихся и направленная на «Популяризацию профессий» способствует расширению информированности обучающихся в многообразии профессий, как рабочих, так и высокотехнологичных, и наукоёмких, как в особенностях регионального рынка, так и с учетом современных интеграционных и миграционных процессов, это позволяет сориентироваться и сделать осознанный выбор профессии, своего будущего, будущего своей страны. Работа, проводимая среди обучающихся МБУ ДО «Надтеречная ЭБС» направлена на популяризацию лесных профессий. </w:t>
      </w:r>
    </w:p>
    <w:p w14:paraId="13DB43D2" w14:textId="77777777" w:rsidR="00753B90" w:rsidRPr="00753B90" w:rsidRDefault="00E05CDD"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Актуальность темы обусловлена важностью проблемы, связанной с сохранением зеленого покрова планеты. Только экологически грамотное и сознательное поколение, занимающее активную природосберегающую позицию в состоянии сохранить богатство нашей страны – лес, ведь охрана природы – охрана жизни.</w:t>
      </w:r>
    </w:p>
    <w:p w14:paraId="5DC5920D" w14:textId="77777777" w:rsidR="00753B90" w:rsidRPr="00753B90" w:rsidRDefault="00E05CDD"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Широко известно выражение, что первое срубленное дерево явилось началом цивилизации, а последнее срубленное дерево будет означать е</w:t>
      </w:r>
      <w:r w:rsidR="00753B90" w:rsidRPr="00753B90">
        <w:rPr>
          <w:rFonts w:ascii="Times New Roman" w:hAnsi="Times New Roman" w:cs="Times New Roman"/>
          <w:sz w:val="28"/>
          <w:szCs w:val="28"/>
        </w:rPr>
        <w:t xml:space="preserve">е конец. </w:t>
      </w:r>
      <w:r w:rsidRPr="00753B90">
        <w:rPr>
          <w:rFonts w:ascii="Times New Roman" w:hAnsi="Times New Roman" w:cs="Times New Roman"/>
          <w:sz w:val="28"/>
          <w:szCs w:val="28"/>
        </w:rPr>
        <w:t>Об этом человеку следует помнить, так как за последние десятилетия площадь лесов Земли катастрофически сокр</w:t>
      </w:r>
      <w:r w:rsidR="00753B90" w:rsidRPr="00753B90">
        <w:rPr>
          <w:rFonts w:ascii="Times New Roman" w:hAnsi="Times New Roman" w:cs="Times New Roman"/>
          <w:sz w:val="28"/>
          <w:szCs w:val="28"/>
        </w:rPr>
        <w:t xml:space="preserve">ащается. Наша страна </w:t>
      </w:r>
      <w:r w:rsidRPr="00753B90">
        <w:rPr>
          <w:rFonts w:ascii="Times New Roman" w:hAnsi="Times New Roman" w:cs="Times New Roman"/>
          <w:sz w:val="28"/>
          <w:szCs w:val="28"/>
        </w:rPr>
        <w:t>богата лесом, чтобы сберечь это богатство нужны специально обученные люди – это люди, которые знают и любят лес.</w:t>
      </w:r>
    </w:p>
    <w:p w14:paraId="7F80DE25" w14:textId="77777777" w:rsidR="00E05CDD" w:rsidRPr="00753B90" w:rsidRDefault="00E05CDD"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В связи с этим, </w:t>
      </w:r>
      <w:r w:rsidRPr="00753B90">
        <w:rPr>
          <w:rFonts w:ascii="Times New Roman" w:hAnsi="Times New Roman" w:cs="Times New Roman"/>
          <w:b/>
          <w:sz w:val="28"/>
          <w:szCs w:val="28"/>
        </w:rPr>
        <w:t>целью нашего проекта</w:t>
      </w:r>
      <w:r w:rsidRPr="00753B90">
        <w:rPr>
          <w:rFonts w:ascii="Times New Roman" w:hAnsi="Times New Roman" w:cs="Times New Roman"/>
          <w:sz w:val="28"/>
          <w:szCs w:val="28"/>
        </w:rPr>
        <w:t xml:space="preserve"> явилось создание условий для личностного самоопределения, самореализации и популяризации лесных профессий среди подрастающего поколения.</w:t>
      </w:r>
    </w:p>
    <w:p w14:paraId="0DD72EE0" w14:textId="77777777" w:rsidR="00E05CDD" w:rsidRPr="00753B90" w:rsidRDefault="00E05CDD"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 xml:space="preserve">Объектами исследования </w:t>
      </w:r>
      <w:r w:rsidRPr="00753B90">
        <w:rPr>
          <w:rFonts w:ascii="Times New Roman" w:hAnsi="Times New Roman" w:cs="Times New Roman"/>
          <w:sz w:val="28"/>
          <w:szCs w:val="28"/>
        </w:rPr>
        <w:t>явились лесные профессии, востребованные на территории Чеченской Республики. Необходимые условия и знания, чтобы выбрать одну из лесных профессий.</w:t>
      </w:r>
    </w:p>
    <w:p w14:paraId="132DFD8D" w14:textId="77777777" w:rsidR="00E05CDD" w:rsidRPr="00753B90" w:rsidRDefault="00E05CDD" w:rsidP="006F1086">
      <w:pPr>
        <w:spacing w:after="0" w:line="240" w:lineRule="auto"/>
        <w:ind w:firstLine="709"/>
        <w:contextualSpacing/>
        <w:mirrorIndents/>
        <w:jc w:val="both"/>
        <w:rPr>
          <w:rFonts w:ascii="Times New Roman" w:hAnsi="Times New Roman" w:cs="Times New Roman"/>
          <w:b/>
          <w:sz w:val="28"/>
          <w:szCs w:val="28"/>
        </w:rPr>
      </w:pPr>
      <w:r w:rsidRPr="00753B90">
        <w:rPr>
          <w:rFonts w:ascii="Times New Roman" w:hAnsi="Times New Roman" w:cs="Times New Roman"/>
          <w:b/>
          <w:sz w:val="28"/>
          <w:szCs w:val="28"/>
        </w:rPr>
        <w:t>Задачи исследования:</w:t>
      </w:r>
    </w:p>
    <w:p w14:paraId="6664CA36" w14:textId="77777777" w:rsidR="00E05CDD" w:rsidRPr="00753B90" w:rsidRDefault="00E05CDD" w:rsidP="006F1086">
      <w:pPr>
        <w:pStyle w:val="a4"/>
        <w:numPr>
          <w:ilvl w:val="0"/>
          <w:numId w:val="7"/>
        </w:numPr>
        <w:spacing w:after="0" w:line="240" w:lineRule="auto"/>
        <w:ind w:left="0" w:firstLine="709"/>
        <w:mirrorIndents/>
        <w:jc w:val="both"/>
        <w:rPr>
          <w:rFonts w:ascii="Times New Roman" w:hAnsi="Times New Roman" w:cs="Times New Roman"/>
          <w:sz w:val="28"/>
          <w:szCs w:val="28"/>
        </w:rPr>
      </w:pPr>
      <w:r w:rsidRPr="00753B90">
        <w:rPr>
          <w:rFonts w:ascii="Times New Roman" w:hAnsi="Times New Roman" w:cs="Times New Roman"/>
          <w:sz w:val="28"/>
          <w:szCs w:val="28"/>
        </w:rPr>
        <w:t>Знакомство с особенностями и историей возникновения лесных профессий;</w:t>
      </w:r>
    </w:p>
    <w:p w14:paraId="43AE581A" w14:textId="77777777" w:rsidR="00E05CDD" w:rsidRPr="00753B90" w:rsidRDefault="00E05CDD" w:rsidP="006F1086">
      <w:pPr>
        <w:pStyle w:val="a4"/>
        <w:numPr>
          <w:ilvl w:val="0"/>
          <w:numId w:val="7"/>
        </w:numPr>
        <w:spacing w:after="0" w:line="240" w:lineRule="auto"/>
        <w:ind w:left="0" w:firstLine="709"/>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Способствовать раскрытию и развитию интеллектуальных и творческих способностей, теоретического мышления, стремления к самообразованию, применение знаний на практике; </w:t>
      </w:r>
    </w:p>
    <w:p w14:paraId="1276B929" w14:textId="77777777" w:rsidR="00E05CDD" w:rsidRPr="00753B90" w:rsidRDefault="00E05CDD" w:rsidP="006F1086">
      <w:pPr>
        <w:pStyle w:val="a4"/>
        <w:numPr>
          <w:ilvl w:val="0"/>
          <w:numId w:val="7"/>
        </w:numPr>
        <w:spacing w:after="0" w:line="240" w:lineRule="auto"/>
        <w:ind w:left="0" w:firstLine="709"/>
        <w:mirrorIndents/>
        <w:jc w:val="both"/>
        <w:rPr>
          <w:rFonts w:ascii="Times New Roman" w:hAnsi="Times New Roman" w:cs="Times New Roman"/>
          <w:sz w:val="28"/>
          <w:szCs w:val="28"/>
        </w:rPr>
      </w:pPr>
      <w:r w:rsidRPr="00753B90">
        <w:rPr>
          <w:rFonts w:ascii="Times New Roman" w:hAnsi="Times New Roman" w:cs="Times New Roman"/>
          <w:sz w:val="28"/>
          <w:szCs w:val="28"/>
        </w:rPr>
        <w:t>Воспитывать целостное положительное отношение к окружающим людям и природе: терпимость, восприятие жизни как высшей ценности, позволяющих адаптироваться в современном обществе.</w:t>
      </w:r>
    </w:p>
    <w:p w14:paraId="6FAA19F5" w14:textId="77777777" w:rsidR="00E05CDD" w:rsidRPr="00753B90" w:rsidRDefault="00E05CDD"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sz w:val="28"/>
          <w:szCs w:val="28"/>
        </w:rPr>
        <w:t xml:space="preserve">Ключевые слова: </w:t>
      </w:r>
      <w:r w:rsidRPr="00753B90">
        <w:rPr>
          <w:rFonts w:ascii="Times New Roman" w:hAnsi="Times New Roman" w:cs="Times New Roman"/>
          <w:sz w:val="28"/>
          <w:szCs w:val="28"/>
        </w:rPr>
        <w:t>лесные профессии, профориентационная работа.</w:t>
      </w:r>
    </w:p>
    <w:p w14:paraId="6BB2B174" w14:textId="77777777" w:rsidR="00642CC7" w:rsidRPr="00642CC7" w:rsidRDefault="00642CC7" w:rsidP="006F1086">
      <w:pPr>
        <w:spacing w:after="0" w:line="240" w:lineRule="auto"/>
        <w:ind w:firstLine="709"/>
        <w:contextualSpacing/>
        <w:mirrorIndents/>
        <w:jc w:val="both"/>
        <w:rPr>
          <w:rFonts w:ascii="Roboto-Regular" w:hAnsi="Roboto-Regular"/>
          <w:color w:val="000000"/>
          <w:sz w:val="28"/>
          <w:szCs w:val="28"/>
          <w:shd w:val="clear" w:color="auto" w:fill="FFFFFF"/>
        </w:rPr>
      </w:pPr>
      <w:r w:rsidRPr="00642CC7">
        <w:rPr>
          <w:rFonts w:ascii="Roboto-Regular" w:hAnsi="Roboto-Regular"/>
          <w:color w:val="000000"/>
          <w:sz w:val="28"/>
          <w:szCs w:val="28"/>
          <w:shd w:val="clear" w:color="auto" w:fill="FFFFFF"/>
        </w:rPr>
        <w:t xml:space="preserve">Для решения задач исследования использовались следующие </w:t>
      </w:r>
      <w:r w:rsidRPr="00642CC7">
        <w:rPr>
          <w:rFonts w:ascii="Roboto-Regular" w:hAnsi="Roboto-Regular"/>
          <w:b/>
          <w:bCs/>
          <w:color w:val="000000"/>
          <w:sz w:val="28"/>
          <w:szCs w:val="28"/>
          <w:shd w:val="clear" w:color="auto" w:fill="FFFFFF"/>
        </w:rPr>
        <w:t>методы исследования:</w:t>
      </w:r>
    </w:p>
    <w:p w14:paraId="414EAD3F" w14:textId="77777777" w:rsidR="00642CC7" w:rsidRPr="00642CC7" w:rsidRDefault="00642CC7" w:rsidP="006F1086">
      <w:pPr>
        <w:numPr>
          <w:ilvl w:val="0"/>
          <w:numId w:val="5"/>
        </w:numPr>
        <w:spacing w:after="0" w:line="240" w:lineRule="auto"/>
        <w:ind w:left="0" w:firstLine="709"/>
        <w:contextualSpacing/>
        <w:mirrorIndents/>
        <w:jc w:val="both"/>
        <w:rPr>
          <w:rFonts w:ascii="Roboto-Regular" w:hAnsi="Roboto-Regular"/>
          <w:color w:val="000000"/>
          <w:sz w:val="28"/>
          <w:szCs w:val="28"/>
          <w:shd w:val="clear" w:color="auto" w:fill="FFFFFF"/>
        </w:rPr>
      </w:pPr>
      <w:r w:rsidRPr="00642CC7">
        <w:rPr>
          <w:rFonts w:ascii="Roboto-Regular" w:hAnsi="Roboto-Regular"/>
          <w:color w:val="000000"/>
          <w:sz w:val="28"/>
          <w:szCs w:val="28"/>
          <w:shd w:val="clear" w:color="auto" w:fill="FFFFFF"/>
        </w:rPr>
        <w:t>метод сбора информации (изучение литературы);</w:t>
      </w:r>
    </w:p>
    <w:p w14:paraId="02591857" w14:textId="77777777" w:rsidR="00642CC7" w:rsidRPr="00642CC7" w:rsidRDefault="00642CC7" w:rsidP="006F1086">
      <w:pPr>
        <w:numPr>
          <w:ilvl w:val="0"/>
          <w:numId w:val="5"/>
        </w:numPr>
        <w:spacing w:after="0" w:line="240" w:lineRule="auto"/>
        <w:ind w:left="0" w:firstLine="709"/>
        <w:contextualSpacing/>
        <w:mirrorIndents/>
        <w:jc w:val="both"/>
        <w:rPr>
          <w:rFonts w:ascii="Roboto-Regular" w:hAnsi="Roboto-Regular"/>
          <w:color w:val="000000"/>
          <w:sz w:val="28"/>
          <w:szCs w:val="28"/>
          <w:shd w:val="clear" w:color="auto" w:fill="FFFFFF"/>
        </w:rPr>
      </w:pPr>
      <w:r w:rsidRPr="00642CC7">
        <w:rPr>
          <w:rFonts w:ascii="Roboto-Regular" w:hAnsi="Roboto-Regular"/>
          <w:color w:val="000000"/>
          <w:sz w:val="28"/>
          <w:szCs w:val="28"/>
          <w:shd w:val="clear" w:color="auto" w:fill="FFFFFF"/>
        </w:rPr>
        <w:t>общелогические методы: анализ, синтез, обобщение;</w:t>
      </w:r>
    </w:p>
    <w:p w14:paraId="2F077BE7" w14:textId="77777777" w:rsidR="00642CC7" w:rsidRPr="00753B90" w:rsidRDefault="00E05CDD" w:rsidP="006F1086">
      <w:pPr>
        <w:numPr>
          <w:ilvl w:val="0"/>
          <w:numId w:val="5"/>
        </w:numPr>
        <w:spacing w:after="0" w:line="240" w:lineRule="auto"/>
        <w:ind w:left="0"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анализ, воспроизведение полученной инф</w:t>
      </w:r>
      <w:r w:rsidR="00642CC7" w:rsidRPr="00753B90">
        <w:rPr>
          <w:rFonts w:ascii="Times New Roman" w:hAnsi="Times New Roman" w:cs="Times New Roman"/>
          <w:sz w:val="28"/>
          <w:szCs w:val="28"/>
        </w:rPr>
        <w:t>ормации;</w:t>
      </w:r>
    </w:p>
    <w:p w14:paraId="4D290C89" w14:textId="77777777" w:rsidR="00E05CDD" w:rsidRPr="00753B90" w:rsidRDefault="00E05CDD" w:rsidP="006F1086">
      <w:pPr>
        <w:numPr>
          <w:ilvl w:val="0"/>
          <w:numId w:val="5"/>
        </w:numPr>
        <w:spacing w:after="0" w:line="240" w:lineRule="auto"/>
        <w:ind w:left="0"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анкетирование.</w:t>
      </w:r>
    </w:p>
    <w:p w14:paraId="3AD2B66B" w14:textId="77777777" w:rsidR="00753B90" w:rsidRPr="00753B90" w:rsidRDefault="00642CC7" w:rsidP="000E48B2">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sz w:val="28"/>
          <w:szCs w:val="28"/>
        </w:rPr>
        <w:t>Время проведение исследования</w:t>
      </w:r>
      <w:r w:rsidRPr="00753B90">
        <w:rPr>
          <w:rFonts w:ascii="Times New Roman" w:hAnsi="Times New Roman" w:cs="Times New Roman"/>
          <w:sz w:val="28"/>
          <w:szCs w:val="28"/>
        </w:rPr>
        <w:t>: декабрь 20</w:t>
      </w:r>
      <w:r w:rsidR="000E48B2">
        <w:rPr>
          <w:rFonts w:ascii="Times New Roman" w:hAnsi="Times New Roman" w:cs="Times New Roman"/>
          <w:sz w:val="28"/>
          <w:szCs w:val="28"/>
        </w:rPr>
        <w:t>20</w:t>
      </w:r>
      <w:r w:rsidRPr="00753B90">
        <w:rPr>
          <w:rFonts w:ascii="Times New Roman" w:hAnsi="Times New Roman" w:cs="Times New Roman"/>
          <w:sz w:val="28"/>
          <w:szCs w:val="28"/>
        </w:rPr>
        <w:t xml:space="preserve"> г. – январь 202</w:t>
      </w:r>
      <w:r w:rsidR="006F1086">
        <w:rPr>
          <w:rFonts w:ascii="Times New Roman" w:hAnsi="Times New Roman" w:cs="Times New Roman"/>
          <w:sz w:val="28"/>
          <w:szCs w:val="28"/>
        </w:rPr>
        <w:t>1</w:t>
      </w:r>
      <w:r w:rsidRPr="00753B90">
        <w:rPr>
          <w:rFonts w:ascii="Times New Roman" w:hAnsi="Times New Roman" w:cs="Times New Roman"/>
          <w:sz w:val="28"/>
          <w:szCs w:val="28"/>
        </w:rPr>
        <w:t xml:space="preserve"> г.</w:t>
      </w:r>
    </w:p>
    <w:p w14:paraId="40ACE7C2" w14:textId="77777777" w:rsidR="00753B90" w:rsidRPr="00753B90" w:rsidRDefault="00753B90" w:rsidP="006F1086">
      <w:pPr>
        <w:spacing w:after="0" w:line="240" w:lineRule="auto"/>
        <w:ind w:firstLine="709"/>
        <w:contextualSpacing/>
        <w:mirrorIndents/>
        <w:jc w:val="center"/>
        <w:rPr>
          <w:rFonts w:ascii="Times New Roman" w:hAnsi="Times New Roman" w:cs="Times New Roman"/>
          <w:b/>
          <w:sz w:val="28"/>
          <w:szCs w:val="28"/>
        </w:rPr>
      </w:pPr>
      <w:r w:rsidRPr="00753B90">
        <w:rPr>
          <w:rFonts w:ascii="Times New Roman" w:hAnsi="Times New Roman" w:cs="Times New Roman"/>
          <w:b/>
          <w:sz w:val="28"/>
          <w:szCs w:val="28"/>
        </w:rPr>
        <w:lastRenderedPageBreak/>
        <w:t>Глава 1. Структура и профессии лесной промышленности</w:t>
      </w:r>
    </w:p>
    <w:p w14:paraId="4443E2DB" w14:textId="77777777" w:rsidR="00B95FEC" w:rsidRPr="00753B90" w:rsidRDefault="00B95FEC" w:rsidP="006F1086">
      <w:pPr>
        <w:spacing w:after="0" w:line="240" w:lineRule="auto"/>
        <w:ind w:firstLine="709"/>
        <w:contextualSpacing/>
        <w:mirrorIndents/>
        <w:jc w:val="center"/>
        <w:rPr>
          <w:rFonts w:ascii="Times New Roman" w:hAnsi="Times New Roman" w:cs="Times New Roman"/>
          <w:sz w:val="28"/>
          <w:szCs w:val="28"/>
        </w:rPr>
      </w:pPr>
      <w:r w:rsidRPr="00753B90">
        <w:rPr>
          <w:rFonts w:ascii="Times New Roman" w:hAnsi="Times New Roman" w:cs="Times New Roman"/>
          <w:sz w:val="28"/>
          <w:szCs w:val="28"/>
        </w:rPr>
        <w:t>1.1.</w:t>
      </w:r>
      <w:r w:rsidRPr="00753B90">
        <w:rPr>
          <w:rFonts w:ascii="Times New Roman" w:eastAsia="Calibri" w:hAnsi="Times New Roman" w:cs="Times New Roman"/>
          <w:sz w:val="28"/>
          <w:szCs w:val="28"/>
          <w:lang w:eastAsia="ru-RU"/>
        </w:rPr>
        <w:t xml:space="preserve"> </w:t>
      </w:r>
      <w:r w:rsidRPr="00753B90">
        <w:rPr>
          <w:rFonts w:ascii="Times New Roman" w:eastAsia="Calibri" w:hAnsi="Times New Roman" w:cs="Times New Roman"/>
          <w:b/>
          <w:sz w:val="28"/>
          <w:szCs w:val="28"/>
          <w:lang w:eastAsia="ru-RU"/>
        </w:rPr>
        <w:t>Знакомство с особенностями и историей возникновения лесных профессий</w:t>
      </w:r>
    </w:p>
    <w:p w14:paraId="7B62BC2E"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Леса в губерниях делились на лесничества, лесные участки, объезды и обходы. В штат лесничества входили лесничий, помощник лесничего и постоянная лесная стража. После отмены крепостного права лесная стража, состоящая из лесников и объездчиков, становится вольнонаёмной, и среди крестьян служба в лесничестве получает большой спрос. Прежде чем новый работник допускался к выполнению своих служебных обязанностей, священник в церкви приводил его к присяге на верность службе, работник зачитывал клятвенное обещание. После клятвы работнику разъяснялись обязанности службы и указывали границы участков, которые подлежат охране</w:t>
      </w:r>
      <w:r w:rsidR="00753B90" w:rsidRPr="00753B90">
        <w:rPr>
          <w:rFonts w:ascii="Times New Roman" w:hAnsi="Times New Roman" w:cs="Times New Roman"/>
          <w:sz w:val="28"/>
          <w:szCs w:val="28"/>
        </w:rPr>
        <w:t xml:space="preserve"> [3]</w:t>
      </w:r>
      <w:r w:rsidRPr="00753B90">
        <w:rPr>
          <w:rFonts w:ascii="Times New Roman" w:hAnsi="Times New Roman" w:cs="Times New Roman"/>
          <w:sz w:val="28"/>
          <w:szCs w:val="28"/>
        </w:rPr>
        <w:t>.</w:t>
      </w:r>
    </w:p>
    <w:p w14:paraId="15DA1BA3" w14:textId="77777777" w:rsidR="008B4F7B" w:rsidRPr="00753B90" w:rsidRDefault="00A4257E"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
          <w:bCs/>
          <w:sz w:val="28"/>
          <w:szCs w:val="28"/>
        </w:rPr>
        <w:t xml:space="preserve">Инженер – эколог - </w:t>
      </w:r>
      <w:r w:rsidR="008B4F7B" w:rsidRPr="00753B90">
        <w:rPr>
          <w:rFonts w:ascii="Times New Roman" w:hAnsi="Times New Roman" w:cs="Times New Roman"/>
          <w:bCs/>
          <w:sz w:val="28"/>
          <w:szCs w:val="28"/>
        </w:rPr>
        <w:t>специалист, занимающийся анализом ситуации и разработкой мер для уменьшения существующего и возможного вреда природе.</w:t>
      </w:r>
      <w:r w:rsidRPr="00753B90">
        <w:rPr>
          <w:rFonts w:ascii="Times New Roman" w:hAnsi="Times New Roman" w:cs="Times New Roman"/>
          <w:bCs/>
          <w:sz w:val="28"/>
          <w:szCs w:val="28"/>
        </w:rPr>
        <w:t xml:space="preserve"> Эколог выявляет причины катаклизмов природы и разрабатывает возможности снижения воздействия людского фактора на окружающую среду.</w:t>
      </w:r>
      <w:r w:rsidRPr="00753B90">
        <w:rPr>
          <w:sz w:val="28"/>
          <w:szCs w:val="28"/>
        </w:rPr>
        <w:t xml:space="preserve"> </w:t>
      </w:r>
      <w:r w:rsidRPr="00753B90">
        <w:rPr>
          <w:rFonts w:ascii="Times New Roman" w:hAnsi="Times New Roman" w:cs="Times New Roman"/>
          <w:bCs/>
          <w:sz w:val="28"/>
          <w:szCs w:val="28"/>
        </w:rPr>
        <w:t>В связи с ростом выброса вредных элементов в атмосферу проблемы экологии ставятся на одно из первых мест. Спрос на профессиональных экологов будет повышаться, но и будут увеличиваться требования к ним. Профессия эколога станет одной из самых востребованных и важных. </w:t>
      </w:r>
    </w:p>
    <w:p w14:paraId="6B62F77B" w14:textId="77777777" w:rsidR="00753B90" w:rsidRDefault="00A4257E"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
          <w:bCs/>
          <w:sz w:val="28"/>
          <w:szCs w:val="28"/>
        </w:rPr>
        <w:t xml:space="preserve">Лесник - </w:t>
      </w:r>
      <w:r w:rsidRPr="00753B90">
        <w:rPr>
          <w:rFonts w:ascii="Times New Roman" w:hAnsi="Times New Roman" w:cs="Times New Roman"/>
          <w:bCs/>
          <w:sz w:val="28"/>
          <w:szCs w:val="28"/>
        </w:rPr>
        <w:t>это лесной заступник. Без его помощи лесу не устоять перед человеческой безалаберностью и стихийными бедствиями. Лесник – это сотрудник лесничества, работник государственной лесной охраны.</w:t>
      </w:r>
      <w:r w:rsidRPr="00753B90">
        <w:rPr>
          <w:sz w:val="28"/>
          <w:szCs w:val="28"/>
        </w:rPr>
        <w:t xml:space="preserve"> </w:t>
      </w:r>
      <w:r w:rsidRPr="00753B90">
        <w:rPr>
          <w:rFonts w:ascii="Times New Roman" w:hAnsi="Times New Roman" w:cs="Times New Roman"/>
          <w:sz w:val="28"/>
          <w:szCs w:val="28"/>
        </w:rPr>
        <w:t>За каждым лесником закреплен участок леса – лесной обход, – за который он и отвечает.</w:t>
      </w:r>
      <w:r w:rsidRPr="00753B90">
        <w:rPr>
          <w:rFonts w:ascii="Times New Roman" w:hAnsi="Times New Roman" w:cs="Times New Roman"/>
          <w:bCs/>
          <w:sz w:val="28"/>
          <w:szCs w:val="28"/>
        </w:rPr>
        <w:t xml:space="preserve"> Лесник не только борется с нарушителями, но и  организует человеческую деятельность в лесу: руководит процессом посадки леса, массовым сбором семян и плодов,  участвует в отведении делянок под вырубку, лесосек под пастбища и сенокосы и т.д.</w:t>
      </w:r>
    </w:p>
    <w:p w14:paraId="4EBD1D86" w14:textId="77777777" w:rsidR="00A4257E" w:rsidRPr="00753B90" w:rsidRDefault="00A4257E"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Cs/>
          <w:sz w:val="28"/>
          <w:szCs w:val="28"/>
        </w:rPr>
        <w:t>Когда в лесу появляются лесорубы, охотники и прочие желающие получить от леса нечто большее, чем свежий воздух и корзинка грибов, лесник проверяет их документы: право на вырубку, охоту, выпас скота и т.п.</w:t>
      </w:r>
      <w:r w:rsidRPr="00753B90">
        <w:rPr>
          <w:rFonts w:ascii="Times New Roman" w:hAnsi="Times New Roman" w:cs="Times New Roman"/>
          <w:bCs/>
          <w:sz w:val="28"/>
          <w:szCs w:val="28"/>
        </w:rPr>
        <w:br/>
        <w:t>Также он следит за тем, чтобы в жаркое время никто не разводил огня. Если кто-то нарушает правила, лесник вправе его задержать, составить акт о лесонарушении. В некоторых случаях он ограничивается внушением: многим людям достаточно просто объяснить, почему не нужно рвать краснокнижные цветы и чем опасна брошенная среди мха стеклянная бутылка.</w:t>
      </w:r>
    </w:p>
    <w:p w14:paraId="482270A0" w14:textId="77777777" w:rsidR="00A4257E" w:rsidRPr="00753B90" w:rsidRDefault="00A4257E"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
          <w:bCs/>
          <w:sz w:val="28"/>
          <w:szCs w:val="28"/>
        </w:rPr>
        <w:t>Лесопатолог</w:t>
      </w:r>
      <w:r w:rsidRPr="00753B90">
        <w:rPr>
          <w:rFonts w:ascii="Times New Roman" w:hAnsi="Times New Roman" w:cs="Times New Roman"/>
          <w:bCs/>
          <w:sz w:val="28"/>
          <w:szCs w:val="28"/>
        </w:rPr>
        <w:t xml:space="preserve"> - специалист, который осуществляет постоянный надзор за санитарным состоянием леса: выявляет болезни деревьев, вредителей, их количество и масштабы распространения, принимает решение о необходимых мерах по защите леса.</w:t>
      </w:r>
      <w:r w:rsidR="0099230E" w:rsidRPr="00753B90">
        <w:rPr>
          <w:sz w:val="28"/>
          <w:szCs w:val="28"/>
        </w:rPr>
        <w:t xml:space="preserve"> </w:t>
      </w:r>
      <w:r w:rsidR="0099230E" w:rsidRPr="00753B90">
        <w:rPr>
          <w:rFonts w:ascii="Times New Roman" w:hAnsi="Times New Roman" w:cs="Times New Roman"/>
          <w:bCs/>
          <w:sz w:val="28"/>
          <w:szCs w:val="28"/>
        </w:rPr>
        <w:t xml:space="preserve">Современный </w:t>
      </w:r>
      <w:r w:rsidR="0099230E" w:rsidRPr="00753B90">
        <w:rPr>
          <w:rFonts w:ascii="Times New Roman" w:hAnsi="Times New Roman" w:cs="Times New Roman"/>
          <w:bCs/>
          <w:sz w:val="28"/>
          <w:szCs w:val="28"/>
        </w:rPr>
        <w:lastRenderedPageBreak/>
        <w:t>лесопатолог — это не просто лесовод, но и миколог (специалист по грибам), и энтомолог (специалист по насекомым), и химик. Профессия лесопатолога считается одной из самых редких.</w:t>
      </w:r>
    </w:p>
    <w:p w14:paraId="6C4786E2" w14:textId="77777777" w:rsidR="0099230E" w:rsidRPr="00753B90" w:rsidRDefault="0099230E"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
          <w:bCs/>
          <w:sz w:val="28"/>
          <w:szCs w:val="28"/>
        </w:rPr>
        <w:t xml:space="preserve">Лесодендролог - </w:t>
      </w:r>
      <w:r w:rsidRPr="00753B90">
        <w:rPr>
          <w:rFonts w:ascii="Times New Roman" w:hAnsi="Times New Roman" w:cs="Times New Roman"/>
          <w:bCs/>
          <w:sz w:val="28"/>
          <w:szCs w:val="28"/>
        </w:rPr>
        <w:t xml:space="preserve">специалист по древесным растениям, а также кустарникам (от греч. dendron — дерево). Лесодендролог должен обладать обширными познаниями в ботанике, ведь на территории России на данный момент существует более 5 тысяч видов древесных пород. Дендрология как наука изучает не только внешнее строение всех видов древесных растений, но и биологические и экологические особенности, возможность их хозяйственного использования. Профессия лесодендролога (дендролога) очень востребована в последнее время в озеленении и благоустройстве загородных домов, городских территорий и офисов. </w:t>
      </w:r>
    </w:p>
    <w:p w14:paraId="0F0E875D" w14:textId="748F60D9" w:rsidR="0099230E" w:rsidRPr="00753B90" w:rsidRDefault="0099230E" w:rsidP="006F1086">
      <w:pPr>
        <w:spacing w:after="0" w:line="240" w:lineRule="auto"/>
        <w:ind w:firstLine="709"/>
        <w:contextualSpacing/>
        <w:mirrorIndents/>
        <w:jc w:val="both"/>
        <w:rPr>
          <w:rFonts w:ascii="Times New Roman" w:hAnsi="Times New Roman" w:cs="Times New Roman"/>
          <w:bCs/>
          <w:sz w:val="28"/>
          <w:szCs w:val="28"/>
        </w:rPr>
      </w:pPr>
      <w:r w:rsidRPr="00753B90">
        <w:rPr>
          <w:rFonts w:ascii="Times New Roman" w:hAnsi="Times New Roman" w:cs="Times New Roman"/>
          <w:b/>
          <w:bCs/>
          <w:sz w:val="28"/>
          <w:szCs w:val="28"/>
        </w:rPr>
        <w:t xml:space="preserve">Парашютист-пожарный. </w:t>
      </w:r>
      <w:r w:rsidRPr="00753B90">
        <w:rPr>
          <w:rFonts w:ascii="Times New Roman" w:hAnsi="Times New Roman" w:cs="Times New Roman"/>
          <w:bCs/>
          <w:sz w:val="28"/>
          <w:szCs w:val="28"/>
        </w:rPr>
        <w:t xml:space="preserve">Профессия парашютиста-пожарного считается элитной в сфере лесного хозяйства с момента основания авиалесоохраны. Это не просто </w:t>
      </w:r>
      <w:r w:rsidR="00271200" w:rsidRPr="00753B90">
        <w:rPr>
          <w:rFonts w:ascii="Times New Roman" w:hAnsi="Times New Roman" w:cs="Times New Roman"/>
          <w:bCs/>
          <w:sz w:val="28"/>
          <w:szCs w:val="28"/>
        </w:rPr>
        <w:t>привилегия</w:t>
      </w:r>
      <w:r w:rsidRPr="00753B90">
        <w:rPr>
          <w:rFonts w:ascii="Times New Roman" w:hAnsi="Times New Roman" w:cs="Times New Roman"/>
          <w:bCs/>
          <w:sz w:val="28"/>
          <w:szCs w:val="28"/>
        </w:rPr>
        <w:t xml:space="preserve"> к таким специалистам, а уважение за их уникальный, сложный и интересный труд. Понятие «парашютист-пожарный» появилось в далеком 1934 году. Тогда были совершены первые экспериментальные прыжки на лес под руководством Г. А. Макеева</w:t>
      </w:r>
      <w:r w:rsidR="00753B90" w:rsidRPr="00753B90">
        <w:rPr>
          <w:rFonts w:ascii="Times New Roman" w:hAnsi="Times New Roman" w:cs="Times New Roman"/>
          <w:bCs/>
          <w:sz w:val="28"/>
          <w:szCs w:val="28"/>
        </w:rPr>
        <w:t xml:space="preserve"> [2]</w:t>
      </w:r>
      <w:r w:rsidRPr="00753B90">
        <w:rPr>
          <w:rFonts w:ascii="Times New Roman" w:hAnsi="Times New Roman" w:cs="Times New Roman"/>
          <w:bCs/>
          <w:sz w:val="28"/>
          <w:szCs w:val="28"/>
        </w:rPr>
        <w:t>.</w:t>
      </w:r>
    </w:p>
    <w:p w14:paraId="3B6BA69E"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Осочники</w:t>
      </w:r>
      <w:r w:rsidRPr="00753B90">
        <w:rPr>
          <w:rFonts w:ascii="Times New Roman" w:hAnsi="Times New Roman" w:cs="Times New Roman"/>
          <w:sz w:val="28"/>
          <w:szCs w:val="28"/>
        </w:rPr>
        <w:t> — служивые люди, которые охраняли королевские леса, наблюдали за звериными переходами, подготавливали и участвовали в королевской охоте, военных походах, заготавливали для двора дичь, охраняли пущи великого князя или феодальной знати от браконьерства и самовольных рубок. Осочников селили по краям лесных владений: они имели право за свою службу на пользование двумя волоками земли и некоторые льготы на повинности.</w:t>
      </w:r>
    </w:p>
    <w:p w14:paraId="2BE3DF34"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Деревничий</w:t>
      </w:r>
      <w:r w:rsidRPr="00753B90">
        <w:rPr>
          <w:rFonts w:ascii="Times New Roman" w:hAnsi="Times New Roman" w:cs="Times New Roman"/>
          <w:sz w:val="28"/>
          <w:szCs w:val="28"/>
        </w:rPr>
        <w:t> — служивый человек, в обязанности которого входило наблюдение и охрана участка леса (деревництва). Оба упомянутые слова имеют теперь чисто историческое значение. Им на смену пришло слово «лесник», то есть лесной сторож, который сегодня выполняет примерно те же служебные функции, которые раньше выполняли осочники и деревничие.</w:t>
      </w:r>
    </w:p>
    <w:p w14:paraId="5FF6A5A1"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Ловчий</w:t>
      </w:r>
      <w:r w:rsidRPr="00753B90">
        <w:rPr>
          <w:rFonts w:ascii="Times New Roman" w:hAnsi="Times New Roman" w:cs="Times New Roman"/>
          <w:sz w:val="28"/>
          <w:szCs w:val="28"/>
        </w:rPr>
        <w:t> — служивый при дворе князя, воеводы или старосты. Должность считалась не только важной, но и почетной. В ведении ловчего находились лесничие, деревничие, осочники: лесные и охотничьи угодья магната. Несколько позднее статус ловчего стал соответствовать титулу важного государственного чиновника при дворе. Это был своего рода управляющий лесоохотничьим хозяйством. Различались ловчие: охотники, псари, бобровники, сокольники, подлазчики, рыболовы, подледчики (подлёдный лов рыбы), неводчиков. Ловчие могли всюду разъезжать, кормиться на счёт местных жителей, требовать их участия в охоте.</w:t>
      </w:r>
    </w:p>
    <w:p w14:paraId="143D063B" w14:textId="77777777" w:rsidR="00B95FEC" w:rsidRPr="00753B90" w:rsidRDefault="00B95FEC" w:rsidP="000E48B2">
      <w:pPr>
        <w:spacing w:after="0" w:line="240" w:lineRule="auto"/>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Постоянная лесная стража</w:t>
      </w:r>
      <w:r w:rsidRPr="00753B90">
        <w:rPr>
          <w:rFonts w:ascii="Times New Roman" w:hAnsi="Times New Roman" w:cs="Times New Roman"/>
          <w:sz w:val="28"/>
          <w:szCs w:val="28"/>
        </w:rPr>
        <w:t xml:space="preserve"> (1832 год) вводилась в более ценные казенные леса. Обход на площади не менее 1500 десятин вверялся семье, состоящей из хозяина, служащего пешего стрелка и его помощника. В больших семьях остальные члены семьи назывались запасными стрелками и малолетками. В указанную стражу избирались государственные крестьяне или семейные </w:t>
      </w:r>
      <w:r w:rsidRPr="00753B90">
        <w:rPr>
          <w:rFonts w:ascii="Times New Roman" w:hAnsi="Times New Roman" w:cs="Times New Roman"/>
          <w:sz w:val="28"/>
          <w:szCs w:val="28"/>
        </w:rPr>
        <w:lastRenderedPageBreak/>
        <w:t>отставные военные чины. Семьи постоянной стражи освобождались от государственных податей и земских повинностей. Каждая семья имела право пользоваться наделом земли до 30 и более десятин. Усадьба строилась государственными крестьянами, лес отпускался бесплатно и на корню. Дома для постоянной лесной стражи отличались наружными украшениями: оленьими рогами на коньках крыш, зелеными ставнями на окнах и светло-зеленой доской с указанием объезда, обхода и номера двора. Все члены семьи находились на содержании хозяина. Служащие стрелки составляли военную команду. Они должны были носить форму, брить бороды, знать ружейные приемы. Для этого сыновей стрелков, достигших 20-летнего возраста, отправляли в военные гарнизоны.</w:t>
      </w:r>
    </w:p>
    <w:p w14:paraId="0424B8C3" w14:textId="77777777" w:rsidR="00B95FEC" w:rsidRPr="00753B90" w:rsidRDefault="00B95FEC" w:rsidP="000E48B2">
      <w:pPr>
        <w:spacing w:after="0" w:line="240" w:lineRule="auto"/>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Правительство было заинтересовано в быстрейшем укомплектовании лесной стражи, т.к. принудительная служба полесовщиков не давала желаемых результатов. Было разрешено назначать крестьян, возраст которых был близок к солдатской службе, против их воли или вовлекать в стражу бездомных казаков, волостных и сельских писарей за дурное поведение. Несмотря на это, комплектование постоянной стражи шло очень медленно.</w:t>
      </w:r>
    </w:p>
    <w:p w14:paraId="0FD0D494" w14:textId="77777777" w:rsidR="00B95FEC" w:rsidRPr="00753B90" w:rsidRDefault="00B95FEC" w:rsidP="000E48B2">
      <w:pPr>
        <w:spacing w:after="0" w:line="240" w:lineRule="auto"/>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Военно-лесные сторожа</w:t>
      </w:r>
      <w:r w:rsidRPr="00753B90">
        <w:rPr>
          <w:rFonts w:ascii="Times New Roman" w:hAnsi="Times New Roman" w:cs="Times New Roman"/>
          <w:sz w:val="28"/>
          <w:szCs w:val="28"/>
        </w:rPr>
        <w:t> (1846 год) назначались из отставных и бессрочно-отпускных военных чинов, «неувечных, трезвых и благонадежных» по их добровольному согласию. Площадь их обхода была не менее 1500 десятин. Для жилья строились дома, жалование — 15 руб. в год, до одной десятины пахотной земли. Сторожа из бессрочно-отпускных чинов освобождались от сборов на военные учения, но вместо этого собирались в отдельные пункты и упражнялись в стрельбе. Но время показало несостоятельность и этой затеи царского правительства. Даже отставные военные чины неохотно шли на эту службу, т.к. назначаемое им содержание было ничтожным. Министерству пришлось предпринимать дополнительные меры: в 1847 г. было разрешено увольняться из лесной стражи, отработав 3 года положенной службы. В этом же году добавляется солдатский паек, объездчикам за каждого завербованного сторожа выдавалось 5 руб. как вознаграждение. И, тем не менее, набор не имел успеха.</w:t>
      </w:r>
    </w:p>
    <w:p w14:paraId="5977ED08" w14:textId="77777777" w:rsidR="00B95FEC" w:rsidRPr="00753B90" w:rsidRDefault="00B95FEC" w:rsidP="000E48B2">
      <w:pPr>
        <w:spacing w:after="0" w:line="240" w:lineRule="auto"/>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Объездчики</w:t>
      </w:r>
      <w:r w:rsidRPr="00753B90">
        <w:rPr>
          <w:rFonts w:ascii="Times New Roman" w:hAnsi="Times New Roman" w:cs="Times New Roman"/>
          <w:sz w:val="28"/>
          <w:szCs w:val="28"/>
        </w:rPr>
        <w:t> (1828 год) впервые стали вводиться в отдельных губерниях в наиболее ценные дачи при Александре I. Объездчики назначались наймом из крестьян и отставных военных чинов. В обязанности входило наблюдение за полесовщиками и постоянной лесной стражей. Объезд состоял из 6-ти обходов. Долгое время объездчикам не полагалось строить казенные дома. Располагалась семья постоем у государственных крестьян или у лесных сторожей. На содержание объездчика (с лошадью) штатным расписанием 1839 г. назначено 64 руб. 57 коп. Срок службы — 20 лет.</w:t>
      </w:r>
    </w:p>
    <w:p w14:paraId="68CD3FBE"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Приказом Министерства сельского хозяйства СССР от 15 мая 1957 г., должность объездчиков упразднена и введена должность участковых техников-лесоводов.</w:t>
      </w:r>
    </w:p>
    <w:p w14:paraId="2513552F"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b/>
          <w:bCs/>
          <w:sz w:val="28"/>
          <w:szCs w:val="28"/>
        </w:rPr>
        <w:t>Лесные кондукторы</w:t>
      </w:r>
      <w:r w:rsidRPr="00753B90">
        <w:rPr>
          <w:rFonts w:ascii="Times New Roman" w:hAnsi="Times New Roman" w:cs="Times New Roman"/>
          <w:sz w:val="28"/>
          <w:szCs w:val="28"/>
        </w:rPr>
        <w:t xml:space="preserve"> (1846 год) — выпускники егерских училищ. Лесной кондуктор в соответствии с военным статусом Корпуса лесничих </w:t>
      </w:r>
      <w:r w:rsidRPr="00753B90">
        <w:rPr>
          <w:rFonts w:ascii="Times New Roman" w:hAnsi="Times New Roman" w:cs="Times New Roman"/>
          <w:sz w:val="28"/>
          <w:szCs w:val="28"/>
        </w:rPr>
        <w:lastRenderedPageBreak/>
        <w:t>имел чин командира роты. Отдельные кондукторы могли назначаться лесничими, в таком случае это лесничество получало название кондукторское. Все лесные кондукторы с 1872 г. стали получать зарплату по высшему разряду — 240 руб., а занимающие должность лесничего — 300 руб.</w:t>
      </w:r>
    </w:p>
    <w:p w14:paraId="71B7BAE5" w14:textId="77777777" w:rsidR="00B95FE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После 20-летнего срока безупречной службы они могли переводиться в прапорщики Корпуса лесничих. Предусмотрено было также, что за хорошую службу кондукторы могли получить звание прапорщика досрочно, но не ранее, чем через 12 лет действительной службы.</w:t>
      </w:r>
    </w:p>
    <w:p w14:paraId="3089E6B1" w14:textId="77777777" w:rsidR="004A5E8C" w:rsidRPr="00753B90" w:rsidRDefault="00B95FE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Воспитанники, показавшие лучшие результаты в съемке, выпускались топографами. Менее успешно занимающиеся — </w:t>
      </w:r>
      <w:r w:rsidR="00135F6E" w:rsidRPr="00753B90">
        <w:rPr>
          <w:rFonts w:ascii="Times New Roman" w:hAnsi="Times New Roman" w:cs="Times New Roman"/>
          <w:sz w:val="28"/>
          <w:szCs w:val="28"/>
        </w:rPr>
        <w:t>объездчиками</w:t>
      </w:r>
      <w:r w:rsidRPr="00753B90">
        <w:rPr>
          <w:rFonts w:ascii="Times New Roman" w:hAnsi="Times New Roman" w:cs="Times New Roman"/>
          <w:sz w:val="28"/>
          <w:szCs w:val="28"/>
        </w:rPr>
        <w:t>, а слабо успевающие — стрелками постоянной лесной стражи. Объездчики и стрелки после 20-летнего срока службы по Корпусу лесничих при уходе в отставку награждались пенсией 2/3 годового жалования, которое они получали во время работы</w:t>
      </w:r>
      <w:r w:rsidR="00753B90" w:rsidRPr="00753B90">
        <w:rPr>
          <w:rFonts w:ascii="Times New Roman" w:hAnsi="Times New Roman" w:cs="Times New Roman"/>
          <w:sz w:val="28"/>
          <w:szCs w:val="28"/>
        </w:rPr>
        <w:t xml:space="preserve"> [4]</w:t>
      </w:r>
      <w:r w:rsidRPr="00753B90">
        <w:rPr>
          <w:rFonts w:ascii="Times New Roman" w:hAnsi="Times New Roman" w:cs="Times New Roman"/>
          <w:sz w:val="28"/>
          <w:szCs w:val="28"/>
        </w:rPr>
        <w:t>.</w:t>
      </w:r>
    </w:p>
    <w:p w14:paraId="3563E5C0" w14:textId="77777777" w:rsidR="0028626E" w:rsidRPr="00753B90" w:rsidRDefault="0028626E" w:rsidP="006F1086">
      <w:pPr>
        <w:spacing w:after="0" w:line="240" w:lineRule="auto"/>
        <w:ind w:firstLine="709"/>
        <w:contextualSpacing/>
        <w:mirrorIndents/>
        <w:jc w:val="both"/>
        <w:rPr>
          <w:rFonts w:ascii="Times New Roman" w:hAnsi="Times New Roman" w:cs="Times New Roman"/>
          <w:sz w:val="28"/>
          <w:szCs w:val="28"/>
        </w:rPr>
      </w:pPr>
    </w:p>
    <w:p w14:paraId="5471BB3C" w14:textId="77777777" w:rsidR="00B95FEC" w:rsidRPr="00753B90" w:rsidRDefault="004A5E8C" w:rsidP="006F1086">
      <w:pPr>
        <w:spacing w:after="0" w:line="240" w:lineRule="auto"/>
        <w:ind w:firstLine="709"/>
        <w:contextualSpacing/>
        <w:mirrorIndents/>
        <w:jc w:val="both"/>
        <w:rPr>
          <w:rFonts w:ascii="Times New Roman" w:hAnsi="Times New Roman" w:cs="Times New Roman"/>
          <w:b/>
          <w:bCs/>
          <w:sz w:val="28"/>
          <w:szCs w:val="28"/>
        </w:rPr>
      </w:pPr>
      <w:r w:rsidRPr="00753B90">
        <w:rPr>
          <w:rFonts w:ascii="Times New Roman" w:hAnsi="Times New Roman" w:cs="Times New Roman"/>
          <w:b/>
          <w:bCs/>
          <w:sz w:val="28"/>
          <w:szCs w:val="28"/>
        </w:rPr>
        <w:t>1.2. Перспективы и направления развития лесной отрасли</w:t>
      </w:r>
    </w:p>
    <w:p w14:paraId="2A28C763" w14:textId="77777777" w:rsidR="004A5E8C" w:rsidRPr="00753B90" w:rsidRDefault="004A5E8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На территории Российской Федерации, по подсчетам специалистов, находится около ¼ мировых запасов древесины. Страна обладает крупнейшей в мире лесосырьевой базой. Исходя из данных 2015 года, общая площадь леса составляет больше 885 млн. га, это около 45 % от всей площади России. Большая доля приходится именно на хвойные деревья: сосна, лиственница, ель и кедр. Главным вопросом на сегодняшний день остается нахождение путей рационального использования уже имеющихся ресурсов</w:t>
      </w:r>
      <w:r w:rsidR="00753B90" w:rsidRPr="00753B90">
        <w:rPr>
          <w:rFonts w:ascii="Times New Roman" w:hAnsi="Times New Roman" w:cs="Times New Roman"/>
          <w:sz w:val="28"/>
          <w:szCs w:val="28"/>
        </w:rPr>
        <w:t xml:space="preserve"> [1]</w:t>
      </w:r>
      <w:r w:rsidRPr="00753B90">
        <w:rPr>
          <w:rFonts w:ascii="Times New Roman" w:hAnsi="Times New Roman" w:cs="Times New Roman"/>
          <w:sz w:val="28"/>
          <w:szCs w:val="28"/>
        </w:rPr>
        <w:t>.</w:t>
      </w:r>
    </w:p>
    <w:p w14:paraId="7975EB97" w14:textId="77777777" w:rsidR="0028626E" w:rsidRPr="00753B90" w:rsidRDefault="004A5E8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За последние несколько лет сектор добился некоторого развития. Так, среднегодовой темп производства древесины и изделий из дерева составил 107 %; изделий из картона и бумаги — 106 % процентов.</w:t>
      </w:r>
    </w:p>
    <w:p w14:paraId="3BDBFCC3" w14:textId="77777777" w:rsidR="004A5E8C" w:rsidRDefault="004A5E8C"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Таблица 1. Производство изделий из древесины (в расчете на 1 тыс. плотн. м3 древесины необработанной), м3.</w:t>
      </w:r>
    </w:p>
    <w:p w14:paraId="017C96E4" w14:textId="77777777" w:rsidR="006233CD" w:rsidRPr="00753B90" w:rsidRDefault="006233CD" w:rsidP="006F1086">
      <w:pPr>
        <w:spacing w:after="0" w:line="240" w:lineRule="auto"/>
        <w:ind w:firstLine="709"/>
        <w:contextualSpacing/>
        <w:mirrorIndents/>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2336"/>
        <w:gridCol w:w="2336"/>
        <w:gridCol w:w="2336"/>
        <w:gridCol w:w="2337"/>
      </w:tblGrid>
      <w:tr w:rsidR="004A5E8C" w:rsidRPr="00753B90" w14:paraId="003563FA" w14:textId="77777777" w:rsidTr="004A5E8C">
        <w:tc>
          <w:tcPr>
            <w:tcW w:w="2336" w:type="dxa"/>
          </w:tcPr>
          <w:p w14:paraId="23B55856"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Год </w:t>
            </w:r>
          </w:p>
        </w:tc>
        <w:tc>
          <w:tcPr>
            <w:tcW w:w="2336" w:type="dxa"/>
          </w:tcPr>
          <w:p w14:paraId="7F0A94DC"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2016</w:t>
            </w:r>
          </w:p>
        </w:tc>
        <w:tc>
          <w:tcPr>
            <w:tcW w:w="2336" w:type="dxa"/>
          </w:tcPr>
          <w:p w14:paraId="53FDBB69"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2017</w:t>
            </w:r>
          </w:p>
        </w:tc>
        <w:tc>
          <w:tcPr>
            <w:tcW w:w="2337" w:type="dxa"/>
          </w:tcPr>
          <w:p w14:paraId="480B9A90"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2018</w:t>
            </w:r>
          </w:p>
        </w:tc>
      </w:tr>
      <w:tr w:rsidR="004A5E8C" w:rsidRPr="00753B90" w14:paraId="24135C59" w14:textId="77777777" w:rsidTr="004A5E8C">
        <w:tc>
          <w:tcPr>
            <w:tcW w:w="2336" w:type="dxa"/>
          </w:tcPr>
          <w:p w14:paraId="1B49233F"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Лесоматериалы </w:t>
            </w:r>
          </w:p>
        </w:tc>
        <w:tc>
          <w:tcPr>
            <w:tcW w:w="2336" w:type="dxa"/>
          </w:tcPr>
          <w:p w14:paraId="5FD9EEEB"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174</w:t>
            </w:r>
          </w:p>
        </w:tc>
        <w:tc>
          <w:tcPr>
            <w:tcW w:w="2336" w:type="dxa"/>
          </w:tcPr>
          <w:p w14:paraId="46AF9D17"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181</w:t>
            </w:r>
          </w:p>
        </w:tc>
        <w:tc>
          <w:tcPr>
            <w:tcW w:w="2337" w:type="dxa"/>
          </w:tcPr>
          <w:p w14:paraId="5A2A4E86"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174</w:t>
            </w:r>
          </w:p>
        </w:tc>
      </w:tr>
      <w:tr w:rsidR="004A5E8C" w:rsidRPr="00753B90" w14:paraId="2FF12C62" w14:textId="77777777" w:rsidTr="004A5E8C">
        <w:tc>
          <w:tcPr>
            <w:tcW w:w="2336" w:type="dxa"/>
          </w:tcPr>
          <w:p w14:paraId="15CA8ADE"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Фанера </w:t>
            </w:r>
          </w:p>
        </w:tc>
        <w:tc>
          <w:tcPr>
            <w:tcW w:w="2336" w:type="dxa"/>
          </w:tcPr>
          <w:p w14:paraId="163E1389"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26,3</w:t>
            </w:r>
          </w:p>
        </w:tc>
        <w:tc>
          <w:tcPr>
            <w:tcW w:w="2336" w:type="dxa"/>
          </w:tcPr>
          <w:p w14:paraId="66801AAD"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27,8</w:t>
            </w:r>
          </w:p>
        </w:tc>
        <w:tc>
          <w:tcPr>
            <w:tcW w:w="2337" w:type="dxa"/>
          </w:tcPr>
          <w:p w14:paraId="5B8C499E" w14:textId="77777777" w:rsidR="004A5E8C" w:rsidRPr="00753B90" w:rsidRDefault="004A5E8C" w:rsidP="006F1086">
            <w:pPr>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28,9</w:t>
            </w:r>
          </w:p>
        </w:tc>
      </w:tr>
    </w:tbl>
    <w:p w14:paraId="52407A5A" w14:textId="77777777" w:rsidR="006233CD" w:rsidRDefault="006233CD" w:rsidP="006F1086">
      <w:pPr>
        <w:spacing w:after="0" w:line="240" w:lineRule="auto"/>
        <w:ind w:firstLine="709"/>
        <w:contextualSpacing/>
        <w:mirrorIndents/>
        <w:jc w:val="both"/>
        <w:rPr>
          <w:rFonts w:ascii="Times New Roman" w:hAnsi="Times New Roman" w:cs="Times New Roman"/>
          <w:sz w:val="28"/>
          <w:szCs w:val="28"/>
        </w:rPr>
      </w:pPr>
    </w:p>
    <w:p w14:paraId="0EA2A4DE" w14:textId="77777777" w:rsidR="0028626E" w:rsidRPr="00753B90" w:rsidRDefault="00393CE8"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Показатель рассчитывается как отношение объема производства отдельных видов продукции из древесины к объему производства древесины необработанной. Исходя из предложенных данных, видно, что объемы производства изделий из древесины увеличиваются. Однако, в заготовке лесоматериалов увел</w:t>
      </w:r>
      <w:r w:rsidR="0028626E" w:rsidRPr="00753B90">
        <w:rPr>
          <w:rFonts w:ascii="Times New Roman" w:hAnsi="Times New Roman" w:cs="Times New Roman"/>
          <w:sz w:val="28"/>
          <w:szCs w:val="28"/>
        </w:rPr>
        <w:t>ичение происходит непланомерно.</w:t>
      </w:r>
    </w:p>
    <w:p w14:paraId="109B87C8" w14:textId="77777777" w:rsidR="004A5E8C" w:rsidRDefault="00393CE8"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Таблица 2. Производство бумаги и</w:t>
      </w:r>
      <w:r w:rsidR="0002609E">
        <w:rPr>
          <w:rFonts w:ascii="Times New Roman" w:hAnsi="Times New Roman" w:cs="Times New Roman"/>
          <w:sz w:val="28"/>
          <w:szCs w:val="28"/>
        </w:rPr>
        <w:t xml:space="preserve"> </w:t>
      </w:r>
      <w:r w:rsidRPr="00753B90">
        <w:rPr>
          <w:rFonts w:ascii="Times New Roman" w:hAnsi="Times New Roman" w:cs="Times New Roman"/>
          <w:sz w:val="28"/>
          <w:szCs w:val="28"/>
        </w:rPr>
        <w:t>картона в</w:t>
      </w:r>
      <w:r w:rsidR="0002609E">
        <w:rPr>
          <w:rFonts w:ascii="Times New Roman" w:hAnsi="Times New Roman" w:cs="Times New Roman"/>
          <w:sz w:val="28"/>
          <w:szCs w:val="28"/>
        </w:rPr>
        <w:t xml:space="preserve"> </w:t>
      </w:r>
      <w:r w:rsidRPr="00753B90">
        <w:rPr>
          <w:rFonts w:ascii="Times New Roman" w:hAnsi="Times New Roman" w:cs="Times New Roman"/>
          <w:sz w:val="28"/>
          <w:szCs w:val="28"/>
        </w:rPr>
        <w:t>расчете на 1 тыс. плотн</w:t>
      </w:r>
      <w:r w:rsidR="0002609E" w:rsidRPr="00753B90">
        <w:rPr>
          <w:rFonts w:ascii="Times New Roman" w:hAnsi="Times New Roman" w:cs="Times New Roman"/>
          <w:sz w:val="28"/>
          <w:szCs w:val="28"/>
        </w:rPr>
        <w:t>. м</w:t>
      </w:r>
      <w:r w:rsidR="0002609E">
        <w:rPr>
          <w:rFonts w:ascii="Times New Roman" w:hAnsi="Times New Roman" w:cs="Times New Roman"/>
          <w:sz w:val="28"/>
          <w:szCs w:val="28"/>
        </w:rPr>
        <w:t>3 древесины необработанной</w:t>
      </w:r>
    </w:p>
    <w:p w14:paraId="39B4C0CC" w14:textId="77777777" w:rsidR="0002609E" w:rsidRPr="00753B90" w:rsidRDefault="0002609E" w:rsidP="006F1086">
      <w:pPr>
        <w:spacing w:after="0" w:line="240" w:lineRule="auto"/>
        <w:ind w:firstLine="709"/>
        <w:contextualSpacing/>
        <w:mirrorIndents/>
        <w:jc w:val="both"/>
        <w:rPr>
          <w:rFonts w:ascii="Times New Roman" w:hAnsi="Times New Roman" w:cs="Times New Roman"/>
          <w:sz w:val="28"/>
          <w:szCs w:val="28"/>
        </w:rPr>
      </w:pPr>
    </w:p>
    <w:tbl>
      <w:tblPr>
        <w:tblStyle w:val="a3"/>
        <w:tblW w:w="0" w:type="auto"/>
        <w:tblInd w:w="279" w:type="dxa"/>
        <w:tblLook w:val="04A0" w:firstRow="1" w:lastRow="0" w:firstColumn="1" w:lastColumn="0" w:noHBand="0" w:noVBand="1"/>
      </w:tblPr>
      <w:tblGrid>
        <w:gridCol w:w="2045"/>
        <w:gridCol w:w="2236"/>
        <w:gridCol w:w="2236"/>
        <w:gridCol w:w="2067"/>
      </w:tblGrid>
      <w:tr w:rsidR="00F613CB" w:rsidRPr="00753B90" w14:paraId="16CD0E49" w14:textId="77777777" w:rsidTr="006F1086">
        <w:trPr>
          <w:trHeight w:val="319"/>
        </w:trPr>
        <w:tc>
          <w:tcPr>
            <w:tcW w:w="2045" w:type="dxa"/>
          </w:tcPr>
          <w:p w14:paraId="66553457" w14:textId="77777777" w:rsidR="00F613CB" w:rsidRPr="006F1086" w:rsidRDefault="00F613CB" w:rsidP="006F1086">
            <w:pPr>
              <w:contextualSpacing/>
              <w:mirrorIndents/>
              <w:jc w:val="center"/>
              <w:rPr>
                <w:rFonts w:ascii="Times New Roman" w:hAnsi="Times New Roman" w:cs="Times New Roman"/>
                <w:sz w:val="24"/>
                <w:szCs w:val="24"/>
              </w:rPr>
            </w:pPr>
            <w:r w:rsidRPr="006F1086">
              <w:rPr>
                <w:rFonts w:ascii="Times New Roman" w:hAnsi="Times New Roman" w:cs="Times New Roman"/>
                <w:sz w:val="24"/>
                <w:szCs w:val="24"/>
              </w:rPr>
              <w:t>Год</w:t>
            </w:r>
          </w:p>
        </w:tc>
        <w:tc>
          <w:tcPr>
            <w:tcW w:w="2236" w:type="dxa"/>
          </w:tcPr>
          <w:p w14:paraId="6DC5CC76" w14:textId="77777777" w:rsidR="00F613CB" w:rsidRPr="006F1086" w:rsidRDefault="00F613CB" w:rsidP="006F1086">
            <w:pPr>
              <w:ind w:firstLine="709"/>
              <w:contextualSpacing/>
              <w:mirrorIndents/>
              <w:jc w:val="both"/>
              <w:rPr>
                <w:rFonts w:ascii="Times New Roman" w:hAnsi="Times New Roman" w:cs="Times New Roman"/>
                <w:sz w:val="24"/>
                <w:szCs w:val="24"/>
              </w:rPr>
            </w:pPr>
            <w:r w:rsidRPr="006F1086">
              <w:rPr>
                <w:rFonts w:ascii="Times New Roman" w:hAnsi="Times New Roman" w:cs="Times New Roman"/>
                <w:sz w:val="24"/>
                <w:szCs w:val="24"/>
              </w:rPr>
              <w:t>2016</w:t>
            </w:r>
          </w:p>
        </w:tc>
        <w:tc>
          <w:tcPr>
            <w:tcW w:w="2236" w:type="dxa"/>
          </w:tcPr>
          <w:p w14:paraId="5841C96B" w14:textId="77777777" w:rsidR="00F613CB" w:rsidRPr="006F1086" w:rsidRDefault="00F613CB" w:rsidP="006F1086">
            <w:pPr>
              <w:ind w:firstLine="709"/>
              <w:contextualSpacing/>
              <w:mirrorIndents/>
              <w:jc w:val="both"/>
              <w:rPr>
                <w:rFonts w:ascii="Times New Roman" w:hAnsi="Times New Roman" w:cs="Times New Roman"/>
                <w:sz w:val="24"/>
                <w:szCs w:val="24"/>
              </w:rPr>
            </w:pPr>
            <w:r w:rsidRPr="006F1086">
              <w:rPr>
                <w:rFonts w:ascii="Times New Roman" w:hAnsi="Times New Roman" w:cs="Times New Roman"/>
                <w:sz w:val="24"/>
                <w:szCs w:val="24"/>
              </w:rPr>
              <w:t>2017</w:t>
            </w:r>
          </w:p>
        </w:tc>
        <w:tc>
          <w:tcPr>
            <w:tcW w:w="2067" w:type="dxa"/>
          </w:tcPr>
          <w:p w14:paraId="6ED90621" w14:textId="77777777" w:rsidR="00F613CB" w:rsidRPr="006F1086" w:rsidRDefault="00F613CB" w:rsidP="006F1086">
            <w:pPr>
              <w:ind w:firstLine="709"/>
              <w:contextualSpacing/>
              <w:mirrorIndents/>
              <w:jc w:val="both"/>
              <w:rPr>
                <w:rFonts w:ascii="Times New Roman" w:hAnsi="Times New Roman" w:cs="Times New Roman"/>
                <w:sz w:val="24"/>
                <w:szCs w:val="24"/>
              </w:rPr>
            </w:pPr>
            <w:r w:rsidRPr="006F1086">
              <w:rPr>
                <w:rFonts w:ascii="Times New Roman" w:hAnsi="Times New Roman" w:cs="Times New Roman"/>
                <w:sz w:val="24"/>
                <w:szCs w:val="24"/>
              </w:rPr>
              <w:t>2018</w:t>
            </w:r>
          </w:p>
        </w:tc>
      </w:tr>
      <w:tr w:rsidR="00F613CB" w:rsidRPr="00753B90" w14:paraId="57BC47BA" w14:textId="77777777" w:rsidTr="006F1086">
        <w:trPr>
          <w:trHeight w:val="639"/>
        </w:trPr>
        <w:tc>
          <w:tcPr>
            <w:tcW w:w="2045" w:type="dxa"/>
          </w:tcPr>
          <w:p w14:paraId="53A9C861" w14:textId="77777777" w:rsidR="00F613CB" w:rsidRPr="006F1086" w:rsidRDefault="00F613CB" w:rsidP="006F1086">
            <w:pPr>
              <w:contextualSpacing/>
              <w:mirrorIndents/>
              <w:jc w:val="center"/>
              <w:rPr>
                <w:rFonts w:ascii="Times New Roman" w:hAnsi="Times New Roman" w:cs="Times New Roman"/>
                <w:sz w:val="24"/>
                <w:szCs w:val="24"/>
              </w:rPr>
            </w:pPr>
            <w:r w:rsidRPr="006F1086">
              <w:rPr>
                <w:rFonts w:ascii="Times New Roman" w:hAnsi="Times New Roman" w:cs="Times New Roman"/>
                <w:sz w:val="24"/>
                <w:szCs w:val="24"/>
              </w:rPr>
              <w:lastRenderedPageBreak/>
              <w:t>Бумага и картон</w:t>
            </w:r>
          </w:p>
        </w:tc>
        <w:tc>
          <w:tcPr>
            <w:tcW w:w="2236" w:type="dxa"/>
          </w:tcPr>
          <w:p w14:paraId="3379247B" w14:textId="77777777" w:rsidR="00F613CB" w:rsidRPr="006F1086" w:rsidRDefault="00F613CB" w:rsidP="006F1086">
            <w:pPr>
              <w:ind w:firstLine="709"/>
              <w:contextualSpacing/>
              <w:mirrorIndents/>
              <w:jc w:val="both"/>
              <w:rPr>
                <w:rFonts w:ascii="Times New Roman" w:hAnsi="Times New Roman" w:cs="Times New Roman"/>
                <w:sz w:val="24"/>
                <w:szCs w:val="24"/>
              </w:rPr>
            </w:pPr>
            <w:r w:rsidRPr="006F1086">
              <w:rPr>
                <w:rFonts w:ascii="Times New Roman" w:hAnsi="Times New Roman" w:cs="Times New Roman"/>
                <w:sz w:val="24"/>
                <w:szCs w:val="24"/>
              </w:rPr>
              <w:t>64,2</w:t>
            </w:r>
          </w:p>
        </w:tc>
        <w:tc>
          <w:tcPr>
            <w:tcW w:w="2236" w:type="dxa"/>
          </w:tcPr>
          <w:p w14:paraId="49794419" w14:textId="77777777" w:rsidR="00F613CB" w:rsidRPr="006F1086" w:rsidRDefault="00F613CB" w:rsidP="006F1086">
            <w:pPr>
              <w:ind w:firstLine="709"/>
              <w:contextualSpacing/>
              <w:mirrorIndents/>
              <w:jc w:val="both"/>
              <w:rPr>
                <w:rFonts w:ascii="Times New Roman" w:hAnsi="Times New Roman" w:cs="Times New Roman"/>
                <w:sz w:val="24"/>
                <w:szCs w:val="24"/>
              </w:rPr>
            </w:pPr>
            <w:r w:rsidRPr="006F1086">
              <w:rPr>
                <w:rFonts w:ascii="Times New Roman" w:hAnsi="Times New Roman" w:cs="Times New Roman"/>
                <w:sz w:val="24"/>
                <w:szCs w:val="24"/>
              </w:rPr>
              <w:t>65,0</w:t>
            </w:r>
          </w:p>
        </w:tc>
        <w:tc>
          <w:tcPr>
            <w:tcW w:w="2067" w:type="dxa"/>
          </w:tcPr>
          <w:p w14:paraId="4C363C83" w14:textId="77777777" w:rsidR="00F613CB" w:rsidRPr="006F1086" w:rsidRDefault="00F613CB" w:rsidP="006F1086">
            <w:pPr>
              <w:ind w:firstLine="709"/>
              <w:contextualSpacing/>
              <w:mirrorIndents/>
              <w:jc w:val="both"/>
              <w:rPr>
                <w:rFonts w:ascii="Times New Roman" w:hAnsi="Times New Roman" w:cs="Times New Roman"/>
                <w:sz w:val="24"/>
                <w:szCs w:val="24"/>
              </w:rPr>
            </w:pPr>
            <w:r w:rsidRPr="006F1086">
              <w:rPr>
                <w:rFonts w:ascii="Times New Roman" w:hAnsi="Times New Roman" w:cs="Times New Roman"/>
                <w:sz w:val="24"/>
                <w:szCs w:val="24"/>
              </w:rPr>
              <w:t>66,1</w:t>
            </w:r>
          </w:p>
        </w:tc>
      </w:tr>
    </w:tbl>
    <w:p w14:paraId="6D18981D" w14:textId="77777777" w:rsidR="005D1C06" w:rsidRDefault="005D1C06" w:rsidP="006F1086">
      <w:pPr>
        <w:spacing w:after="0" w:line="240" w:lineRule="auto"/>
        <w:ind w:firstLine="709"/>
        <w:contextualSpacing/>
        <w:mirrorIndents/>
        <w:jc w:val="both"/>
        <w:rPr>
          <w:rFonts w:ascii="Times New Roman" w:hAnsi="Times New Roman" w:cs="Times New Roman"/>
          <w:sz w:val="28"/>
          <w:szCs w:val="28"/>
        </w:rPr>
      </w:pPr>
    </w:p>
    <w:p w14:paraId="63907FCD"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Показатель рассчитывается ка</w:t>
      </w:r>
      <w:r w:rsidR="006F1086">
        <w:rPr>
          <w:rFonts w:ascii="Times New Roman" w:hAnsi="Times New Roman" w:cs="Times New Roman"/>
          <w:sz w:val="28"/>
          <w:szCs w:val="28"/>
        </w:rPr>
        <w:t xml:space="preserve">к отношение объема производства </w:t>
      </w:r>
      <w:r w:rsidRPr="00753B90">
        <w:rPr>
          <w:rFonts w:ascii="Times New Roman" w:hAnsi="Times New Roman" w:cs="Times New Roman"/>
          <w:sz w:val="28"/>
          <w:szCs w:val="28"/>
        </w:rPr>
        <w:t xml:space="preserve">бумаги и картона к объему производства древесины необработанной. Изучив изменения показателей с 2012 по 2014 год, можно увидеть, что темпы производства бумаги и картона увеличиваются с каждым годом [6]. Однако, согласно исследованиям специалистов, данный рынок освоен менее, чем на 10 %, следовательно, он имеет огромный потенциал. По данным Минэкономики РФ, уровень потребления целлюлозно-бумажной продукции в Российской Федерации на 1 человека в несколько раз меньше, чем в некоторых развитых странах (в России 37 кг, в США — 329 кг, в Финляндии — 432 кг). </w:t>
      </w:r>
    </w:p>
    <w:p w14:paraId="3983D1A3"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Потенциал России в лесной промышленности очень высокий. Однако, возможности данной отрасли используются не максимально эффективно, что затрудняет дальнейшее быстрое развитие лесного сегмента. </w:t>
      </w:r>
    </w:p>
    <w:p w14:paraId="110E1EDA" w14:textId="77777777" w:rsidR="00F613CB" w:rsidRPr="00753B90" w:rsidRDefault="00F613CB" w:rsidP="006F1086">
      <w:pPr>
        <w:spacing w:after="0" w:line="240" w:lineRule="auto"/>
        <w:ind w:firstLine="709"/>
        <w:contextualSpacing/>
        <w:mirrorIndents/>
        <w:jc w:val="both"/>
        <w:rPr>
          <w:rFonts w:ascii="Times New Roman" w:hAnsi="Times New Roman" w:cs="Times New Roman"/>
          <w:b/>
          <w:sz w:val="28"/>
          <w:szCs w:val="28"/>
        </w:rPr>
      </w:pPr>
      <w:r w:rsidRPr="00753B90">
        <w:rPr>
          <w:rFonts w:ascii="Times New Roman" w:hAnsi="Times New Roman" w:cs="Times New Roman"/>
          <w:sz w:val="28"/>
          <w:szCs w:val="28"/>
        </w:rPr>
        <w:t>Проблемы и перспективы развития лесного сектора РФ.</w:t>
      </w:r>
      <w:r w:rsidR="0028626E" w:rsidRPr="00753B90">
        <w:rPr>
          <w:rFonts w:ascii="Times New Roman" w:hAnsi="Times New Roman" w:cs="Times New Roman"/>
          <w:b/>
          <w:sz w:val="28"/>
          <w:szCs w:val="28"/>
        </w:rPr>
        <w:t xml:space="preserve"> </w:t>
      </w:r>
      <w:r w:rsidRPr="00753B90">
        <w:rPr>
          <w:rFonts w:ascii="Times New Roman" w:hAnsi="Times New Roman" w:cs="Times New Roman"/>
          <w:sz w:val="28"/>
          <w:szCs w:val="28"/>
        </w:rPr>
        <w:t xml:space="preserve">Рынок экспорта древесины увеличивается примерно на 5 % каждый год. Однако, позиции России в плане продаж не являются лидирующими. Доля ЛПК страны составляется всего 3 % от общего мирового объема. Для сравнения проведем аналогию с другими странами: Финляндия — 8,4 %, Швеция — 10,1 %, США — 12,7 %, Канада — 17,3 %. </w:t>
      </w:r>
    </w:p>
    <w:p w14:paraId="65C2535B"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Такой низкий российский показатель экспорта зависит от нескольких факторов: </w:t>
      </w:r>
    </w:p>
    <w:p w14:paraId="6B04B2CE"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1. Нерациональное использование древесных ресурсов (устаревшие технологии, неиспользование около 40 % древесины, которые списываются как отходы). </w:t>
      </w:r>
    </w:p>
    <w:p w14:paraId="2E4C867E"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2. Отсутствие предприятий, включающих в себя и добычу сырья, и его переработку. </w:t>
      </w:r>
    </w:p>
    <w:p w14:paraId="48D05AC7"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3. Неблагоприятные условия для перевозки древесного сырья (большие расстояния между пунктами назначения, низкое качество дорог). </w:t>
      </w:r>
    </w:p>
    <w:p w14:paraId="7C37574F"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4. Нехватка или отсутствие современного оборудования, что не позволяет добиться высокой степени переработки сырья и требует слишком высокой энергоемкости [4]. </w:t>
      </w:r>
    </w:p>
    <w:p w14:paraId="721D7BCA" w14:textId="77777777" w:rsidR="00393CE8"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Вышеперечисленные проблемы очень тесно взаимосвязаны. Поэтому для их решения требуется комплексный подход. </w:t>
      </w:r>
    </w:p>
    <w:p w14:paraId="7022EB97"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Можно выделить несколько условий, которые будут способствовать развитию лесного сектора: </w:t>
      </w:r>
    </w:p>
    <w:p w14:paraId="06B4FFC3"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1. Повышение эффективности использования нереализованного потенциала отрасли и низкая себестоимость продукции. </w:t>
      </w:r>
    </w:p>
    <w:p w14:paraId="68C491B6"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2. Развитие внутреннего и внешнего рынка. </w:t>
      </w:r>
    </w:p>
    <w:p w14:paraId="5816E3F5"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lastRenderedPageBreak/>
        <w:t xml:space="preserve">3. Производство товаров более высокого уровня обработки. Привлечение крупных иностранных инвесторов в отрасль [2]. </w:t>
      </w:r>
    </w:p>
    <w:p w14:paraId="01341CFA"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Перспективы развития ЛПК в основном связаны с некоторыми факторами: </w:t>
      </w:r>
    </w:p>
    <w:p w14:paraId="474856AC"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1. В скором времени прогнозируется увеличение внутреннего спроса на целлюлозно-бумажную и лесную продукцию. </w:t>
      </w:r>
    </w:p>
    <w:p w14:paraId="3D31D2A3"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2. Возможность реализации более глубокого уровня переработки сырья. </w:t>
      </w:r>
    </w:p>
    <w:p w14:paraId="3B6A8777"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3. Создание благоприятной транспортной инфраструктуры. </w:t>
      </w:r>
    </w:p>
    <w:p w14:paraId="00DBA851"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4. Расширение российской доли лесного сегмента на мировом рынке. </w:t>
      </w:r>
    </w:p>
    <w:p w14:paraId="05D4D4DD"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5. Развитие внутреннего рынка. </w:t>
      </w:r>
    </w:p>
    <w:p w14:paraId="50F6E6EC"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Также стоит выделить приоритетные направления ЛПК: </w:t>
      </w:r>
    </w:p>
    <w:p w14:paraId="2B05B965"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1. Необходимо усовершенствовать систему восстановления лесов после вырубки, а также территорий, утративших свой потенциал в плане лесохозяйства. </w:t>
      </w:r>
    </w:p>
    <w:p w14:paraId="15A62120"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2. Сокращение незаконной вырубки лесов. </w:t>
      </w:r>
    </w:p>
    <w:p w14:paraId="21517C67"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3. Улучшение процессов экспорта. </w:t>
      </w:r>
    </w:p>
    <w:p w14:paraId="4E1E4299"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4. Развитие отечественного производства оборудования для лесозаготовки и деревообработки. </w:t>
      </w:r>
    </w:p>
    <w:p w14:paraId="79EDD6D9"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5. Совершенствование лесного законодательства. </w:t>
      </w:r>
    </w:p>
    <w:p w14:paraId="345838EC"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6. Привлечение новых инвесторов и заемного капитала в отрасль. </w:t>
      </w:r>
    </w:p>
    <w:p w14:paraId="378C7367"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7. Переработка леса в целях осуществления строительства домов [1]. </w:t>
      </w:r>
    </w:p>
    <w:p w14:paraId="2233FCB4"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В общем, дальнейшее успешное развитие лесопромышленного комплекса России возможно лишь при ужесточении требований федеральных и региональных органов власти к рациональности использования лесных ресурсов. </w:t>
      </w:r>
    </w:p>
    <w:p w14:paraId="3F724767"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Осуществление данного плана возможно только в случае увеличения инвестиционной активности ЛПК.</w:t>
      </w:r>
    </w:p>
    <w:p w14:paraId="1E2A153C" w14:textId="77777777" w:rsidR="00F613CB" w:rsidRPr="00753B90" w:rsidRDefault="00F613CB"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 xml:space="preserve"> Государству следует провести работу над основополагающим законом отрасли — Лесным кодексом. Данная мера должна учитывать создание благоприятных условий для инвесторов, что в свою очередь позволит открывать новые предприятия и модернизировать старые. Особое внимание следует уделить Закону о промышленной политике. Данный документ позволит получить субъектам федерации большую свободу действий и сможет создать условия для эффективной реализации власти. </w:t>
      </w:r>
    </w:p>
    <w:p w14:paraId="4F7D57F7" w14:textId="77777777" w:rsidR="00753B90" w:rsidRDefault="00F613CB" w:rsidP="00BE49A6">
      <w:pPr>
        <w:spacing w:after="0" w:line="240" w:lineRule="auto"/>
        <w:contextualSpacing/>
        <w:mirrorIndents/>
        <w:jc w:val="both"/>
        <w:rPr>
          <w:rFonts w:ascii="Times New Roman" w:hAnsi="Times New Roman" w:cs="Times New Roman"/>
          <w:sz w:val="28"/>
          <w:szCs w:val="28"/>
        </w:rPr>
      </w:pPr>
      <w:r w:rsidRPr="00753B90">
        <w:rPr>
          <w:rFonts w:ascii="Times New Roman" w:hAnsi="Times New Roman" w:cs="Times New Roman"/>
          <w:sz w:val="28"/>
          <w:szCs w:val="28"/>
        </w:rPr>
        <w:t>В большинстве случаев предприятия осуществляют механическую обработку сырья и не сотрудничают друг с другом для оптимизации процессов производства. Государству стоит взять на себя ответственность объединить крупные предприятия, базирующиеся на лесозаготовке и переработке, в кооперативы, что позволит вывести данную отрасль на новый уровень [3]. Основной целью государства в данной ситуации является реализация конкурентных преимуществ, с учетом сохранения качества продукции, достижения максимальной эффективности и глубины переработки сырья, а также осуществление мер по уменьшению вреда для окружающей среды.</w:t>
      </w:r>
    </w:p>
    <w:p w14:paraId="16A48F47" w14:textId="77777777" w:rsidR="00753B90" w:rsidRDefault="00753B90" w:rsidP="00BE49A6">
      <w:pPr>
        <w:spacing w:after="0" w:line="240" w:lineRule="auto"/>
        <w:contextualSpacing/>
        <w:mirrorIndents/>
        <w:jc w:val="both"/>
        <w:rPr>
          <w:rFonts w:ascii="Times New Roman" w:hAnsi="Times New Roman" w:cs="Times New Roman"/>
          <w:sz w:val="28"/>
          <w:szCs w:val="28"/>
        </w:rPr>
      </w:pPr>
    </w:p>
    <w:p w14:paraId="42194386" w14:textId="77777777" w:rsidR="004E29FA" w:rsidRPr="00753B90" w:rsidRDefault="00F613CB" w:rsidP="00BE49A6">
      <w:pPr>
        <w:spacing w:after="0" w:line="240" w:lineRule="auto"/>
        <w:contextualSpacing/>
        <w:mirrorIndents/>
        <w:jc w:val="both"/>
        <w:rPr>
          <w:rFonts w:ascii="Times New Roman" w:hAnsi="Times New Roman" w:cs="Times New Roman"/>
          <w:sz w:val="28"/>
          <w:szCs w:val="28"/>
        </w:rPr>
      </w:pPr>
      <w:r w:rsidRPr="00753B90">
        <w:rPr>
          <w:rFonts w:ascii="Times New Roman" w:eastAsia="Calibri" w:hAnsi="Times New Roman" w:cs="Times New Roman"/>
          <w:b/>
          <w:sz w:val="28"/>
          <w:szCs w:val="28"/>
          <w:lang w:eastAsia="ru-RU"/>
        </w:rPr>
        <w:lastRenderedPageBreak/>
        <w:t xml:space="preserve">1.3. </w:t>
      </w:r>
      <w:r w:rsidR="004E29FA" w:rsidRPr="00753B90">
        <w:rPr>
          <w:rFonts w:ascii="Times New Roman" w:eastAsia="Calibri" w:hAnsi="Times New Roman" w:cs="Times New Roman"/>
          <w:b/>
          <w:sz w:val="28"/>
          <w:szCs w:val="28"/>
          <w:lang w:eastAsia="ru-RU"/>
        </w:rPr>
        <w:t>Статистические данные работников</w:t>
      </w:r>
      <w:r w:rsidR="00EA3E19" w:rsidRPr="00753B90">
        <w:rPr>
          <w:rFonts w:ascii="Times New Roman" w:eastAsia="Calibri" w:hAnsi="Times New Roman" w:cs="Times New Roman"/>
          <w:b/>
          <w:sz w:val="28"/>
          <w:szCs w:val="28"/>
          <w:lang w:eastAsia="ru-RU"/>
        </w:rPr>
        <w:t>,</w:t>
      </w:r>
      <w:r w:rsidR="004E29FA" w:rsidRPr="00753B90">
        <w:rPr>
          <w:rFonts w:ascii="Times New Roman" w:eastAsia="Calibri" w:hAnsi="Times New Roman" w:cs="Times New Roman"/>
          <w:b/>
          <w:sz w:val="28"/>
          <w:szCs w:val="28"/>
          <w:lang w:eastAsia="ru-RU"/>
        </w:rPr>
        <w:t xml:space="preserve"> задействованных в лесных хозяйствах Чеченской Республики</w:t>
      </w:r>
    </w:p>
    <w:p w14:paraId="5E405660" w14:textId="77777777" w:rsidR="00CF61D0" w:rsidRDefault="0094054A" w:rsidP="00BE49A6">
      <w:pPr>
        <w:pStyle w:val="a4"/>
        <w:spacing w:after="0" w:line="240" w:lineRule="auto"/>
        <w:ind w:left="0"/>
        <w:mirrorIndents/>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4E29FA" w:rsidRPr="00753B90">
        <w:rPr>
          <w:rFonts w:ascii="Times New Roman" w:eastAsia="Calibri" w:hAnsi="Times New Roman" w:cs="Times New Roman"/>
          <w:sz w:val="28"/>
          <w:szCs w:val="28"/>
          <w:lang w:eastAsia="ru-RU"/>
        </w:rPr>
        <w:t>На территории Чеченской Республики находятся Шатойское лесничество, Шаройское лесничество, Шалинское лесничество, Урус-Мартановское лесничество, Предгорное лесничество, Ножай-Юртовское  лесничество, Наурское лесничество, Курчалойское лесничество, Итум-Калинское лесничество, Гудермеское лесничество, Грозненское лесничество, Веденское лесничество, Ачхой-Мартановское лесничество, Ассиновское лесничество. Наиболее распространенные профессии в лесничествах Чеченской Республики это лесничий, лесник, лесовод, лесоруб.</w:t>
      </w:r>
    </w:p>
    <w:p w14:paraId="653E93E3" w14:textId="77777777" w:rsidR="00753B90" w:rsidRPr="00753B90" w:rsidRDefault="004E29FA" w:rsidP="00BE49A6">
      <w:pPr>
        <w:pStyle w:val="a4"/>
        <w:spacing w:after="0" w:line="240" w:lineRule="auto"/>
        <w:ind w:left="0"/>
        <w:mirrorIndents/>
        <w:jc w:val="both"/>
        <w:rPr>
          <w:rFonts w:ascii="Times New Roman" w:eastAsia="Calibri" w:hAnsi="Times New Roman" w:cs="Times New Roman"/>
          <w:sz w:val="28"/>
          <w:szCs w:val="28"/>
          <w:lang w:eastAsia="ru-RU"/>
        </w:rPr>
      </w:pPr>
      <w:r w:rsidRPr="00753B90">
        <w:rPr>
          <w:rFonts w:ascii="Times New Roman" w:eastAsia="Times New Roman" w:hAnsi="Times New Roman" w:cs="Times New Roman"/>
          <w:color w:val="000000"/>
          <w:sz w:val="28"/>
          <w:szCs w:val="28"/>
          <w:lang w:eastAsia="ru-RU"/>
        </w:rPr>
        <w:t>Среднесписочная численность работников Министерства лесного хозяйства Чеченской Республики по плану должна была составить 628 человек. Фактически численность 561 человек, что ме</w:t>
      </w:r>
      <w:r w:rsidR="00753B90">
        <w:rPr>
          <w:rFonts w:ascii="Times New Roman" w:eastAsia="Times New Roman" w:hAnsi="Times New Roman" w:cs="Times New Roman"/>
          <w:color w:val="000000"/>
          <w:sz w:val="28"/>
          <w:szCs w:val="28"/>
          <w:lang w:eastAsia="ru-RU"/>
        </w:rPr>
        <w:t xml:space="preserve">ньше на работников или на 12%. </w:t>
      </w:r>
      <w:r w:rsidRPr="00753B90">
        <w:rPr>
          <w:rFonts w:ascii="Times New Roman" w:eastAsia="Times New Roman" w:hAnsi="Times New Roman" w:cs="Times New Roman"/>
          <w:color w:val="000000"/>
          <w:sz w:val="28"/>
          <w:szCs w:val="28"/>
          <w:lang w:eastAsia="ru-RU"/>
        </w:rPr>
        <w:t>дельный вес работников, занятых в лесном секторе составляет 0, 056% от общей численности населения.</w:t>
      </w:r>
    </w:p>
    <w:p w14:paraId="2CBC64B3" w14:textId="77777777" w:rsidR="004E29FA" w:rsidRPr="00753B90" w:rsidRDefault="004E29FA" w:rsidP="00BE49A6">
      <w:pPr>
        <w:pStyle w:val="a4"/>
        <w:spacing w:after="0" w:line="240" w:lineRule="auto"/>
        <w:ind w:left="0"/>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По плану численность работников лесохозяйственного аппарата должна была быть 537 человек, фактически – 480. Ле</w:t>
      </w:r>
      <w:r w:rsidR="00753B90">
        <w:rPr>
          <w:rFonts w:ascii="Times New Roman" w:eastAsia="Times New Roman" w:hAnsi="Times New Roman" w:cs="Times New Roman"/>
          <w:color w:val="000000"/>
          <w:sz w:val="28"/>
          <w:szCs w:val="28"/>
          <w:lang w:eastAsia="ru-RU"/>
        </w:rPr>
        <w:t xml:space="preserve">сников по плану должно быть 266 </w:t>
      </w:r>
      <w:r w:rsidRPr="00753B90">
        <w:rPr>
          <w:rFonts w:ascii="Times New Roman" w:eastAsia="Times New Roman" w:hAnsi="Times New Roman" w:cs="Times New Roman"/>
          <w:color w:val="000000"/>
          <w:sz w:val="28"/>
          <w:szCs w:val="28"/>
          <w:lang w:eastAsia="ru-RU"/>
        </w:rPr>
        <w:t>человек, фактически – 240. Рабочих по всему Министерству лесного хозяйства Чеченской Республики запланировано – 99 человек, фактически их</w:t>
      </w:r>
      <w:r w:rsidR="00753B90" w:rsidRPr="00753B90">
        <w:rPr>
          <w:rFonts w:ascii="Times New Roman" w:eastAsia="Times New Roman" w:hAnsi="Times New Roman" w:cs="Times New Roman"/>
          <w:color w:val="000000"/>
          <w:sz w:val="28"/>
          <w:szCs w:val="28"/>
          <w:lang w:eastAsia="ru-RU"/>
        </w:rPr>
        <w:t xml:space="preserve"> </w:t>
      </w:r>
      <w:r w:rsidR="00753B90">
        <w:rPr>
          <w:rFonts w:ascii="Times New Roman" w:eastAsia="Times New Roman" w:hAnsi="Times New Roman" w:cs="Times New Roman"/>
          <w:color w:val="000000"/>
          <w:sz w:val="28"/>
          <w:szCs w:val="28"/>
          <w:lang w:eastAsia="ru-RU"/>
        </w:rPr>
        <w:t xml:space="preserve">было </w:t>
      </w:r>
      <w:r w:rsidRPr="00753B90">
        <w:rPr>
          <w:rFonts w:ascii="Times New Roman" w:eastAsia="Times New Roman" w:hAnsi="Times New Roman" w:cs="Times New Roman"/>
          <w:color w:val="000000"/>
          <w:sz w:val="28"/>
          <w:szCs w:val="28"/>
          <w:lang w:eastAsia="ru-RU"/>
        </w:rPr>
        <w:t xml:space="preserve">81. </w:t>
      </w:r>
    </w:p>
    <w:p w14:paraId="526FFCD2" w14:textId="77777777" w:rsidR="0028626E" w:rsidRPr="00753B90" w:rsidRDefault="0028626E" w:rsidP="00BE49A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2D42DD4E"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930CB14"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5FEBC4FC"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2F0E829" w14:textId="77777777" w:rsidR="0028626E" w:rsidRDefault="0028626E"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F076D53" w14:textId="77777777" w:rsidR="00B967D3" w:rsidRDefault="00B967D3"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7AF9C983"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5BB4A7EA"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3C9AA9A1"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46A555D"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4E599C63"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5ED1665E" w14:textId="77777777" w:rsidR="00BE49A6" w:rsidRDefault="00BE49A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22510D46" w14:textId="77777777" w:rsidR="00BE49A6" w:rsidRDefault="00BE49A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A770A34" w14:textId="77777777" w:rsidR="00BE49A6" w:rsidRDefault="00BE49A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63CF2336" w14:textId="77777777" w:rsidR="00BE49A6" w:rsidRDefault="00BE49A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C86C2E9" w14:textId="77777777" w:rsidR="00BE49A6" w:rsidRDefault="00BE49A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78F01485"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2D503525" w14:textId="7CBE5521" w:rsidR="0094054A" w:rsidRDefault="0094054A"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2CD4E088" w14:textId="7DB67986" w:rsidR="00BA284B" w:rsidRDefault="00BA284B"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5C610BC1" w14:textId="120CD18B" w:rsidR="00BA284B" w:rsidRDefault="00BA284B"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0CF8097" w14:textId="0384D216" w:rsidR="00BA284B" w:rsidRDefault="00BA284B"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97C566F" w14:textId="77777777" w:rsidR="00BA284B" w:rsidRDefault="00BA284B"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7913859C" w14:textId="77777777" w:rsidR="0094054A" w:rsidRDefault="0094054A"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7CF9A236" w14:textId="77777777" w:rsidR="006F1086"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0FD0EB3B" w14:textId="77777777" w:rsidR="006F1086" w:rsidRPr="00753B90" w:rsidRDefault="006F1086"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5CDCE26A" w14:textId="77777777" w:rsidR="006F1086" w:rsidRDefault="00EA3E19"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r w:rsidRPr="00753B90">
        <w:rPr>
          <w:rFonts w:ascii="Times New Roman" w:eastAsia="Times New Roman" w:hAnsi="Times New Roman" w:cs="Times New Roman"/>
          <w:b/>
          <w:color w:val="000000"/>
          <w:sz w:val="28"/>
          <w:szCs w:val="28"/>
          <w:lang w:eastAsia="ru-RU"/>
        </w:rPr>
        <w:lastRenderedPageBreak/>
        <w:t>Глава 2. Материалы и методы исследования.</w:t>
      </w:r>
    </w:p>
    <w:p w14:paraId="20E6EE40" w14:textId="77777777" w:rsidR="0094054A" w:rsidRDefault="0094054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64EDCBF" w14:textId="77777777" w:rsidR="00EA3E19" w:rsidRPr="006F1086" w:rsidRDefault="00EA3E19"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r w:rsidRPr="00753B90">
        <w:rPr>
          <w:rFonts w:ascii="Times New Roman" w:eastAsia="Times New Roman" w:hAnsi="Times New Roman" w:cs="Times New Roman"/>
          <w:color w:val="000000"/>
          <w:sz w:val="28"/>
          <w:szCs w:val="28"/>
          <w:lang w:eastAsia="ru-RU"/>
        </w:rPr>
        <w:t>В современных условиях модернизации образования значительно актуализируется необходимость подготовки обучающихся к выбору профессии и успешному вхождению в мир профессионального труда. Умение выбирать профессиональный путь, готовность обучаться в течение всей жизни - это качества современной личности, формирование которых требует новых форм и способов образовательной деятельности в целом и профессиональной ориентации в частности. В проведении ранней профориентации одной из основных проблем является отсутствие у обучающихся возможности «примерить» на себя ту или иную профессию, что-то реально сделать руками, погрузиться в работу.</w:t>
      </w:r>
    </w:p>
    <w:p w14:paraId="2A7780E0" w14:textId="77777777" w:rsidR="00EA3E19" w:rsidRPr="00753B90" w:rsidRDefault="00EA3E19"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 xml:space="preserve"> Основная деятельность руководителя проекта – это организация мероприятий, обеспечивающих интерес обучающихся к миру профессий; расширению представлений и знаний о сферах трудовой деятельности, о карьере, об основных закономерностях профессионального развития; создание условий, способствующих формированию у обучающихся универсальных компетенций, которые необходимы для освоения и эффективности в любой профессиональной сфере. </w:t>
      </w:r>
    </w:p>
    <w:p w14:paraId="4597E405" w14:textId="77777777" w:rsidR="008B4F7B" w:rsidRPr="00753B90" w:rsidRDefault="00EA3E19"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color w:val="000000"/>
          <w:sz w:val="28"/>
          <w:szCs w:val="28"/>
          <w:lang w:eastAsia="ru-RU"/>
        </w:rPr>
        <w:t>В связи с наименьшей заинтересованностью среди обучающихся в выборе лесных профессий мы провели ряд мероприятий по повышению уровня знаний о лесе</w:t>
      </w:r>
      <w:r w:rsidR="0087486C" w:rsidRPr="00753B90">
        <w:rPr>
          <w:rFonts w:ascii="Times New Roman" w:eastAsia="Times New Roman" w:hAnsi="Times New Roman" w:cs="Times New Roman"/>
          <w:color w:val="000000"/>
          <w:sz w:val="28"/>
          <w:szCs w:val="28"/>
          <w:lang w:eastAsia="ru-RU"/>
        </w:rPr>
        <w:t xml:space="preserve"> и лесных профессиях</w:t>
      </w:r>
      <w:r w:rsidR="0087486C" w:rsidRPr="00753B90">
        <w:rPr>
          <w:rFonts w:ascii="Times New Roman" w:eastAsia="Times New Roman" w:hAnsi="Times New Roman" w:cs="Times New Roman"/>
          <w:sz w:val="28"/>
          <w:szCs w:val="28"/>
          <w:lang w:eastAsia="ru-RU"/>
        </w:rPr>
        <w:t xml:space="preserve">. </w:t>
      </w:r>
      <w:r w:rsidR="0087486C" w:rsidRPr="00753B90">
        <w:rPr>
          <w:rFonts w:ascii="Times New Roman" w:hAnsi="Times New Roman" w:cs="Times New Roman"/>
          <w:sz w:val="28"/>
          <w:szCs w:val="28"/>
          <w:shd w:val="clear" w:color="auto" w:fill="FFFFFF"/>
        </w:rPr>
        <w:t>Главная цель мероприятий – ориентировать обучающихся МБУ ДО «Надтеречная ЭБС» на профессии современного рынка труда, создавать условия для их профессионального самоопределения и развития творческих способностей.</w:t>
      </w:r>
    </w:p>
    <w:p w14:paraId="6F137B11" w14:textId="77777777" w:rsidR="008B4F7B" w:rsidRPr="00753B90" w:rsidRDefault="0087486C"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 xml:space="preserve">1. Викторина </w:t>
      </w:r>
      <w:r w:rsidR="004C4A07" w:rsidRPr="00753B90">
        <w:rPr>
          <w:rFonts w:ascii="Times New Roman" w:eastAsia="Times New Roman" w:hAnsi="Times New Roman" w:cs="Times New Roman"/>
          <w:color w:val="000000"/>
          <w:sz w:val="28"/>
          <w:szCs w:val="28"/>
          <w:lang w:eastAsia="ru-RU"/>
        </w:rPr>
        <w:t xml:space="preserve">«Своя игра» </w:t>
      </w:r>
      <w:r w:rsidRPr="00753B90">
        <w:rPr>
          <w:rFonts w:ascii="Times New Roman" w:eastAsia="Times New Roman" w:hAnsi="Times New Roman" w:cs="Times New Roman"/>
          <w:color w:val="000000"/>
          <w:sz w:val="28"/>
          <w:szCs w:val="28"/>
          <w:lang w:eastAsia="ru-RU"/>
        </w:rPr>
        <w:t>с вопросами, связанными с лесными ресурсами, профессиями и производством. В викторине приняло участие 30 обучающихся.</w:t>
      </w:r>
    </w:p>
    <w:p w14:paraId="5965208D" w14:textId="77777777" w:rsidR="00B40B64" w:rsidRPr="00753B90" w:rsidRDefault="008B4F7B"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2.</w:t>
      </w:r>
      <w:r w:rsidR="00B40B64" w:rsidRPr="00753B90">
        <w:rPr>
          <w:rFonts w:ascii="PT Serif" w:hAnsi="PT Serif"/>
          <w:color w:val="222222"/>
          <w:sz w:val="28"/>
          <w:szCs w:val="28"/>
          <w:shd w:val="clear" w:color="auto" w:fill="FFFFFF"/>
        </w:rPr>
        <w:t xml:space="preserve"> </w:t>
      </w:r>
      <w:r w:rsidR="00B40B64" w:rsidRPr="00753B90">
        <w:rPr>
          <w:rFonts w:ascii="Times New Roman" w:eastAsia="Times New Roman" w:hAnsi="Times New Roman" w:cs="Times New Roman"/>
          <w:color w:val="000000"/>
          <w:sz w:val="28"/>
          <w:szCs w:val="28"/>
          <w:lang w:eastAsia="ru-RU"/>
        </w:rPr>
        <w:t>Второе занятие проходило в формате организационно-деятельной игры «Лесоводы – Профессионалы».</w:t>
      </w:r>
      <w:r w:rsidR="00B40B64" w:rsidRPr="00753B90">
        <w:rPr>
          <w:rFonts w:ascii="PT Serif" w:hAnsi="PT Serif"/>
          <w:color w:val="222222"/>
          <w:sz w:val="28"/>
          <w:szCs w:val="28"/>
          <w:shd w:val="clear" w:color="auto" w:fill="FFFFFF"/>
        </w:rPr>
        <w:t xml:space="preserve"> </w:t>
      </w:r>
      <w:r w:rsidR="00B40B64" w:rsidRPr="00753B90">
        <w:rPr>
          <w:rFonts w:ascii="Times New Roman" w:eastAsia="Times New Roman" w:hAnsi="Times New Roman" w:cs="Times New Roman"/>
          <w:color w:val="000000"/>
          <w:sz w:val="28"/>
          <w:szCs w:val="28"/>
          <w:lang w:eastAsia="ru-RU"/>
        </w:rPr>
        <w:t>Всего в квесте приняло участие 30 обучающихся.</w:t>
      </w:r>
      <w:r w:rsidR="00B40B64" w:rsidRPr="00753B90">
        <w:rPr>
          <w:rFonts w:ascii="PT Serif" w:hAnsi="PT Serif"/>
          <w:color w:val="222222"/>
          <w:sz w:val="28"/>
          <w:szCs w:val="28"/>
          <w:shd w:val="clear" w:color="auto" w:fill="FFFFFF"/>
        </w:rPr>
        <w:t xml:space="preserve"> </w:t>
      </w:r>
      <w:r w:rsidR="00B40B64" w:rsidRPr="00753B90">
        <w:rPr>
          <w:rFonts w:ascii="Times New Roman" w:eastAsia="Times New Roman" w:hAnsi="Times New Roman" w:cs="Times New Roman"/>
          <w:color w:val="000000"/>
          <w:sz w:val="28"/>
          <w:szCs w:val="28"/>
          <w:lang w:eastAsia="ru-RU"/>
        </w:rPr>
        <w:t xml:space="preserve">В формате игры обучающиеся знакомились с компетентностями профессий леса. </w:t>
      </w:r>
    </w:p>
    <w:p w14:paraId="179EB849" w14:textId="77777777" w:rsidR="008B4F7B" w:rsidRPr="00753B90" w:rsidRDefault="008B4F7B"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3.</w:t>
      </w:r>
      <w:r w:rsidR="00B40B64" w:rsidRPr="00753B90">
        <w:rPr>
          <w:rFonts w:ascii="Times New Roman" w:eastAsia="Times New Roman" w:hAnsi="Times New Roman" w:cs="Times New Roman"/>
          <w:color w:val="000000"/>
          <w:sz w:val="28"/>
          <w:szCs w:val="28"/>
          <w:lang w:eastAsia="ru-RU"/>
        </w:rPr>
        <w:t xml:space="preserve"> </w:t>
      </w:r>
      <w:r w:rsidR="00A44FB8" w:rsidRPr="00753B90">
        <w:rPr>
          <w:rFonts w:ascii="Times New Roman" w:eastAsia="Times New Roman" w:hAnsi="Times New Roman" w:cs="Times New Roman"/>
          <w:color w:val="000000"/>
          <w:sz w:val="28"/>
          <w:szCs w:val="28"/>
          <w:lang w:eastAsia="ru-RU"/>
        </w:rPr>
        <w:t xml:space="preserve">Мини – лекция «Лес – наше богатство». </w:t>
      </w:r>
      <w:r w:rsidR="00B40B64" w:rsidRPr="00753B90">
        <w:rPr>
          <w:rFonts w:ascii="Times New Roman" w:eastAsia="Times New Roman" w:hAnsi="Times New Roman" w:cs="Times New Roman"/>
          <w:color w:val="000000"/>
          <w:sz w:val="28"/>
          <w:szCs w:val="28"/>
          <w:lang w:eastAsia="ru-RU"/>
        </w:rPr>
        <w:t xml:space="preserve">На теоретическом занятии они познакомились с видами древесных растений, вредителями и болезнями леса, научились определять механический состав почв и виды пожаров, приобрели первичные навыки работы с измерительными приборами </w:t>
      </w:r>
      <w:r w:rsidR="003A7DFF" w:rsidRPr="00753B90">
        <w:rPr>
          <w:rFonts w:ascii="Times New Roman" w:eastAsia="Times New Roman" w:hAnsi="Times New Roman" w:cs="Times New Roman"/>
          <w:color w:val="000000"/>
          <w:sz w:val="28"/>
          <w:szCs w:val="28"/>
          <w:lang w:eastAsia="ru-RU"/>
        </w:rPr>
        <w:t>анализа и контроля параметров почвы</w:t>
      </w:r>
      <w:r w:rsidR="00B40B64" w:rsidRPr="00753B90">
        <w:rPr>
          <w:rFonts w:ascii="Times New Roman" w:eastAsia="Times New Roman" w:hAnsi="Times New Roman" w:cs="Times New Roman"/>
          <w:color w:val="000000"/>
          <w:sz w:val="28"/>
          <w:szCs w:val="28"/>
          <w:lang w:eastAsia="ru-RU"/>
        </w:rPr>
        <w:t>, кроме этого, ребята отвечали на вопросы и получали командные баллы.</w:t>
      </w:r>
    </w:p>
    <w:p w14:paraId="3F10940C" w14:textId="77777777" w:rsidR="004C4A07" w:rsidRPr="00753B90" w:rsidRDefault="003A7DFF"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 xml:space="preserve">4. </w:t>
      </w:r>
      <w:r w:rsidR="00853CCC" w:rsidRPr="00753B90">
        <w:rPr>
          <w:rFonts w:ascii="Times New Roman" w:eastAsia="Times New Roman" w:hAnsi="Times New Roman" w:cs="Times New Roman"/>
          <w:color w:val="000000"/>
          <w:sz w:val="28"/>
          <w:szCs w:val="28"/>
          <w:lang w:eastAsia="ru-RU"/>
        </w:rPr>
        <w:t>Так как работа лесника трудная, а иногда и опасная – он живет в лесу вдали от людей, нами был подготовлен мастер класс «НОЧЬ В ЛЕСУ – КАК УСТРОИТЬ БЕЗОПАСНЫЙ НОЧЛЕГ?»</w:t>
      </w:r>
      <w:r w:rsidR="004C4A07" w:rsidRPr="00753B90">
        <w:rPr>
          <w:rFonts w:ascii="Times New Roman" w:eastAsia="Times New Roman" w:hAnsi="Times New Roman" w:cs="Times New Roman"/>
          <w:color w:val="000000"/>
          <w:sz w:val="28"/>
          <w:szCs w:val="28"/>
          <w:lang w:eastAsia="ru-RU"/>
        </w:rPr>
        <w:t>. Обучающиеся познакомились с устройством палатки и технологией ее установки.</w:t>
      </w:r>
    </w:p>
    <w:p w14:paraId="7A0C6DCB" w14:textId="77777777" w:rsidR="00EA3E19" w:rsidRPr="00753B90" w:rsidRDefault="00C15225" w:rsidP="00C15225">
      <w:pPr>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A3E19" w:rsidRPr="00753B90">
        <w:rPr>
          <w:rFonts w:ascii="Times New Roman" w:eastAsia="Times New Roman" w:hAnsi="Times New Roman" w:cs="Times New Roman"/>
          <w:color w:val="000000"/>
          <w:sz w:val="28"/>
          <w:szCs w:val="28"/>
          <w:lang w:eastAsia="ru-RU"/>
        </w:rPr>
        <w:t xml:space="preserve">В ходе проведения занятий, использовались презентации, чтобы привлечь внимание участников к лесным профессиям, демонстрировались </w:t>
      </w:r>
      <w:r w:rsidR="00EA3E19" w:rsidRPr="00753B90">
        <w:rPr>
          <w:rFonts w:ascii="Times New Roman" w:eastAsia="Times New Roman" w:hAnsi="Times New Roman" w:cs="Times New Roman"/>
          <w:color w:val="000000"/>
          <w:sz w:val="28"/>
          <w:szCs w:val="28"/>
          <w:lang w:eastAsia="ru-RU"/>
        </w:rPr>
        <w:lastRenderedPageBreak/>
        <w:t xml:space="preserve">рекламные и информационные ролики о работе в лесу, его охране и восстановлении. </w:t>
      </w:r>
    </w:p>
    <w:p w14:paraId="49DCF1FE"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C3C70D2"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5C0F011"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5C6BCD5"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446E636"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1EFA6D40"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83DFC9B"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4D107D4E"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CA3FF9E"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A92018E"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1E525E0F"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58EF2523"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697098B0"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1F9E8423"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1F3FF148"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3182454"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036AE2B"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4CC460A4"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24BC5630"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684332CC"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500A142"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437696C"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4CD4253B"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1A52FD7"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928F1B2"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2CD020B"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DD45722"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161F8600"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52646EE3"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71FEDFD7"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59DE3217"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C348747"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46369059"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64C9334"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2B808CF"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5936BBA6"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23C9AFF7"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B705659" w14:textId="77777777" w:rsidR="006F1086" w:rsidRDefault="006F1086" w:rsidP="00E119D3">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6FAD4FF9" w14:textId="520C9BE4" w:rsidR="00E119D3" w:rsidRDefault="00E119D3" w:rsidP="00E119D3">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48C5632D" w14:textId="577A9E05" w:rsidR="00BA284B" w:rsidRDefault="00BA284B" w:rsidP="00E119D3">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160D1C81" w14:textId="77777777" w:rsidR="00BA284B" w:rsidRDefault="00BA284B" w:rsidP="00E119D3">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66E1F3C6"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551D790" w14:textId="77777777" w:rsidR="004C4A07" w:rsidRPr="00753B90" w:rsidRDefault="004C4A07"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r w:rsidRPr="00753B90">
        <w:rPr>
          <w:rFonts w:ascii="Times New Roman" w:eastAsia="Times New Roman" w:hAnsi="Times New Roman" w:cs="Times New Roman"/>
          <w:b/>
          <w:color w:val="000000"/>
          <w:sz w:val="28"/>
          <w:szCs w:val="28"/>
          <w:lang w:eastAsia="ru-RU"/>
        </w:rPr>
        <w:lastRenderedPageBreak/>
        <w:t>Глава 3. Практическая часть</w:t>
      </w:r>
    </w:p>
    <w:p w14:paraId="2FC7609E" w14:textId="77777777" w:rsidR="00F63901" w:rsidRPr="00753B90" w:rsidRDefault="00F63901" w:rsidP="006F1086">
      <w:pPr>
        <w:pStyle w:val="a4"/>
        <w:spacing w:after="0" w:line="240" w:lineRule="auto"/>
        <w:ind w:left="0"/>
        <w:mirrorIndents/>
        <w:jc w:val="center"/>
        <w:rPr>
          <w:rFonts w:ascii="Times New Roman" w:hAnsi="Times New Roman" w:cs="Times New Roman"/>
          <w:b/>
          <w:color w:val="000000"/>
          <w:sz w:val="28"/>
          <w:szCs w:val="28"/>
        </w:rPr>
      </w:pPr>
      <w:r w:rsidRPr="00753B90">
        <w:rPr>
          <w:rFonts w:ascii="Times New Roman" w:eastAsia="Times New Roman" w:hAnsi="Times New Roman" w:cs="Times New Roman"/>
          <w:b/>
          <w:color w:val="000000"/>
          <w:sz w:val="28"/>
          <w:szCs w:val="28"/>
          <w:lang w:eastAsia="ru-RU"/>
        </w:rPr>
        <w:t xml:space="preserve">3.1. </w:t>
      </w:r>
      <w:r w:rsidRPr="00753B90">
        <w:rPr>
          <w:rFonts w:ascii="Times New Roman" w:hAnsi="Times New Roman" w:cs="Times New Roman"/>
          <w:b/>
          <w:color w:val="000000"/>
          <w:sz w:val="28"/>
          <w:szCs w:val="28"/>
        </w:rPr>
        <w:t xml:space="preserve">Уровень сформированности знаний </w:t>
      </w:r>
      <w:r w:rsidR="00220AB0" w:rsidRPr="00753B90">
        <w:rPr>
          <w:rFonts w:ascii="Times New Roman" w:hAnsi="Times New Roman" w:cs="Times New Roman"/>
          <w:b/>
          <w:color w:val="000000"/>
          <w:sz w:val="28"/>
          <w:szCs w:val="28"/>
        </w:rPr>
        <w:t xml:space="preserve">обучающихся </w:t>
      </w:r>
      <w:r w:rsidRPr="00753B90">
        <w:rPr>
          <w:rFonts w:ascii="Times New Roman" w:hAnsi="Times New Roman" w:cs="Times New Roman"/>
          <w:b/>
          <w:color w:val="000000"/>
          <w:sz w:val="28"/>
          <w:szCs w:val="28"/>
        </w:rPr>
        <w:t>о лесных профессиях</w:t>
      </w:r>
    </w:p>
    <w:p w14:paraId="0ED254CF" w14:textId="77777777" w:rsidR="00F63901" w:rsidRPr="00753B90" w:rsidRDefault="00F63901" w:rsidP="006F1086">
      <w:pPr>
        <w:shd w:val="clear" w:color="auto" w:fill="FFFFFF"/>
        <w:spacing w:after="0" w:line="240" w:lineRule="auto"/>
        <w:ind w:firstLine="709"/>
        <w:contextualSpacing/>
        <w:mirrorIndents/>
        <w:jc w:val="both"/>
        <w:textAlignment w:val="baseline"/>
        <w:rPr>
          <w:rFonts w:ascii="Times New Roman" w:eastAsia="Calibri" w:hAnsi="Times New Roman" w:cs="Times New Roman"/>
          <w:sz w:val="28"/>
          <w:szCs w:val="28"/>
        </w:rPr>
      </w:pPr>
      <w:r w:rsidRPr="00753B90">
        <w:rPr>
          <w:rFonts w:ascii="Times New Roman" w:eastAsia="Times New Roman" w:hAnsi="Times New Roman" w:cs="Times New Roman"/>
          <w:sz w:val="28"/>
          <w:szCs w:val="28"/>
          <w:lang w:eastAsia="ru-RU"/>
        </w:rPr>
        <w:t xml:space="preserve">Перед проведением мероприятий по популяризации </w:t>
      </w:r>
      <w:r w:rsidR="00777F28" w:rsidRPr="00753B90">
        <w:rPr>
          <w:rFonts w:ascii="Times New Roman" w:eastAsia="Times New Roman" w:hAnsi="Times New Roman" w:cs="Times New Roman"/>
          <w:sz w:val="28"/>
          <w:szCs w:val="28"/>
          <w:lang w:eastAsia="ru-RU"/>
        </w:rPr>
        <w:t>лесных профессий было проведено</w:t>
      </w:r>
      <w:r w:rsidRPr="00753B90">
        <w:rPr>
          <w:rFonts w:ascii="Times New Roman" w:eastAsia="Calibri" w:hAnsi="Times New Roman" w:cs="Times New Roman"/>
          <w:sz w:val="28"/>
          <w:szCs w:val="28"/>
        </w:rPr>
        <w:t xml:space="preserve"> вводное анкетирование по установлению уровня знаний обучающихся по этому вопросу. </w:t>
      </w:r>
    </w:p>
    <w:p w14:paraId="360C40A6" w14:textId="77777777" w:rsidR="00F63901" w:rsidRPr="00753B90" w:rsidRDefault="00FC2D11" w:rsidP="006F1086">
      <w:pPr>
        <w:shd w:val="clear" w:color="auto" w:fill="FFFFFF"/>
        <w:spacing w:after="0" w:line="240" w:lineRule="auto"/>
        <w:ind w:firstLine="709"/>
        <w:contextualSpacing/>
        <w:mirrorIndents/>
        <w:jc w:val="both"/>
        <w:textAlignment w:val="baseline"/>
        <w:rPr>
          <w:rFonts w:ascii="Times New Roman" w:eastAsia="Calibri" w:hAnsi="Times New Roman" w:cs="Times New Roman"/>
          <w:sz w:val="28"/>
          <w:szCs w:val="28"/>
        </w:rPr>
      </w:pPr>
      <w:r w:rsidRPr="00753B90">
        <w:rPr>
          <w:rFonts w:ascii="Times New Roman" w:hAnsi="Times New Roman" w:cs="Times New Roman"/>
          <w:sz w:val="28"/>
          <w:szCs w:val="28"/>
        </w:rPr>
        <w:t xml:space="preserve"> Анализ показал, что на вопрос:</w:t>
      </w:r>
      <w:r w:rsidRPr="00753B90">
        <w:rPr>
          <w:rFonts w:ascii="Times New Roman" w:eastAsia="Calibri" w:hAnsi="Times New Roman" w:cs="Times New Roman"/>
          <w:sz w:val="28"/>
          <w:szCs w:val="28"/>
        </w:rPr>
        <w:t xml:space="preserve"> </w:t>
      </w:r>
      <w:r w:rsidR="00F63901" w:rsidRPr="00753B90">
        <w:rPr>
          <w:rFonts w:ascii="Times New Roman" w:eastAsia="Calibri" w:hAnsi="Times New Roman" w:cs="Times New Roman"/>
          <w:sz w:val="28"/>
          <w:szCs w:val="28"/>
        </w:rPr>
        <w:t xml:space="preserve">«Какие лесные профессии вы знаете? </w:t>
      </w:r>
      <w:r w:rsidRPr="00753B90">
        <w:rPr>
          <w:rFonts w:ascii="Times New Roman" w:hAnsi="Times New Roman" w:cs="Times New Roman"/>
          <w:sz w:val="28"/>
          <w:szCs w:val="28"/>
        </w:rPr>
        <w:t xml:space="preserve">Смогли перечислить— </w:t>
      </w:r>
      <w:r w:rsidR="00713864" w:rsidRPr="00753B90">
        <w:rPr>
          <w:rFonts w:ascii="Times New Roman" w:hAnsi="Times New Roman" w:cs="Times New Roman"/>
          <w:sz w:val="28"/>
          <w:szCs w:val="28"/>
        </w:rPr>
        <w:t>30</w:t>
      </w:r>
      <w:r w:rsidRPr="00753B90">
        <w:rPr>
          <w:rFonts w:ascii="Times New Roman" w:hAnsi="Times New Roman" w:cs="Times New Roman"/>
          <w:sz w:val="28"/>
          <w:szCs w:val="28"/>
        </w:rPr>
        <w:t xml:space="preserve">%, не </w:t>
      </w:r>
      <w:r w:rsidR="00713864" w:rsidRPr="00753B90">
        <w:rPr>
          <w:rFonts w:ascii="Times New Roman" w:hAnsi="Times New Roman" w:cs="Times New Roman"/>
          <w:sz w:val="28"/>
          <w:szCs w:val="28"/>
        </w:rPr>
        <w:t xml:space="preserve">смогли перечислить </w:t>
      </w:r>
      <w:r w:rsidRPr="00753B90">
        <w:rPr>
          <w:rFonts w:ascii="Times New Roman" w:hAnsi="Times New Roman" w:cs="Times New Roman"/>
          <w:sz w:val="28"/>
          <w:szCs w:val="28"/>
        </w:rPr>
        <w:t xml:space="preserve">- </w:t>
      </w:r>
      <w:r w:rsidR="00713864" w:rsidRPr="00753B90">
        <w:rPr>
          <w:rFonts w:ascii="Times New Roman" w:hAnsi="Times New Roman" w:cs="Times New Roman"/>
          <w:sz w:val="28"/>
          <w:szCs w:val="28"/>
        </w:rPr>
        <w:t xml:space="preserve">70%. </w:t>
      </w:r>
    </w:p>
    <w:p w14:paraId="0F18E3AB" w14:textId="77777777" w:rsidR="00F63901" w:rsidRPr="00753B90" w:rsidRDefault="00713864"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r w:rsidRPr="00753B90">
        <w:rPr>
          <w:rFonts w:ascii="Times New Roman" w:hAnsi="Times New Roman" w:cs="Times New Roman"/>
          <w:b/>
          <w:bCs/>
          <w:noProof/>
          <w:sz w:val="28"/>
          <w:szCs w:val="28"/>
          <w:lang w:eastAsia="ru-RU"/>
        </w:rPr>
        <w:drawing>
          <wp:anchor distT="0" distB="0" distL="114300" distR="114300" simplePos="0" relativeHeight="251669504" behindDoc="0" locked="0" layoutInCell="1" allowOverlap="1" wp14:anchorId="4CE8F07D" wp14:editId="1F5EDB6E">
            <wp:simplePos x="0" y="0"/>
            <wp:positionH relativeFrom="margin">
              <wp:align>center</wp:align>
            </wp:positionH>
            <wp:positionV relativeFrom="paragraph">
              <wp:posOffset>17780</wp:posOffset>
            </wp:positionV>
            <wp:extent cx="3724275" cy="1609725"/>
            <wp:effectExtent l="0" t="0" r="9525" b="9525"/>
            <wp:wrapThrough wrapText="bothSides">
              <wp:wrapPolygon edited="0">
                <wp:start x="0" y="0"/>
                <wp:lineTo x="0" y="21472"/>
                <wp:lineTo x="21545" y="21472"/>
                <wp:lineTo x="21545" y="0"/>
                <wp:lineTo x="0" y="0"/>
              </wp:wrapPolygon>
            </wp:wrapThrough>
            <wp:docPr id="1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48E2D5E9" w14:textId="77777777" w:rsidR="00713864" w:rsidRPr="00753B90" w:rsidRDefault="00713864"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41352DBA" w14:textId="77777777" w:rsidR="00713864" w:rsidRPr="00753B90" w:rsidRDefault="00713864"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3028097F" w14:textId="77777777" w:rsidR="00713864" w:rsidRPr="00753B90" w:rsidRDefault="00713864" w:rsidP="006F1086">
      <w:pPr>
        <w:spacing w:after="0" w:line="240" w:lineRule="auto"/>
        <w:ind w:firstLine="748"/>
        <w:contextualSpacing/>
        <w:mirrorIndents/>
        <w:jc w:val="both"/>
        <w:rPr>
          <w:rFonts w:ascii="Times New Roman" w:eastAsia="Times New Roman" w:hAnsi="Times New Roman" w:cs="Times New Roman"/>
          <w:b/>
          <w:color w:val="000000"/>
          <w:sz w:val="28"/>
          <w:szCs w:val="28"/>
          <w:lang w:eastAsia="ru-RU"/>
        </w:rPr>
      </w:pPr>
    </w:p>
    <w:p w14:paraId="0B010736" w14:textId="77777777" w:rsidR="00713864" w:rsidRPr="00753B90" w:rsidRDefault="00713864" w:rsidP="006F1086">
      <w:pPr>
        <w:spacing w:after="0" w:line="240" w:lineRule="auto"/>
        <w:contextualSpacing/>
        <w:mirrorIndents/>
        <w:jc w:val="both"/>
        <w:rPr>
          <w:rFonts w:ascii="Times New Roman" w:eastAsia="Times New Roman" w:hAnsi="Times New Roman" w:cs="Times New Roman"/>
          <w:b/>
          <w:color w:val="000000"/>
          <w:sz w:val="28"/>
          <w:szCs w:val="28"/>
          <w:lang w:eastAsia="ru-RU"/>
        </w:rPr>
      </w:pPr>
    </w:p>
    <w:p w14:paraId="417E4D54" w14:textId="77777777" w:rsidR="00713864" w:rsidRPr="00753B90" w:rsidRDefault="00713864" w:rsidP="006F1086">
      <w:pPr>
        <w:spacing w:after="0" w:line="240" w:lineRule="auto"/>
        <w:ind w:firstLine="748"/>
        <w:contextualSpacing/>
        <w:mirrorIndents/>
        <w:jc w:val="center"/>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Рисунок 1. Знания о лесных профессиях</w:t>
      </w:r>
    </w:p>
    <w:p w14:paraId="25695786" w14:textId="77777777" w:rsidR="00791409" w:rsidRPr="00753B90" w:rsidRDefault="006F1086" w:rsidP="006F1086">
      <w:pPr>
        <w:spacing w:after="0" w:line="240" w:lineRule="auto"/>
        <w:ind w:firstLine="709"/>
        <w:contextualSpacing/>
        <w:mirrorIndents/>
        <w:jc w:val="both"/>
        <w:rPr>
          <w:rFonts w:ascii="Times New Roman" w:hAnsi="Times New Roman" w:cs="Times New Roman"/>
          <w:sz w:val="28"/>
          <w:szCs w:val="28"/>
        </w:rPr>
      </w:pPr>
      <w:r w:rsidRPr="00753B90">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1514D3A5" wp14:editId="5B081BC2">
            <wp:simplePos x="0" y="0"/>
            <wp:positionH relativeFrom="margin">
              <wp:align>center</wp:align>
            </wp:positionH>
            <wp:positionV relativeFrom="paragraph">
              <wp:posOffset>690245</wp:posOffset>
            </wp:positionV>
            <wp:extent cx="3629025" cy="1533525"/>
            <wp:effectExtent l="0" t="0" r="9525" b="9525"/>
            <wp:wrapTopAndBottom/>
            <wp:docPr id="4" name="Объект6"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791409" w:rsidRPr="00753B90">
        <w:rPr>
          <w:rFonts w:ascii="Times New Roman" w:hAnsi="Times New Roman" w:cs="Times New Roman"/>
          <w:sz w:val="28"/>
          <w:szCs w:val="28"/>
        </w:rPr>
        <w:t>П</w:t>
      </w:r>
      <w:r w:rsidR="00AA1CA3" w:rsidRPr="00753B90">
        <w:rPr>
          <w:rFonts w:ascii="Times New Roman" w:hAnsi="Times New Roman" w:cs="Times New Roman"/>
          <w:sz w:val="28"/>
          <w:szCs w:val="28"/>
        </w:rPr>
        <w:t xml:space="preserve">роанализировав ответы на вопрос: </w:t>
      </w:r>
      <w:r w:rsidR="00791409" w:rsidRPr="00753B90">
        <w:rPr>
          <w:rFonts w:ascii="Times New Roman" w:eastAsia="Times New Roman" w:hAnsi="Times New Roman" w:cs="Times New Roman"/>
          <w:color w:val="000000"/>
          <w:sz w:val="28"/>
          <w:szCs w:val="28"/>
          <w:lang w:eastAsia="ru-RU"/>
        </w:rPr>
        <w:t>«Для чего нужны эти профессии и где можно на них выучиться?</w:t>
      </w:r>
      <w:r w:rsidR="00791409" w:rsidRPr="00753B90">
        <w:rPr>
          <w:rFonts w:ascii="Times New Roman" w:hAnsi="Times New Roman" w:cs="Times New Roman"/>
          <w:sz w:val="28"/>
          <w:szCs w:val="28"/>
        </w:rPr>
        <w:t>» 35%- ответили, что знают,45%- ответили, что не знают, 20%- затруднились ответить.</w:t>
      </w:r>
    </w:p>
    <w:p w14:paraId="554F7882" w14:textId="77777777" w:rsidR="006F1086" w:rsidRPr="006F1086" w:rsidRDefault="006F1086" w:rsidP="006F1086">
      <w:pPr>
        <w:spacing w:after="0" w:line="240" w:lineRule="auto"/>
        <w:ind w:firstLine="748"/>
        <w:contextualSpacing/>
        <w:mirrorIndents/>
        <w:jc w:val="center"/>
        <w:rPr>
          <w:rFonts w:ascii="Times New Roman" w:eastAsia="Times New Roman" w:hAnsi="Times New Roman" w:cs="Times New Roman"/>
          <w:color w:val="000000"/>
          <w:sz w:val="28"/>
          <w:szCs w:val="28"/>
          <w:lang w:eastAsia="ru-RU"/>
        </w:rPr>
      </w:pPr>
      <w:r w:rsidRPr="006F1086">
        <w:rPr>
          <w:rFonts w:ascii="Times New Roman" w:eastAsia="Times New Roman" w:hAnsi="Times New Roman" w:cs="Times New Roman"/>
          <w:color w:val="000000"/>
          <w:sz w:val="28"/>
          <w:szCs w:val="28"/>
          <w:lang w:eastAsia="ru-RU"/>
        </w:rPr>
        <w:t>Рисунок 2. Знания о лесных профессиях</w:t>
      </w:r>
    </w:p>
    <w:p w14:paraId="64CF0258" w14:textId="77777777" w:rsidR="00777F28" w:rsidRPr="00753B90" w:rsidRDefault="00791409" w:rsidP="006F1086">
      <w:pPr>
        <w:shd w:val="clear" w:color="auto" w:fill="FFFFFF"/>
        <w:spacing w:after="0" w:line="240" w:lineRule="auto"/>
        <w:ind w:firstLine="709"/>
        <w:contextualSpacing/>
        <w:mirrorIndents/>
        <w:jc w:val="both"/>
        <w:textAlignment w:val="baseline"/>
        <w:rPr>
          <w:rFonts w:ascii="Times New Roman" w:eastAsia="Calibri" w:hAnsi="Times New Roman" w:cs="Times New Roman"/>
          <w:sz w:val="28"/>
          <w:szCs w:val="28"/>
        </w:rPr>
      </w:pPr>
      <w:r w:rsidRPr="00753B90">
        <w:rPr>
          <w:rFonts w:ascii="Times New Roman" w:eastAsia="Calibri" w:hAnsi="Times New Roman" w:cs="Times New Roman"/>
          <w:sz w:val="28"/>
          <w:szCs w:val="28"/>
        </w:rPr>
        <w:t>На вопрос «Хотели бы вы работать в это</w:t>
      </w:r>
      <w:r w:rsidR="006F1086">
        <w:rPr>
          <w:rFonts w:ascii="Times New Roman" w:eastAsia="Calibri" w:hAnsi="Times New Roman" w:cs="Times New Roman"/>
          <w:sz w:val="28"/>
          <w:szCs w:val="28"/>
        </w:rPr>
        <w:t>й сфере?» положительно ответили</w:t>
      </w:r>
      <w:r w:rsidRPr="00753B90">
        <w:rPr>
          <w:rFonts w:ascii="Times New Roman" w:eastAsia="Calibri" w:hAnsi="Times New Roman" w:cs="Times New Roman"/>
          <w:sz w:val="28"/>
          <w:szCs w:val="28"/>
        </w:rPr>
        <w:t xml:space="preserve"> лишь 15% опрошенных.</w:t>
      </w:r>
    </w:p>
    <w:p w14:paraId="7499D21E" w14:textId="77777777" w:rsidR="00777F28" w:rsidRPr="00753B90" w:rsidRDefault="00777F28" w:rsidP="006F1086">
      <w:pPr>
        <w:shd w:val="clear" w:color="auto" w:fill="FFFFFF"/>
        <w:spacing w:after="0" w:line="240" w:lineRule="auto"/>
        <w:ind w:firstLine="709"/>
        <w:contextualSpacing/>
        <w:mirrorIndents/>
        <w:jc w:val="both"/>
        <w:textAlignment w:val="baseline"/>
        <w:rPr>
          <w:rFonts w:ascii="Times New Roman" w:eastAsia="Calibri" w:hAnsi="Times New Roman" w:cs="Times New Roman"/>
          <w:sz w:val="28"/>
          <w:szCs w:val="28"/>
        </w:rPr>
      </w:pPr>
      <w:r w:rsidRPr="00753B90">
        <w:rPr>
          <w:rFonts w:ascii="Times New Roman" w:hAnsi="Times New Roman" w:cs="Times New Roman"/>
          <w:sz w:val="28"/>
          <w:szCs w:val="28"/>
        </w:rPr>
        <w:t>Анализ показал, что уровень знаний обучающихся о лесных профессиях является достаточно низким. В связи с этим нами разработан и проведен комплекс мероприятий направленные на популяризацию лесных профессий.</w:t>
      </w:r>
    </w:p>
    <w:p w14:paraId="4C1EB52B" w14:textId="77777777" w:rsidR="00777F28" w:rsidRPr="00753B90" w:rsidRDefault="00777F28" w:rsidP="006F1086">
      <w:pPr>
        <w:spacing w:after="0" w:line="240" w:lineRule="auto"/>
        <w:ind w:firstLine="748"/>
        <w:contextualSpacing/>
        <w:mirrorIndents/>
        <w:jc w:val="both"/>
        <w:rPr>
          <w:rFonts w:ascii="Times New Roman" w:hAnsi="Times New Roman" w:cs="Times New Roman"/>
          <w:sz w:val="28"/>
          <w:szCs w:val="28"/>
        </w:rPr>
      </w:pPr>
    </w:p>
    <w:p w14:paraId="51191E98" w14:textId="77777777" w:rsidR="004C4A07" w:rsidRPr="00753B90" w:rsidRDefault="004C4A07" w:rsidP="006F1086">
      <w:pPr>
        <w:spacing w:after="0" w:line="240" w:lineRule="auto"/>
        <w:ind w:firstLine="748"/>
        <w:contextualSpacing/>
        <w:mirrorIndents/>
        <w:jc w:val="center"/>
        <w:rPr>
          <w:rFonts w:ascii="Times New Roman" w:hAnsi="Times New Roman" w:cs="Times New Roman"/>
          <w:b/>
          <w:sz w:val="28"/>
          <w:szCs w:val="28"/>
        </w:rPr>
      </w:pPr>
      <w:r w:rsidRPr="00753B90">
        <w:rPr>
          <w:rFonts w:ascii="Times New Roman" w:eastAsia="Times New Roman" w:hAnsi="Times New Roman" w:cs="Times New Roman"/>
          <w:b/>
          <w:color w:val="000000"/>
          <w:sz w:val="28"/>
          <w:szCs w:val="28"/>
          <w:lang w:eastAsia="ru-RU"/>
        </w:rPr>
        <w:t>3.1.</w:t>
      </w:r>
      <w:r w:rsidR="001E61D9" w:rsidRPr="00753B90">
        <w:rPr>
          <w:rFonts w:ascii="Times New Roman" w:eastAsia="Times New Roman" w:hAnsi="Times New Roman" w:cs="Times New Roman"/>
          <w:b/>
          <w:color w:val="000000"/>
          <w:sz w:val="28"/>
          <w:szCs w:val="28"/>
          <w:lang w:eastAsia="ru-RU"/>
        </w:rPr>
        <w:t xml:space="preserve"> </w:t>
      </w:r>
      <w:r w:rsidR="001E61D9" w:rsidRPr="00753B90">
        <w:rPr>
          <w:rFonts w:ascii="Times New Roman" w:hAnsi="Times New Roman" w:cs="Times New Roman"/>
          <w:b/>
          <w:sz w:val="28"/>
          <w:szCs w:val="28"/>
        </w:rPr>
        <w:t>Комплекс мероприятий направленные на популяризацию лесных профессий.</w:t>
      </w:r>
    </w:p>
    <w:p w14:paraId="4BB77D3E" w14:textId="77777777" w:rsidR="001E61D9" w:rsidRPr="00753B90" w:rsidRDefault="001E61D9" w:rsidP="006F1086">
      <w:pPr>
        <w:spacing w:after="0" w:line="240" w:lineRule="auto"/>
        <w:ind w:firstLine="748"/>
        <w:contextualSpacing/>
        <w:mirrorIndents/>
        <w:jc w:val="both"/>
        <w:rPr>
          <w:rFonts w:ascii="Times New Roman" w:hAnsi="Times New Roman" w:cs="Times New Roman"/>
          <w:sz w:val="28"/>
          <w:szCs w:val="28"/>
          <w:shd w:val="clear" w:color="auto" w:fill="FFFFFF"/>
        </w:rPr>
      </w:pPr>
      <w:r w:rsidRPr="00753B90">
        <w:rPr>
          <w:rFonts w:ascii="Times New Roman" w:hAnsi="Times New Roman" w:cs="Times New Roman"/>
          <w:sz w:val="28"/>
          <w:szCs w:val="28"/>
          <w:shd w:val="clear" w:color="auto" w:fill="FFFFFF"/>
        </w:rPr>
        <w:t>Главная цель мероприятий – ориентировать обучающихся МБУ ДО «Надтеречная ЭБС» на профессии современного рынка труда, создавать условия для их профессионального самоопределения и развития творческих способностей.</w:t>
      </w:r>
    </w:p>
    <w:p w14:paraId="594C8D10" w14:textId="77777777" w:rsidR="001E61D9" w:rsidRPr="00753B90" w:rsidRDefault="001E61D9" w:rsidP="00E119D3">
      <w:pPr>
        <w:spacing w:after="0" w:line="240" w:lineRule="auto"/>
        <w:contextualSpacing/>
        <w:mirrorIndents/>
        <w:jc w:val="both"/>
        <w:rPr>
          <w:rFonts w:ascii="Times New Roman" w:eastAsia="Times New Roman" w:hAnsi="Times New Roman" w:cs="Times New Roman"/>
          <w:b/>
          <w:color w:val="000000"/>
          <w:sz w:val="28"/>
          <w:szCs w:val="28"/>
          <w:lang w:eastAsia="ru-RU"/>
        </w:rPr>
      </w:pPr>
      <w:r w:rsidRPr="00753B90">
        <w:rPr>
          <w:rFonts w:ascii="Times New Roman" w:hAnsi="Times New Roman" w:cs="Times New Roman"/>
          <w:b/>
          <w:sz w:val="28"/>
          <w:szCs w:val="28"/>
          <w:shd w:val="clear" w:color="auto" w:fill="FFFFFF"/>
        </w:rPr>
        <w:t>3.1.1.</w:t>
      </w:r>
      <w:r w:rsidR="008B3101" w:rsidRPr="00753B90">
        <w:rPr>
          <w:rFonts w:ascii="Times New Roman" w:hAnsi="Times New Roman" w:cs="Times New Roman"/>
          <w:b/>
          <w:sz w:val="28"/>
          <w:szCs w:val="28"/>
          <w:shd w:val="clear" w:color="auto" w:fill="FFFFFF"/>
        </w:rPr>
        <w:t xml:space="preserve"> Викторина «Своя игра»</w:t>
      </w:r>
      <w:r w:rsidRPr="00753B90">
        <w:rPr>
          <w:rFonts w:ascii="Times New Roman" w:hAnsi="Times New Roman" w:cs="Times New Roman"/>
          <w:b/>
          <w:sz w:val="28"/>
          <w:szCs w:val="28"/>
          <w:shd w:val="clear" w:color="auto" w:fill="FFFFFF"/>
        </w:rPr>
        <w:t xml:space="preserve"> </w:t>
      </w:r>
      <w:r w:rsidR="008B3101" w:rsidRPr="00753B90">
        <w:rPr>
          <w:rFonts w:ascii="Times New Roman" w:eastAsia="Times New Roman" w:hAnsi="Times New Roman" w:cs="Times New Roman"/>
          <w:b/>
          <w:color w:val="000000"/>
          <w:sz w:val="28"/>
          <w:szCs w:val="28"/>
          <w:lang w:eastAsia="ru-RU"/>
        </w:rPr>
        <w:t>с вопросами, связанными с лесными ресурсами, профессиями и производством. В викторине приняло участие 30 обучающихся.</w:t>
      </w:r>
    </w:p>
    <w:p w14:paraId="68CC7AF9" w14:textId="77777777" w:rsidR="008B3101" w:rsidRPr="00753B90" w:rsidRDefault="004C1FDE" w:rsidP="00E119D3">
      <w:pPr>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008B3101" w:rsidRPr="00753B90">
        <w:rPr>
          <w:rFonts w:ascii="Times New Roman" w:eastAsia="Times New Roman" w:hAnsi="Times New Roman" w:cs="Times New Roman"/>
          <w:b/>
          <w:sz w:val="28"/>
          <w:szCs w:val="28"/>
          <w:lang w:eastAsia="ru-RU"/>
        </w:rPr>
        <w:t>Цель игры</w:t>
      </w:r>
      <w:r w:rsidR="008B3101" w:rsidRPr="00753B90">
        <w:rPr>
          <w:rFonts w:ascii="Times New Roman" w:eastAsia="Times New Roman" w:hAnsi="Times New Roman" w:cs="Times New Roman"/>
          <w:sz w:val="28"/>
          <w:szCs w:val="28"/>
          <w:lang w:eastAsia="ru-RU"/>
        </w:rPr>
        <w:t xml:space="preserve">: создать условия для формирования у обучающихся </w:t>
      </w:r>
      <w:r w:rsidR="005712AD" w:rsidRPr="00753B90">
        <w:rPr>
          <w:rFonts w:ascii="Times New Roman" w:eastAsia="Times New Roman" w:hAnsi="Times New Roman" w:cs="Times New Roman"/>
          <w:sz w:val="28"/>
          <w:szCs w:val="28"/>
          <w:lang w:eastAsia="ru-RU"/>
        </w:rPr>
        <w:t xml:space="preserve">перспективно-прогностической </w:t>
      </w:r>
      <w:r w:rsidR="008B3101" w:rsidRPr="00753B90">
        <w:rPr>
          <w:rFonts w:ascii="Times New Roman" w:eastAsia="Times New Roman" w:hAnsi="Times New Roman" w:cs="Times New Roman"/>
          <w:sz w:val="28"/>
          <w:szCs w:val="28"/>
          <w:lang w:eastAsia="ru-RU"/>
        </w:rPr>
        <w:t>мотивации к профессиональной деятельности в лесной отрасли.</w:t>
      </w:r>
    </w:p>
    <w:p w14:paraId="07968C56" w14:textId="77777777" w:rsidR="008B3101" w:rsidRPr="00753B90" w:rsidRDefault="008B3101" w:rsidP="006F1086">
      <w:pPr>
        <w:spacing w:after="0" w:line="240" w:lineRule="auto"/>
        <w:ind w:firstLine="748"/>
        <w:contextualSpacing/>
        <w:mirrorIndents/>
        <w:jc w:val="both"/>
        <w:rPr>
          <w:rFonts w:ascii="Times New Roman" w:eastAsia="Times New Roman" w:hAnsi="Times New Roman" w:cs="Times New Roman"/>
          <w:b/>
          <w:sz w:val="28"/>
          <w:szCs w:val="28"/>
          <w:lang w:eastAsia="ru-RU"/>
        </w:rPr>
      </w:pPr>
      <w:r w:rsidRPr="00753B90">
        <w:rPr>
          <w:rFonts w:ascii="Times New Roman" w:eastAsia="Times New Roman" w:hAnsi="Times New Roman" w:cs="Times New Roman"/>
          <w:b/>
          <w:sz w:val="28"/>
          <w:szCs w:val="28"/>
          <w:lang w:eastAsia="ru-RU"/>
        </w:rPr>
        <w:t>Задачи:</w:t>
      </w:r>
    </w:p>
    <w:p w14:paraId="3592659B" w14:textId="77777777" w:rsidR="008B3101" w:rsidRPr="00753B90" w:rsidRDefault="008B3101" w:rsidP="00E119D3">
      <w:pPr>
        <w:pStyle w:val="a4"/>
        <w:numPr>
          <w:ilvl w:val="0"/>
          <w:numId w:val="4"/>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познакомить обучающихся с многообразием лесных профессий, их содержанием, характером и условиями труда по конкретным профессиям;</w:t>
      </w:r>
    </w:p>
    <w:p w14:paraId="4C50C526" w14:textId="77777777" w:rsidR="008B3101" w:rsidRPr="00753B90" w:rsidRDefault="008B3101" w:rsidP="006F1086">
      <w:pPr>
        <w:pStyle w:val="a4"/>
        <w:numPr>
          <w:ilvl w:val="0"/>
          <w:numId w:val="4"/>
        </w:numPr>
        <w:spacing w:after="0" w:line="240" w:lineRule="auto"/>
        <w:ind w:left="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обеспечить пробный опыт реализации «себя в профессии»;</w:t>
      </w:r>
    </w:p>
    <w:p w14:paraId="51A8147A" w14:textId="77777777" w:rsidR="008B3101" w:rsidRPr="00753B90" w:rsidRDefault="008B3101" w:rsidP="006F1086">
      <w:pPr>
        <w:pStyle w:val="a4"/>
        <w:numPr>
          <w:ilvl w:val="0"/>
          <w:numId w:val="4"/>
        </w:numPr>
        <w:spacing w:after="0" w:line="240" w:lineRule="auto"/>
        <w:ind w:left="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обеспечить взаимодействие с представителями профессий лесной отрасли;</w:t>
      </w:r>
    </w:p>
    <w:p w14:paraId="382665B6" w14:textId="77777777" w:rsidR="008B3101" w:rsidRPr="00753B90" w:rsidRDefault="008B3101" w:rsidP="006F1086">
      <w:pPr>
        <w:pStyle w:val="a4"/>
        <w:numPr>
          <w:ilvl w:val="0"/>
          <w:numId w:val="4"/>
        </w:numPr>
        <w:spacing w:after="0" w:line="240" w:lineRule="auto"/>
        <w:ind w:left="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познакомить с учебными заведениями лесного профиля.</w:t>
      </w:r>
    </w:p>
    <w:p w14:paraId="3418C558" w14:textId="77777777" w:rsidR="008B3101" w:rsidRDefault="008B3101"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В игре приняли участие обучающиеся объединения «Агроэкология»</w:t>
      </w:r>
      <w:r w:rsidR="00437936" w:rsidRPr="00753B90">
        <w:rPr>
          <w:rFonts w:ascii="Times New Roman" w:eastAsia="Times New Roman" w:hAnsi="Times New Roman" w:cs="Times New Roman"/>
          <w:sz w:val="28"/>
          <w:szCs w:val="28"/>
          <w:lang w:eastAsia="ru-RU"/>
        </w:rPr>
        <w:t>. Количество участников – 15 человек.</w:t>
      </w:r>
    </w:p>
    <w:p w14:paraId="35578CB9" w14:textId="77777777" w:rsidR="004C1FDE" w:rsidRPr="00753B90" w:rsidRDefault="004C1FD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7ABE612E" w14:textId="77777777" w:rsidR="00A44FB8" w:rsidRPr="00753B90" w:rsidRDefault="006F1086"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611DD1DE" wp14:editId="50091D2B">
            <wp:simplePos x="0" y="0"/>
            <wp:positionH relativeFrom="margin">
              <wp:posOffset>1567815</wp:posOffset>
            </wp:positionH>
            <wp:positionV relativeFrom="paragraph">
              <wp:posOffset>11430</wp:posOffset>
            </wp:positionV>
            <wp:extent cx="2247900" cy="1685925"/>
            <wp:effectExtent l="0" t="0" r="0" b="9525"/>
            <wp:wrapThrough wrapText="bothSides">
              <wp:wrapPolygon edited="0">
                <wp:start x="0" y="0"/>
                <wp:lineTo x="0" y="21478"/>
                <wp:lineTo x="21417" y="21478"/>
                <wp:lineTo x="2141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1223-WA04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p>
    <w:p w14:paraId="74A328F4"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32671399"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3767B145"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200871FE"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7F09F383"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3BCFEB6A" w14:textId="77777777" w:rsidR="0028626E" w:rsidRPr="00753B90" w:rsidRDefault="0028626E"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3287210B" w14:textId="77777777" w:rsidR="0028626E" w:rsidRPr="00753B90" w:rsidRDefault="006F1086"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08B0ED91" wp14:editId="06967938">
            <wp:simplePos x="0" y="0"/>
            <wp:positionH relativeFrom="margin">
              <wp:posOffset>2882900</wp:posOffset>
            </wp:positionH>
            <wp:positionV relativeFrom="paragraph">
              <wp:posOffset>355600</wp:posOffset>
            </wp:positionV>
            <wp:extent cx="2486025" cy="1626870"/>
            <wp:effectExtent l="0" t="0" r="9525" b="0"/>
            <wp:wrapThrough wrapText="bothSides">
              <wp:wrapPolygon edited="0">
                <wp:start x="0" y="0"/>
                <wp:lineTo x="0" y="21246"/>
                <wp:lineTo x="21517" y="21246"/>
                <wp:lineTo x="2151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1223-WA03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025" cy="1626870"/>
                    </a:xfrm>
                    <a:prstGeom prst="rect">
                      <a:avLst/>
                    </a:prstGeom>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55B50CE5" wp14:editId="1DBC85D6">
            <wp:simplePos x="0" y="0"/>
            <wp:positionH relativeFrom="margin">
              <wp:posOffset>243840</wp:posOffset>
            </wp:positionH>
            <wp:positionV relativeFrom="paragraph">
              <wp:posOffset>336550</wp:posOffset>
            </wp:positionV>
            <wp:extent cx="2486025" cy="1647825"/>
            <wp:effectExtent l="0" t="0" r="9525" b="9525"/>
            <wp:wrapThrough wrapText="bothSides">
              <wp:wrapPolygon edited="0">
                <wp:start x="0" y="0"/>
                <wp:lineTo x="0" y="21475"/>
                <wp:lineTo x="21517" y="21475"/>
                <wp:lineTo x="2151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1223-WA03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025" cy="1647825"/>
                    </a:xfrm>
                    <a:prstGeom prst="rect">
                      <a:avLst/>
                    </a:prstGeom>
                  </pic:spPr>
                </pic:pic>
              </a:graphicData>
            </a:graphic>
            <wp14:sizeRelH relativeFrom="margin">
              <wp14:pctWidth>0</wp14:pctWidth>
            </wp14:sizeRelH>
            <wp14:sizeRelV relativeFrom="margin">
              <wp14:pctHeight>0</wp14:pctHeight>
            </wp14:sizeRelV>
          </wp:anchor>
        </w:drawing>
      </w:r>
    </w:p>
    <w:p w14:paraId="050B6D2E" w14:textId="77777777" w:rsidR="006F1086" w:rsidRDefault="006F1086" w:rsidP="006F1086">
      <w:pPr>
        <w:spacing w:after="0" w:line="240" w:lineRule="auto"/>
        <w:ind w:firstLine="748"/>
        <w:contextualSpacing/>
        <w:mirrorIndents/>
        <w:jc w:val="both"/>
        <w:rPr>
          <w:rFonts w:ascii="Times New Roman" w:eastAsia="Times New Roman" w:hAnsi="Times New Roman" w:cs="Times New Roman"/>
          <w:b/>
          <w:sz w:val="28"/>
          <w:szCs w:val="28"/>
          <w:lang w:eastAsia="ru-RU"/>
        </w:rPr>
      </w:pPr>
    </w:p>
    <w:p w14:paraId="22682A72"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11311BC0"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24026167"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0A5F7F4B"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0CA30FAE"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669D38DC"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389B4808"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38273B44" w14:textId="77777777" w:rsidR="004C1FDE" w:rsidRDefault="004C1FDE" w:rsidP="004C1FDE">
      <w:pPr>
        <w:spacing w:after="0" w:line="240" w:lineRule="auto"/>
        <w:contextualSpacing/>
        <w:mirrorIndents/>
        <w:jc w:val="both"/>
        <w:rPr>
          <w:rFonts w:ascii="Times New Roman" w:eastAsia="Times New Roman" w:hAnsi="Times New Roman" w:cs="Times New Roman"/>
          <w:b/>
          <w:sz w:val="28"/>
          <w:szCs w:val="28"/>
          <w:lang w:eastAsia="ru-RU"/>
        </w:rPr>
      </w:pPr>
    </w:p>
    <w:p w14:paraId="541969CE" w14:textId="77777777" w:rsidR="00A44FB8" w:rsidRPr="00753B90" w:rsidRDefault="00A44FB8" w:rsidP="004C1FDE">
      <w:pPr>
        <w:spacing w:after="0" w:line="240" w:lineRule="auto"/>
        <w:contextualSpacing/>
        <w:mirrorIndents/>
        <w:jc w:val="both"/>
        <w:rPr>
          <w:rFonts w:ascii="PT Serif" w:hAnsi="PT Serif"/>
          <w:b/>
          <w:color w:val="222222"/>
          <w:sz w:val="28"/>
          <w:szCs w:val="28"/>
          <w:shd w:val="clear" w:color="auto" w:fill="FFFFFF"/>
        </w:rPr>
      </w:pPr>
      <w:r w:rsidRPr="00753B90">
        <w:rPr>
          <w:rFonts w:ascii="Times New Roman" w:eastAsia="Times New Roman" w:hAnsi="Times New Roman" w:cs="Times New Roman"/>
          <w:b/>
          <w:sz w:val="28"/>
          <w:szCs w:val="28"/>
          <w:lang w:eastAsia="ru-RU"/>
        </w:rPr>
        <w:t>3.1.2.</w:t>
      </w:r>
      <w:r w:rsidRPr="00753B90">
        <w:rPr>
          <w:rFonts w:ascii="Times New Roman" w:eastAsia="Times New Roman" w:hAnsi="Times New Roman" w:cs="Times New Roman"/>
          <w:b/>
          <w:color w:val="000000"/>
          <w:sz w:val="28"/>
          <w:szCs w:val="28"/>
          <w:lang w:eastAsia="ru-RU"/>
        </w:rPr>
        <w:t xml:space="preserve"> Организационно-деятельная игра «Лесоводы – Профессионалы».</w:t>
      </w:r>
    </w:p>
    <w:p w14:paraId="6DFCF653" w14:textId="77777777" w:rsidR="00EA1597" w:rsidRDefault="006F1086"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646711A5" wp14:editId="611CDBE7">
            <wp:simplePos x="0" y="0"/>
            <wp:positionH relativeFrom="column">
              <wp:posOffset>3063240</wp:posOffset>
            </wp:positionH>
            <wp:positionV relativeFrom="paragraph">
              <wp:posOffset>514985</wp:posOffset>
            </wp:positionV>
            <wp:extent cx="2305050" cy="1550035"/>
            <wp:effectExtent l="0" t="0" r="0" b="0"/>
            <wp:wrapThrough wrapText="bothSides">
              <wp:wrapPolygon edited="0">
                <wp:start x="0" y="0"/>
                <wp:lineTo x="0" y="21237"/>
                <wp:lineTo x="21421" y="21237"/>
                <wp:lineTo x="2142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1210_1605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1550035"/>
                    </a:xfrm>
                    <a:prstGeom prst="rect">
                      <a:avLst/>
                    </a:prstGeom>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2B2D1B84" wp14:editId="7C854E52">
            <wp:simplePos x="0" y="0"/>
            <wp:positionH relativeFrom="margin">
              <wp:posOffset>400050</wp:posOffset>
            </wp:positionH>
            <wp:positionV relativeFrom="paragraph">
              <wp:posOffset>521970</wp:posOffset>
            </wp:positionV>
            <wp:extent cx="2609850" cy="1543050"/>
            <wp:effectExtent l="0" t="0" r="0" b="0"/>
            <wp:wrapThrough wrapText="bothSides">
              <wp:wrapPolygon edited="0">
                <wp:start x="0" y="0"/>
                <wp:lineTo x="0" y="21333"/>
                <wp:lineTo x="21442" y="21333"/>
                <wp:lineTo x="2144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1210_1552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9850" cy="1543050"/>
                    </a:xfrm>
                    <a:prstGeom prst="rect">
                      <a:avLst/>
                    </a:prstGeom>
                  </pic:spPr>
                </pic:pic>
              </a:graphicData>
            </a:graphic>
            <wp14:sizeRelH relativeFrom="margin">
              <wp14:pctWidth>0</wp14:pctWidth>
            </wp14:sizeRelH>
            <wp14:sizeRelV relativeFrom="margin">
              <wp14:pctHeight>0</wp14:pctHeight>
            </wp14:sizeRelV>
          </wp:anchor>
        </w:drawing>
      </w:r>
      <w:r w:rsidR="00A44FB8" w:rsidRPr="00753B90">
        <w:rPr>
          <w:rFonts w:ascii="Times New Roman" w:eastAsia="Times New Roman" w:hAnsi="Times New Roman" w:cs="Times New Roman"/>
          <w:color w:val="000000"/>
          <w:sz w:val="28"/>
          <w:szCs w:val="28"/>
          <w:lang w:eastAsia="ru-RU"/>
        </w:rPr>
        <w:t>Всего в квесте приняло участие 30 обучающихся.</w:t>
      </w:r>
      <w:r w:rsidR="00A44FB8" w:rsidRPr="00753B90">
        <w:rPr>
          <w:rFonts w:ascii="PT Serif" w:hAnsi="PT Serif"/>
          <w:color w:val="222222"/>
          <w:sz w:val="28"/>
          <w:szCs w:val="28"/>
          <w:shd w:val="clear" w:color="auto" w:fill="FFFFFF"/>
        </w:rPr>
        <w:t xml:space="preserve"> </w:t>
      </w:r>
      <w:r w:rsidR="00A44FB8" w:rsidRPr="00753B90">
        <w:rPr>
          <w:rFonts w:ascii="Times New Roman" w:eastAsia="Times New Roman" w:hAnsi="Times New Roman" w:cs="Times New Roman"/>
          <w:color w:val="000000"/>
          <w:sz w:val="28"/>
          <w:szCs w:val="28"/>
          <w:lang w:eastAsia="ru-RU"/>
        </w:rPr>
        <w:t>В формате игры обучающиеся знакомились с компетентностями профессий леса.</w:t>
      </w:r>
    </w:p>
    <w:p w14:paraId="1C82BCF9" w14:textId="77777777" w:rsidR="004C1FDE" w:rsidRDefault="004C1FDE"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5E9868CF" w14:textId="77777777" w:rsidR="004C1FDE" w:rsidRDefault="004C1FDE"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17F9AA90" w14:textId="77777777" w:rsidR="004C1FDE" w:rsidRDefault="004C1FDE"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6011163A" w14:textId="77777777" w:rsidR="004C1FDE" w:rsidRDefault="004C1FDE"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0A8E8697" w14:textId="77777777" w:rsidR="004C1FDE" w:rsidRDefault="004C1FDE"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18CE0854" w14:textId="77777777" w:rsidR="004C1FDE" w:rsidRPr="00753B90" w:rsidRDefault="004C1FDE" w:rsidP="004C1FDE">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33223E35" w14:textId="77777777" w:rsidR="004C1FDE" w:rsidRDefault="004C1FDE"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43B939DE" w14:textId="77777777" w:rsidR="004C1FDE" w:rsidRDefault="004C1FDE"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33EDBF7C" w14:textId="77777777" w:rsidR="004C1FDE" w:rsidRDefault="004C1FDE"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42D7B69D" w14:textId="77777777" w:rsidR="00A44FB8" w:rsidRPr="00753B90" w:rsidRDefault="00A44FB8"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r w:rsidRPr="00753B90">
        <w:rPr>
          <w:rFonts w:ascii="Times New Roman" w:eastAsia="Times New Roman" w:hAnsi="Times New Roman" w:cs="Times New Roman"/>
          <w:b/>
          <w:color w:val="000000"/>
          <w:sz w:val="28"/>
          <w:szCs w:val="28"/>
          <w:lang w:eastAsia="ru-RU"/>
        </w:rPr>
        <w:t>3.1.3. Мини – лекция «Лес – наше богатство».</w:t>
      </w:r>
    </w:p>
    <w:p w14:paraId="68857236" w14:textId="77777777" w:rsidR="00EA1597" w:rsidRPr="00753B90" w:rsidRDefault="00B967D3"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6432" behindDoc="0" locked="0" layoutInCell="1" allowOverlap="1" wp14:anchorId="211AA8E9" wp14:editId="16CEB5B5">
            <wp:simplePos x="0" y="0"/>
            <wp:positionH relativeFrom="margin">
              <wp:posOffset>3030855</wp:posOffset>
            </wp:positionH>
            <wp:positionV relativeFrom="paragraph">
              <wp:posOffset>1506855</wp:posOffset>
            </wp:positionV>
            <wp:extent cx="2857500" cy="2143125"/>
            <wp:effectExtent l="0" t="0" r="0" b="9525"/>
            <wp:wrapThrough wrapText="bothSides">
              <wp:wrapPolygon edited="0">
                <wp:start x="0" y="0"/>
                <wp:lineTo x="0" y="21504"/>
                <wp:lineTo x="21456" y="21504"/>
                <wp:lineTo x="21456"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120_1642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131DAA09" wp14:editId="7410E778">
            <wp:simplePos x="0" y="0"/>
            <wp:positionH relativeFrom="margin">
              <wp:posOffset>123825</wp:posOffset>
            </wp:positionH>
            <wp:positionV relativeFrom="paragraph">
              <wp:posOffset>1516380</wp:posOffset>
            </wp:positionV>
            <wp:extent cx="2844800" cy="2133600"/>
            <wp:effectExtent l="0" t="0" r="0" b="0"/>
            <wp:wrapThrough wrapText="bothSides">
              <wp:wrapPolygon edited="0">
                <wp:start x="0" y="0"/>
                <wp:lineTo x="0" y="21407"/>
                <wp:lineTo x="21407" y="21407"/>
                <wp:lineTo x="2140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120_1638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margin">
              <wp14:pctWidth>0</wp14:pctWidth>
            </wp14:sizeRelH>
            <wp14:sizeRelV relativeFrom="margin">
              <wp14:pctHeight>0</wp14:pctHeight>
            </wp14:sizeRelV>
          </wp:anchor>
        </w:drawing>
      </w:r>
      <w:r w:rsidR="00A44FB8" w:rsidRPr="00753B90">
        <w:rPr>
          <w:rFonts w:ascii="Times New Roman" w:eastAsia="Times New Roman" w:hAnsi="Times New Roman" w:cs="Times New Roman"/>
          <w:color w:val="000000"/>
          <w:sz w:val="28"/>
          <w:szCs w:val="28"/>
          <w:lang w:eastAsia="ru-RU"/>
        </w:rPr>
        <w:t>На теоретическом занятии они познакомились с видами древесных растений, вредителями и болезнями леса, научились определять механический состав почв и виды пожаров, приобрели первичные навыки работы с измерительными приборами анализа и контроля параметров почвы, кроме этого, ребята отвечали на вопросы и получали командные баллы.</w:t>
      </w:r>
    </w:p>
    <w:p w14:paraId="627B5EE7" w14:textId="77777777" w:rsidR="00EA1597" w:rsidRPr="00753B90" w:rsidRDefault="00EA1597"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31F4A33A" w14:textId="77777777" w:rsidR="00B967D3" w:rsidRDefault="006F1086" w:rsidP="006F1086">
      <w:pPr>
        <w:spacing w:after="0" w:line="240" w:lineRule="auto"/>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68480" behindDoc="0" locked="0" layoutInCell="1" allowOverlap="1" wp14:anchorId="478CDC62" wp14:editId="01EF63C3">
            <wp:simplePos x="0" y="0"/>
            <wp:positionH relativeFrom="margin">
              <wp:posOffset>120015</wp:posOffset>
            </wp:positionH>
            <wp:positionV relativeFrom="paragraph">
              <wp:posOffset>2487295</wp:posOffset>
            </wp:positionV>
            <wp:extent cx="2876550" cy="2143125"/>
            <wp:effectExtent l="0" t="0" r="0" b="9525"/>
            <wp:wrapThrough wrapText="bothSides">
              <wp:wrapPolygon edited="0">
                <wp:start x="0" y="0"/>
                <wp:lineTo x="0" y="21504"/>
                <wp:lineTo x="21457" y="21504"/>
                <wp:lineTo x="2145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120_1639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0" cy="2143125"/>
                    </a:xfrm>
                    <a:prstGeom prst="rect">
                      <a:avLst/>
                    </a:prstGeom>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1" wp14:anchorId="57D2E03E" wp14:editId="4FF19167">
            <wp:simplePos x="0" y="0"/>
            <wp:positionH relativeFrom="margin">
              <wp:posOffset>3038475</wp:posOffset>
            </wp:positionH>
            <wp:positionV relativeFrom="paragraph">
              <wp:posOffset>2486025</wp:posOffset>
            </wp:positionV>
            <wp:extent cx="2858135" cy="2143125"/>
            <wp:effectExtent l="0" t="0" r="0" b="9525"/>
            <wp:wrapThrough wrapText="bothSides">
              <wp:wrapPolygon edited="0">
                <wp:start x="0" y="0"/>
                <wp:lineTo x="0" y="21504"/>
                <wp:lineTo x="21451" y="21504"/>
                <wp:lineTo x="2145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120_1645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8135" cy="2143125"/>
                    </a:xfrm>
                    <a:prstGeom prst="rect">
                      <a:avLst/>
                    </a:prstGeom>
                  </pic:spPr>
                </pic:pic>
              </a:graphicData>
            </a:graphic>
            <wp14:sizeRelH relativeFrom="margin">
              <wp14:pctWidth>0</wp14:pctWidth>
            </wp14:sizeRelH>
            <wp14:sizeRelV relativeFrom="margin">
              <wp14:pctHeight>0</wp14:pctHeight>
            </wp14:sizeRelV>
          </wp:anchor>
        </w:drawing>
      </w:r>
    </w:p>
    <w:p w14:paraId="1126C3B6" w14:textId="77777777" w:rsidR="006F1086" w:rsidRDefault="006F1086"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72ED637" w14:textId="77777777" w:rsidR="00A44FB8" w:rsidRPr="006F1086" w:rsidRDefault="00A44FB8"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r w:rsidRPr="006F1086">
        <w:rPr>
          <w:rFonts w:ascii="Times New Roman" w:eastAsia="Times New Roman" w:hAnsi="Times New Roman" w:cs="Times New Roman"/>
          <w:b/>
          <w:color w:val="000000"/>
          <w:sz w:val="28"/>
          <w:szCs w:val="28"/>
          <w:lang w:eastAsia="ru-RU"/>
        </w:rPr>
        <w:t>3.1.4. Мастер класс «НОЧЬ В ЛЕСУ – КАК УСТРОИТЬ БЕЗОПАСНЫЙ НОЧЛЕГ?»</w:t>
      </w:r>
    </w:p>
    <w:p w14:paraId="7ADCBF30" w14:textId="77777777" w:rsidR="00A44FB8" w:rsidRPr="00753B90" w:rsidRDefault="00506975"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Так как работа лесника трудная, а иногда и опасная – он живет в лесу вдали от людей, но и каждый участник похода в лес с ночлегом должен знать, как правильно установить палатку, и что учесть при выборе места для её размещения. От этого зависит качество отдыха, безопасность и удобство. На мастер классе нами рассмотрены, как и где обустроить место для ночлега в походе, показали о видах палаток и особенностях их сбора.</w:t>
      </w:r>
    </w:p>
    <w:p w14:paraId="019F9205" w14:textId="77777777" w:rsidR="00AA1CA3" w:rsidRPr="00753B90" w:rsidRDefault="00AA1CA3" w:rsidP="006F1086">
      <w:pPr>
        <w:spacing w:after="0" w:line="240" w:lineRule="auto"/>
        <w:contextualSpacing/>
        <w:mirrorIndents/>
        <w:jc w:val="both"/>
        <w:rPr>
          <w:rFonts w:ascii="Times New Roman" w:eastAsia="Times New Roman" w:hAnsi="Times New Roman" w:cs="Times New Roman"/>
          <w:noProof/>
          <w:color w:val="000000"/>
          <w:sz w:val="28"/>
          <w:szCs w:val="28"/>
          <w:lang w:eastAsia="ru-RU"/>
        </w:rPr>
      </w:pP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72576" behindDoc="0" locked="0" layoutInCell="1" allowOverlap="1" wp14:anchorId="0163F5F6" wp14:editId="72DF942A">
            <wp:simplePos x="0" y="0"/>
            <wp:positionH relativeFrom="margin">
              <wp:posOffset>3081655</wp:posOffset>
            </wp:positionH>
            <wp:positionV relativeFrom="paragraph">
              <wp:posOffset>2137410</wp:posOffset>
            </wp:positionV>
            <wp:extent cx="2548255" cy="1778000"/>
            <wp:effectExtent l="0" t="0" r="4445" b="0"/>
            <wp:wrapThrough wrapText="bothSides">
              <wp:wrapPolygon edited="0">
                <wp:start x="0" y="0"/>
                <wp:lineTo x="0" y="21291"/>
                <wp:lineTo x="21476" y="21291"/>
                <wp:lineTo x="2147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119-WA0262.jpg"/>
                    <pic:cNvPicPr/>
                  </pic:nvPicPr>
                  <pic:blipFill rotWithShape="1">
                    <a:blip r:embed="rId18">
                      <a:extLst>
                        <a:ext uri="{28A0092B-C50C-407E-A947-70E740481C1C}">
                          <a14:useLocalDpi xmlns:a14="http://schemas.microsoft.com/office/drawing/2010/main" val="0"/>
                        </a:ext>
                      </a:extLst>
                    </a:blip>
                    <a:srcRect l="22184" r="27817"/>
                    <a:stretch/>
                  </pic:blipFill>
                  <pic:spPr bwMode="auto">
                    <a:xfrm>
                      <a:off x="0" y="0"/>
                      <a:ext cx="2548255" cy="177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1" wp14:anchorId="0643F923" wp14:editId="78B965B0">
            <wp:simplePos x="0" y="0"/>
            <wp:positionH relativeFrom="margin">
              <wp:posOffset>357505</wp:posOffset>
            </wp:positionH>
            <wp:positionV relativeFrom="paragraph">
              <wp:posOffset>2146935</wp:posOffset>
            </wp:positionV>
            <wp:extent cx="2581275" cy="1782445"/>
            <wp:effectExtent l="0" t="0" r="9525" b="8255"/>
            <wp:wrapThrough wrapText="bothSides">
              <wp:wrapPolygon edited="0">
                <wp:start x="0" y="0"/>
                <wp:lineTo x="0" y="21469"/>
                <wp:lineTo x="21520" y="21469"/>
                <wp:lineTo x="21520"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0119-WA0266.jpg"/>
                    <pic:cNvPicPr/>
                  </pic:nvPicPr>
                  <pic:blipFill rotWithShape="1">
                    <a:blip r:embed="rId19" cstate="print">
                      <a:extLst>
                        <a:ext uri="{28A0092B-C50C-407E-A947-70E740481C1C}">
                          <a14:useLocalDpi xmlns:a14="http://schemas.microsoft.com/office/drawing/2010/main" val="0"/>
                        </a:ext>
                      </a:extLst>
                    </a:blip>
                    <a:srcRect l="15874" r="20470"/>
                    <a:stretch/>
                  </pic:blipFill>
                  <pic:spPr bwMode="auto">
                    <a:xfrm>
                      <a:off x="0" y="0"/>
                      <a:ext cx="2581275" cy="178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1" wp14:anchorId="7B7F170E" wp14:editId="55A479AF">
            <wp:simplePos x="0" y="0"/>
            <wp:positionH relativeFrom="column">
              <wp:posOffset>3072765</wp:posOffset>
            </wp:positionH>
            <wp:positionV relativeFrom="paragraph">
              <wp:posOffset>3810</wp:posOffset>
            </wp:positionV>
            <wp:extent cx="2595880" cy="2009775"/>
            <wp:effectExtent l="0" t="0" r="0" b="9525"/>
            <wp:wrapThrough wrapText="bothSides">
              <wp:wrapPolygon edited="0">
                <wp:start x="0" y="0"/>
                <wp:lineTo x="0" y="21498"/>
                <wp:lineTo x="21399" y="21498"/>
                <wp:lineTo x="2139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119-WA0267.jpg"/>
                    <pic:cNvPicPr/>
                  </pic:nvPicPr>
                  <pic:blipFill rotWithShape="1">
                    <a:blip r:embed="rId20">
                      <a:extLst>
                        <a:ext uri="{28A0092B-C50C-407E-A947-70E740481C1C}">
                          <a14:useLocalDpi xmlns:a14="http://schemas.microsoft.com/office/drawing/2010/main" val="0"/>
                        </a:ext>
                      </a:extLst>
                    </a:blip>
                    <a:srcRect l="37841" r="10369"/>
                    <a:stretch/>
                  </pic:blipFill>
                  <pic:spPr bwMode="auto">
                    <a:xfrm>
                      <a:off x="0" y="0"/>
                      <a:ext cx="259588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3B90">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14:anchorId="21DD0352" wp14:editId="36D524FA">
            <wp:simplePos x="0" y="0"/>
            <wp:positionH relativeFrom="margin">
              <wp:posOffset>338455</wp:posOffset>
            </wp:positionH>
            <wp:positionV relativeFrom="paragraph">
              <wp:posOffset>3810</wp:posOffset>
            </wp:positionV>
            <wp:extent cx="2600325" cy="2024380"/>
            <wp:effectExtent l="0" t="0" r="9525" b="0"/>
            <wp:wrapThrough wrapText="bothSides">
              <wp:wrapPolygon edited="0">
                <wp:start x="0" y="0"/>
                <wp:lineTo x="0" y="21343"/>
                <wp:lineTo x="21521" y="21343"/>
                <wp:lineTo x="2152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119-WA0264.jpg"/>
                    <pic:cNvPicPr/>
                  </pic:nvPicPr>
                  <pic:blipFill rotWithShape="1">
                    <a:blip r:embed="rId21" cstate="print">
                      <a:extLst>
                        <a:ext uri="{28A0092B-C50C-407E-A947-70E740481C1C}">
                          <a14:useLocalDpi xmlns:a14="http://schemas.microsoft.com/office/drawing/2010/main" val="0"/>
                        </a:ext>
                      </a:extLst>
                    </a:blip>
                    <a:srcRect l="18921" r="15660"/>
                    <a:stretch/>
                  </pic:blipFill>
                  <pic:spPr bwMode="auto">
                    <a:xfrm>
                      <a:off x="0" y="0"/>
                      <a:ext cx="2600325" cy="202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18DC6" w14:textId="77777777" w:rsidR="00220AB0" w:rsidRPr="00753B90" w:rsidRDefault="00220AB0" w:rsidP="00536CA7">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7398DB77"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4A28572C"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08A4FF0A"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3CD8E41F"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67B449A8"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0A7AAE6A"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F81E011"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47DB18F"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75119C6E"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3FAB0DDD"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03FB253"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46A8E83A"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8E1DD40"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6BF1B478"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32A53FBA"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088A9E36"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48E436B6"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7613CDB0"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70C6D684"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7207047"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280240A"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8F38214"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0D20910"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4B295D0"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722A0EB9"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283B7F5"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2350973"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67B83347"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09414F8"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6BF53054"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384BF63C"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5322F0B"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01438B46"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7429A7B"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712D0DF0"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687CB0CD"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2978D67"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B187598"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4642581"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0FFA52D"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0A7064A0" w14:textId="77777777"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4D10739" w14:textId="100B4FEA" w:rsidR="00A52E2A" w:rsidRDefault="00A52E2A"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D058FB0" w14:textId="796617F1" w:rsidR="00BA284B" w:rsidRDefault="00BA284B"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5CB183EA" w14:textId="211EA285" w:rsidR="00BA284B" w:rsidRDefault="00BA284B"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F4D7B1E" w14:textId="4A790D95" w:rsidR="00BA284B" w:rsidRDefault="00BA284B"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210AE53F" w14:textId="3A096CBE" w:rsidR="00BA284B" w:rsidRDefault="00BA284B"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169D7A1C" w14:textId="326249C8" w:rsidR="00BA284B" w:rsidRDefault="00BA284B"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7FB54DAD" w14:textId="77777777" w:rsidR="00BA284B" w:rsidRDefault="00BA284B"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p>
    <w:p w14:paraId="320ED8EB" w14:textId="77777777" w:rsidR="00506975" w:rsidRPr="00A52E2A" w:rsidRDefault="00506975" w:rsidP="006F1086">
      <w:pPr>
        <w:spacing w:after="0" w:line="240" w:lineRule="auto"/>
        <w:ind w:firstLine="748"/>
        <w:contextualSpacing/>
        <w:mirrorIndents/>
        <w:jc w:val="center"/>
        <w:rPr>
          <w:rFonts w:ascii="Times New Roman" w:eastAsia="Times New Roman" w:hAnsi="Times New Roman" w:cs="Times New Roman"/>
          <w:b/>
          <w:color w:val="000000"/>
          <w:sz w:val="28"/>
          <w:szCs w:val="28"/>
          <w:lang w:eastAsia="ru-RU"/>
        </w:rPr>
      </w:pPr>
      <w:r w:rsidRPr="00A52E2A">
        <w:rPr>
          <w:rFonts w:ascii="Times New Roman" w:eastAsia="Times New Roman" w:hAnsi="Times New Roman" w:cs="Times New Roman"/>
          <w:b/>
          <w:color w:val="000000"/>
          <w:sz w:val="28"/>
          <w:szCs w:val="28"/>
          <w:lang w:eastAsia="ru-RU"/>
        </w:rPr>
        <w:lastRenderedPageBreak/>
        <w:t>Выводы</w:t>
      </w:r>
    </w:p>
    <w:p w14:paraId="7EA48696" w14:textId="77777777" w:rsidR="00220AB0" w:rsidRPr="00220AB0" w:rsidRDefault="00A52E2A" w:rsidP="00A52E2A">
      <w:pPr>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20AB0" w:rsidRPr="00220AB0">
        <w:rPr>
          <w:rFonts w:ascii="Times New Roman" w:eastAsia="Times New Roman" w:hAnsi="Times New Roman" w:cs="Times New Roman"/>
          <w:color w:val="000000"/>
          <w:sz w:val="28"/>
          <w:szCs w:val="28"/>
          <w:lang w:eastAsia="ru-RU"/>
        </w:rPr>
        <w:t>Методические подходы, заложенные в разработанные и проведенные     мероприятия</w:t>
      </w:r>
      <w:r w:rsidR="00220AB0" w:rsidRPr="00220AB0">
        <w:rPr>
          <w:rFonts w:ascii="Times New Roman" w:hAnsi="Times New Roman" w:cs="Times New Roman"/>
          <w:sz w:val="28"/>
          <w:szCs w:val="28"/>
        </w:rPr>
        <w:t xml:space="preserve"> для п</w:t>
      </w:r>
      <w:r w:rsidR="00220AB0" w:rsidRPr="00753B90">
        <w:rPr>
          <w:rFonts w:ascii="Times New Roman" w:hAnsi="Times New Roman" w:cs="Times New Roman"/>
          <w:sz w:val="28"/>
          <w:szCs w:val="28"/>
        </w:rPr>
        <w:t>ривлечения внимания обучающихся</w:t>
      </w:r>
      <w:r w:rsidR="00B967D3">
        <w:rPr>
          <w:rFonts w:ascii="Times New Roman" w:hAnsi="Times New Roman" w:cs="Times New Roman"/>
          <w:sz w:val="28"/>
          <w:szCs w:val="28"/>
        </w:rPr>
        <w:t xml:space="preserve"> к лесным профессиям, с</w:t>
      </w:r>
      <w:r w:rsidR="00220AB0" w:rsidRPr="00220AB0">
        <w:rPr>
          <w:rFonts w:ascii="Times New Roman" w:hAnsi="Times New Roman" w:cs="Times New Roman"/>
          <w:sz w:val="28"/>
          <w:szCs w:val="28"/>
        </w:rPr>
        <w:t xml:space="preserve"> использованием презентации, рекламных и информационных роликов о работе в лесу, его охране и восстановлении, о лесных профессиях и месте их приобретения  - </w:t>
      </w:r>
      <w:r w:rsidR="00220AB0" w:rsidRPr="00220AB0">
        <w:rPr>
          <w:rFonts w:ascii="Times New Roman" w:eastAsia="Times New Roman" w:hAnsi="Times New Roman" w:cs="Times New Roman"/>
          <w:color w:val="000000"/>
          <w:sz w:val="28"/>
          <w:szCs w:val="28"/>
          <w:lang w:eastAsia="ru-RU"/>
        </w:rPr>
        <w:t>оказались эффективными, о чем свидетельствует высокий прирост знаний при вторичном анкетировании по большинству показателей, таких как:</w:t>
      </w:r>
    </w:p>
    <w:p w14:paraId="08CC12D2" w14:textId="77777777" w:rsidR="00220AB0" w:rsidRPr="00220AB0" w:rsidRDefault="00220AB0" w:rsidP="00A52E2A">
      <w:pPr>
        <w:spacing w:after="0" w:line="240" w:lineRule="auto"/>
        <w:contextualSpacing/>
        <w:mirrorIndents/>
        <w:jc w:val="both"/>
        <w:rPr>
          <w:rFonts w:ascii="Times New Roman" w:eastAsia="Times New Roman" w:hAnsi="Times New Roman" w:cs="Times New Roman"/>
          <w:color w:val="000000"/>
          <w:sz w:val="28"/>
          <w:szCs w:val="28"/>
          <w:lang w:eastAsia="ru-RU"/>
        </w:rPr>
      </w:pPr>
      <w:r w:rsidRPr="00220AB0">
        <w:rPr>
          <w:rFonts w:ascii="Times New Roman" w:eastAsia="Times New Roman" w:hAnsi="Times New Roman" w:cs="Times New Roman"/>
          <w:color w:val="000000"/>
          <w:sz w:val="28"/>
          <w:szCs w:val="28"/>
          <w:lang w:eastAsia="ru-RU"/>
        </w:rPr>
        <w:t>-</w:t>
      </w:r>
      <w:r w:rsidRPr="00753B90">
        <w:rPr>
          <w:rFonts w:ascii="Times New Roman" w:eastAsia="Times New Roman" w:hAnsi="Times New Roman" w:cs="Times New Roman"/>
          <w:color w:val="000000"/>
          <w:sz w:val="28"/>
          <w:szCs w:val="28"/>
          <w:lang w:eastAsia="ru-RU"/>
        </w:rPr>
        <w:t xml:space="preserve"> при повторном анкетировании</w:t>
      </w:r>
      <w:r w:rsidRPr="00220AB0">
        <w:rPr>
          <w:rFonts w:ascii="Times New Roman" w:eastAsia="Times New Roman" w:hAnsi="Times New Roman" w:cs="Times New Roman"/>
          <w:color w:val="000000"/>
          <w:sz w:val="28"/>
          <w:szCs w:val="28"/>
          <w:lang w:eastAsia="ru-RU"/>
        </w:rPr>
        <w:t xml:space="preserve"> </w:t>
      </w:r>
      <w:r w:rsidRPr="00753B90">
        <w:rPr>
          <w:rFonts w:ascii="Times New Roman" w:eastAsia="Times New Roman" w:hAnsi="Times New Roman" w:cs="Times New Roman"/>
          <w:color w:val="000000"/>
          <w:sz w:val="28"/>
          <w:szCs w:val="28"/>
          <w:lang w:eastAsia="ru-RU"/>
        </w:rPr>
        <w:t>у</w:t>
      </w:r>
      <w:r w:rsidRPr="00220AB0">
        <w:rPr>
          <w:rFonts w:ascii="Times New Roman" w:eastAsia="Times New Roman" w:hAnsi="Times New Roman" w:cs="Times New Roman"/>
          <w:color w:val="000000"/>
          <w:sz w:val="28"/>
          <w:szCs w:val="28"/>
          <w:lang w:eastAsia="ru-RU"/>
        </w:rPr>
        <w:t>ровень знаний о лесных профессиях у обучающихся, участвовавших в мероприятиях</w:t>
      </w:r>
      <w:r w:rsidRPr="00753B90">
        <w:rPr>
          <w:rFonts w:ascii="Times New Roman" w:eastAsia="Times New Roman" w:hAnsi="Times New Roman" w:cs="Times New Roman"/>
          <w:color w:val="000000"/>
          <w:sz w:val="28"/>
          <w:szCs w:val="28"/>
          <w:lang w:eastAsia="ru-RU"/>
        </w:rPr>
        <w:t xml:space="preserve"> и</w:t>
      </w:r>
      <w:r w:rsidRPr="00220AB0">
        <w:rPr>
          <w:rFonts w:ascii="Times New Roman" w:eastAsia="Times New Roman" w:hAnsi="Times New Roman" w:cs="Times New Roman"/>
          <w:color w:val="000000"/>
          <w:sz w:val="28"/>
          <w:szCs w:val="28"/>
          <w:lang w:eastAsia="ru-RU"/>
        </w:rPr>
        <w:t xml:space="preserve"> опрошенных </w:t>
      </w:r>
      <w:r w:rsidRPr="00753B90">
        <w:rPr>
          <w:rFonts w:ascii="Times New Roman" w:eastAsia="Times New Roman" w:hAnsi="Times New Roman" w:cs="Times New Roman"/>
          <w:color w:val="000000"/>
          <w:sz w:val="28"/>
          <w:szCs w:val="28"/>
          <w:lang w:eastAsia="ru-RU"/>
        </w:rPr>
        <w:t xml:space="preserve">составило - </w:t>
      </w:r>
      <w:r w:rsidRPr="00220AB0">
        <w:rPr>
          <w:rFonts w:ascii="Times New Roman" w:eastAsia="Times New Roman" w:hAnsi="Times New Roman" w:cs="Times New Roman"/>
          <w:color w:val="000000"/>
          <w:sz w:val="28"/>
          <w:szCs w:val="28"/>
          <w:lang w:eastAsia="ru-RU"/>
        </w:rPr>
        <w:t>100%.</w:t>
      </w:r>
    </w:p>
    <w:p w14:paraId="17FAAC2D" w14:textId="77777777" w:rsidR="00220AB0" w:rsidRPr="00220AB0" w:rsidRDefault="00220AB0" w:rsidP="00A52E2A">
      <w:pPr>
        <w:spacing w:after="0" w:line="240" w:lineRule="auto"/>
        <w:contextualSpacing/>
        <w:mirrorIndents/>
        <w:jc w:val="both"/>
        <w:rPr>
          <w:rFonts w:ascii="Times New Roman" w:eastAsia="Times New Roman" w:hAnsi="Times New Roman" w:cs="Times New Roman"/>
          <w:color w:val="000000"/>
          <w:sz w:val="28"/>
          <w:szCs w:val="28"/>
          <w:lang w:eastAsia="ru-RU"/>
        </w:rPr>
      </w:pPr>
      <w:r w:rsidRPr="00753B90">
        <w:rPr>
          <w:rFonts w:ascii="Times New Roman" w:eastAsia="Times New Roman" w:hAnsi="Times New Roman" w:cs="Times New Roman"/>
          <w:color w:val="000000"/>
          <w:sz w:val="28"/>
          <w:szCs w:val="28"/>
          <w:lang w:eastAsia="ru-RU"/>
        </w:rPr>
        <w:t xml:space="preserve">- 70% из 100% опрошенных обучающихся </w:t>
      </w:r>
      <w:r w:rsidRPr="00220AB0">
        <w:rPr>
          <w:rFonts w:ascii="Times New Roman" w:eastAsia="Times New Roman" w:hAnsi="Times New Roman" w:cs="Times New Roman"/>
          <w:color w:val="000000"/>
          <w:sz w:val="28"/>
          <w:szCs w:val="28"/>
          <w:lang w:eastAsia="ru-RU"/>
        </w:rPr>
        <w:t>изъявили желание выбрать одну из лесных профессий.</w:t>
      </w:r>
    </w:p>
    <w:p w14:paraId="06AC026F" w14:textId="77777777" w:rsidR="00220AB0" w:rsidRPr="00220AB0" w:rsidRDefault="00220AB0" w:rsidP="00A52E2A">
      <w:pPr>
        <w:spacing w:after="0" w:line="240" w:lineRule="auto"/>
        <w:contextualSpacing/>
        <w:mirrorIndents/>
        <w:jc w:val="both"/>
        <w:rPr>
          <w:rFonts w:ascii="Times New Roman" w:eastAsia="Times New Roman" w:hAnsi="Times New Roman" w:cs="Times New Roman"/>
          <w:color w:val="000000"/>
          <w:sz w:val="28"/>
          <w:szCs w:val="28"/>
          <w:lang w:eastAsia="ru-RU"/>
        </w:rPr>
      </w:pPr>
      <w:r w:rsidRPr="00220AB0">
        <w:rPr>
          <w:rFonts w:ascii="Times New Roman" w:eastAsia="Times New Roman" w:hAnsi="Times New Roman" w:cs="Times New Roman"/>
          <w:color w:val="000000"/>
          <w:sz w:val="28"/>
          <w:szCs w:val="28"/>
          <w:lang w:eastAsia="ru-RU"/>
        </w:rPr>
        <w:t>- Повыс</w:t>
      </w:r>
      <w:r w:rsidRPr="00753B90">
        <w:rPr>
          <w:rFonts w:ascii="Times New Roman" w:eastAsia="Times New Roman" w:hAnsi="Times New Roman" w:cs="Times New Roman"/>
          <w:color w:val="000000"/>
          <w:sz w:val="28"/>
          <w:szCs w:val="28"/>
          <w:lang w:eastAsia="ru-RU"/>
        </w:rPr>
        <w:t xml:space="preserve">ился уровень знаний о том, как </w:t>
      </w:r>
      <w:r w:rsidRPr="00220AB0">
        <w:rPr>
          <w:rFonts w:ascii="Times New Roman" w:eastAsia="Times New Roman" w:hAnsi="Times New Roman" w:cs="Times New Roman"/>
          <w:color w:val="000000"/>
          <w:sz w:val="28"/>
          <w:szCs w:val="28"/>
          <w:lang w:eastAsia="ru-RU"/>
        </w:rPr>
        <w:t>приобрести одну из  лесных профессий.</w:t>
      </w:r>
    </w:p>
    <w:p w14:paraId="0FE605C3" w14:textId="77777777" w:rsidR="00220AB0" w:rsidRDefault="00220AB0" w:rsidP="00A52E2A">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0677CE7A"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3D38E07C"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A08B76F"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B71F49E"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6DC21C53" w14:textId="77777777" w:rsidR="00B967D3" w:rsidRDefault="00B967D3"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AC58E91"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7FB389B"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BB74350"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609E25F5"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2E23164D"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31B49D6"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8EC639F"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3FB68C2D"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592C63C7"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6FCA36F"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7516A081"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00186423"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2C63C26"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9FE68CE"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00776A3"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795F0FD9"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4EEFE05B"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637EEBE2"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72C1B5D"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12228598"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516BE4A5" w14:textId="77777777" w:rsidR="00A52E2A" w:rsidRDefault="00A52E2A"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332F7246" w14:textId="77777777" w:rsidR="00B967D3" w:rsidRDefault="00B967D3" w:rsidP="006F1086">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3E3FA339" w14:textId="77777777" w:rsidR="006F1086" w:rsidRPr="00753B90" w:rsidRDefault="006F1086" w:rsidP="006F1086">
      <w:pPr>
        <w:spacing w:after="0" w:line="240" w:lineRule="auto"/>
        <w:contextualSpacing/>
        <w:mirrorIndents/>
        <w:jc w:val="both"/>
        <w:rPr>
          <w:rFonts w:ascii="Times New Roman" w:eastAsia="Times New Roman" w:hAnsi="Times New Roman" w:cs="Times New Roman"/>
          <w:color w:val="000000"/>
          <w:sz w:val="28"/>
          <w:szCs w:val="28"/>
          <w:lang w:eastAsia="ru-RU"/>
        </w:rPr>
      </w:pPr>
    </w:p>
    <w:p w14:paraId="2A659999" w14:textId="77777777" w:rsidR="00506975" w:rsidRPr="00A52E2A" w:rsidRDefault="00506975" w:rsidP="00A52E2A">
      <w:pPr>
        <w:spacing w:after="0" w:line="240" w:lineRule="auto"/>
        <w:contextualSpacing/>
        <w:mirrorIndents/>
        <w:jc w:val="center"/>
        <w:rPr>
          <w:rFonts w:ascii="Times New Roman" w:eastAsia="Times New Roman" w:hAnsi="Times New Roman" w:cs="Times New Roman"/>
          <w:b/>
          <w:color w:val="000000"/>
          <w:sz w:val="28"/>
          <w:szCs w:val="28"/>
          <w:lang w:eastAsia="ru-RU"/>
        </w:rPr>
      </w:pPr>
      <w:r w:rsidRPr="00A52E2A">
        <w:rPr>
          <w:rFonts w:ascii="Times New Roman" w:eastAsia="Times New Roman" w:hAnsi="Times New Roman" w:cs="Times New Roman"/>
          <w:b/>
          <w:color w:val="000000"/>
          <w:sz w:val="28"/>
          <w:szCs w:val="28"/>
          <w:lang w:eastAsia="ru-RU"/>
        </w:rPr>
        <w:lastRenderedPageBreak/>
        <w:t>Список использованной литературы</w:t>
      </w:r>
    </w:p>
    <w:p w14:paraId="16C25EE6" w14:textId="77777777" w:rsidR="00FF0DBF" w:rsidRPr="00753B90" w:rsidRDefault="00FF0DBF" w:rsidP="00A52E2A">
      <w:pPr>
        <w:pStyle w:val="a4"/>
        <w:numPr>
          <w:ilvl w:val="0"/>
          <w:numId w:val="6"/>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Гуткин М.С. Об одном из подходов к конструированию профессиональных проб / М.С. Гуткин, Г.Ф. Михальченко, А.В. Прудило // Школа-Труд-Профессия: тезисы междунар. семинара, программа ЮНЕСКО. – Ярославль, 1991 – 140 с.</w:t>
      </w:r>
    </w:p>
    <w:p w14:paraId="39BF48A4" w14:textId="77777777" w:rsidR="00FF0DBF" w:rsidRPr="00753B90" w:rsidRDefault="00FF0DBF" w:rsidP="00A52E2A">
      <w:pPr>
        <w:pStyle w:val="a4"/>
        <w:numPr>
          <w:ilvl w:val="0"/>
          <w:numId w:val="6"/>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Дидактический материал по курсу «Твоя профессиональная карьера» /Под ред. С.Н. Чистяковой. – М.: Просвещение, 1998 –148 с.</w:t>
      </w:r>
    </w:p>
    <w:p w14:paraId="7A52800F" w14:textId="77777777" w:rsidR="00FF0DBF" w:rsidRPr="00753B90" w:rsidRDefault="00FF0DBF" w:rsidP="00A52E2A">
      <w:pPr>
        <w:pStyle w:val="a4"/>
        <w:numPr>
          <w:ilvl w:val="0"/>
          <w:numId w:val="6"/>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Профессиональные пробы школьников / Под ред. С. Н. Чистяковой. - М.: Просвещение, 2000.</w:t>
      </w:r>
      <w:r w:rsidR="009B64F8" w:rsidRPr="00753B90">
        <w:rPr>
          <w:rFonts w:ascii="Times New Roman" w:eastAsia="Times New Roman" w:hAnsi="Times New Roman" w:cs="Times New Roman"/>
          <w:sz w:val="28"/>
          <w:szCs w:val="28"/>
          <w:lang w:eastAsia="ru-RU"/>
        </w:rPr>
        <w:t xml:space="preserve"> </w:t>
      </w:r>
      <w:r w:rsidRPr="00753B90">
        <w:rPr>
          <w:rFonts w:ascii="Times New Roman" w:eastAsia="Times New Roman" w:hAnsi="Times New Roman" w:cs="Times New Roman"/>
          <w:sz w:val="28"/>
          <w:szCs w:val="28"/>
          <w:lang w:eastAsia="ru-RU"/>
        </w:rPr>
        <w:t>– ХХ с.</w:t>
      </w:r>
    </w:p>
    <w:p w14:paraId="4A07C067" w14:textId="77777777" w:rsidR="00FF0DBF" w:rsidRPr="00753B90" w:rsidRDefault="00FF0DBF" w:rsidP="00A52E2A">
      <w:pPr>
        <w:pStyle w:val="a4"/>
        <w:numPr>
          <w:ilvl w:val="0"/>
          <w:numId w:val="6"/>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 xml:space="preserve">Атлас новых профессий [Электронный ресурс] Режим доступа: </w:t>
      </w:r>
      <w:hyperlink r:id="rId22" w:history="1">
        <w:r w:rsidRPr="00753B90">
          <w:rPr>
            <w:rStyle w:val="a9"/>
            <w:rFonts w:ascii="Times New Roman" w:eastAsia="Times New Roman" w:hAnsi="Times New Roman" w:cs="Times New Roman"/>
            <w:sz w:val="28"/>
            <w:szCs w:val="28"/>
            <w:lang w:eastAsia="ru-RU"/>
          </w:rPr>
          <w:t>https://skolkovo.ru/public/media/documents/research/sedec/SKOLKOVO_SEDeC_Atla</w:t>
        </w:r>
      </w:hyperlink>
      <w:r w:rsidR="009B64F8" w:rsidRPr="00753B90">
        <w:rPr>
          <w:rFonts w:ascii="Times New Roman" w:eastAsia="Times New Roman" w:hAnsi="Times New Roman" w:cs="Times New Roman"/>
          <w:sz w:val="28"/>
          <w:szCs w:val="28"/>
          <w:lang w:eastAsia="ru-RU"/>
        </w:rPr>
        <w:t>.</w:t>
      </w:r>
    </w:p>
    <w:p w14:paraId="266CFA20" w14:textId="77777777" w:rsidR="00FF0DBF" w:rsidRPr="00753B90" w:rsidRDefault="00FF0DBF" w:rsidP="00A52E2A">
      <w:pPr>
        <w:pStyle w:val="a4"/>
        <w:numPr>
          <w:ilvl w:val="0"/>
          <w:numId w:val="6"/>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 xml:space="preserve">Инженер по охране и защите леса [Электронный ресурс] Режим доступа: </w:t>
      </w:r>
      <w:hyperlink r:id="rId23" w:history="1">
        <w:r w:rsidRPr="00753B90">
          <w:rPr>
            <w:rStyle w:val="a9"/>
            <w:rFonts w:ascii="Times New Roman" w:eastAsia="Times New Roman" w:hAnsi="Times New Roman" w:cs="Times New Roman"/>
            <w:sz w:val="28"/>
            <w:szCs w:val="28"/>
            <w:lang w:eastAsia="ru-RU"/>
          </w:rPr>
          <w:t>http://www.openclass.ru/node/487464</w:t>
        </w:r>
      </w:hyperlink>
      <w:r w:rsidR="009B64F8" w:rsidRPr="00753B90">
        <w:rPr>
          <w:rFonts w:ascii="Times New Roman" w:eastAsia="Times New Roman" w:hAnsi="Times New Roman" w:cs="Times New Roman"/>
          <w:sz w:val="28"/>
          <w:szCs w:val="28"/>
          <w:lang w:eastAsia="ru-RU"/>
        </w:rPr>
        <w:t>.</w:t>
      </w:r>
    </w:p>
    <w:p w14:paraId="3DC454C6" w14:textId="77777777" w:rsidR="00FF0DBF" w:rsidRPr="00753B90" w:rsidRDefault="00FF0DBF" w:rsidP="00A52E2A">
      <w:pPr>
        <w:pStyle w:val="a4"/>
        <w:numPr>
          <w:ilvl w:val="0"/>
          <w:numId w:val="6"/>
        </w:numPr>
        <w:spacing w:after="0" w:line="240" w:lineRule="auto"/>
        <w:ind w:left="0" w:firstLine="0"/>
        <w:mirrorIndents/>
        <w:jc w:val="both"/>
        <w:rPr>
          <w:rFonts w:ascii="Times New Roman" w:eastAsia="Times New Roman" w:hAnsi="Times New Roman" w:cs="Times New Roman"/>
          <w:sz w:val="28"/>
          <w:szCs w:val="28"/>
          <w:lang w:eastAsia="ru-RU"/>
        </w:rPr>
      </w:pPr>
      <w:r w:rsidRPr="00753B90">
        <w:rPr>
          <w:rFonts w:ascii="Times New Roman" w:eastAsia="Times New Roman" w:hAnsi="Times New Roman" w:cs="Times New Roman"/>
          <w:sz w:val="28"/>
          <w:szCs w:val="28"/>
          <w:lang w:eastAsia="ru-RU"/>
        </w:rPr>
        <w:t xml:space="preserve">Лесопатолог [Электронный ресурс] Режим доступа: </w:t>
      </w:r>
      <w:hyperlink r:id="rId24" w:history="1">
        <w:r w:rsidRPr="00753B90">
          <w:rPr>
            <w:rStyle w:val="a9"/>
            <w:rFonts w:ascii="Times New Roman" w:eastAsia="Times New Roman" w:hAnsi="Times New Roman" w:cs="Times New Roman"/>
            <w:sz w:val="28"/>
            <w:szCs w:val="28"/>
            <w:lang w:eastAsia="ru-RU"/>
          </w:rPr>
          <w:t>https://www.profguide.io/professions/lesopatolog.html</w:t>
        </w:r>
      </w:hyperlink>
      <w:r w:rsidR="009B64F8" w:rsidRPr="00753B90">
        <w:rPr>
          <w:rFonts w:ascii="Times New Roman" w:eastAsia="Times New Roman" w:hAnsi="Times New Roman" w:cs="Times New Roman"/>
          <w:sz w:val="28"/>
          <w:szCs w:val="28"/>
          <w:lang w:eastAsia="ru-RU"/>
        </w:rPr>
        <w:t>.</w:t>
      </w:r>
    </w:p>
    <w:p w14:paraId="2FF4FDC8" w14:textId="77777777" w:rsidR="00FF0DBF" w:rsidRPr="00753B90" w:rsidRDefault="00FF0DBF" w:rsidP="006F1086">
      <w:pPr>
        <w:pStyle w:val="a4"/>
        <w:spacing w:after="0" w:line="240" w:lineRule="auto"/>
        <w:ind w:left="0"/>
        <w:mirrorIndents/>
        <w:jc w:val="both"/>
        <w:rPr>
          <w:rFonts w:ascii="Times New Roman" w:eastAsia="Times New Roman" w:hAnsi="Times New Roman" w:cs="Times New Roman"/>
          <w:sz w:val="28"/>
          <w:szCs w:val="28"/>
          <w:lang w:eastAsia="ru-RU"/>
        </w:rPr>
      </w:pPr>
    </w:p>
    <w:p w14:paraId="64B8B0EE" w14:textId="77777777" w:rsidR="00437936" w:rsidRPr="00753B90" w:rsidRDefault="00437936" w:rsidP="006F1086">
      <w:pPr>
        <w:spacing w:after="0" w:line="240" w:lineRule="auto"/>
        <w:ind w:firstLine="748"/>
        <w:contextualSpacing/>
        <w:mirrorIndents/>
        <w:jc w:val="both"/>
        <w:rPr>
          <w:rFonts w:ascii="Times New Roman" w:eastAsia="Times New Roman" w:hAnsi="Times New Roman" w:cs="Times New Roman"/>
          <w:sz w:val="28"/>
          <w:szCs w:val="28"/>
          <w:lang w:eastAsia="ru-RU"/>
        </w:rPr>
      </w:pPr>
    </w:p>
    <w:p w14:paraId="1C687B0C" w14:textId="77777777" w:rsidR="00EA3E19" w:rsidRPr="00753B90" w:rsidRDefault="00EA3E19" w:rsidP="006F1086">
      <w:pPr>
        <w:spacing w:after="0" w:line="240" w:lineRule="auto"/>
        <w:ind w:firstLine="748"/>
        <w:contextualSpacing/>
        <w:mirrorIndents/>
        <w:jc w:val="both"/>
        <w:rPr>
          <w:rFonts w:ascii="Times New Roman" w:eastAsia="Times New Roman" w:hAnsi="Times New Roman" w:cs="Times New Roman"/>
          <w:color w:val="000000"/>
          <w:sz w:val="28"/>
          <w:szCs w:val="28"/>
          <w:lang w:eastAsia="ru-RU"/>
        </w:rPr>
      </w:pPr>
    </w:p>
    <w:p w14:paraId="6F453401" w14:textId="77777777" w:rsidR="00E05CDD" w:rsidRPr="00753B90" w:rsidRDefault="00E05CDD" w:rsidP="006F1086">
      <w:pPr>
        <w:spacing w:after="0" w:line="240" w:lineRule="auto"/>
        <w:contextualSpacing/>
        <w:mirrorIndents/>
        <w:jc w:val="both"/>
        <w:rPr>
          <w:rFonts w:ascii="Times New Roman" w:hAnsi="Times New Roman" w:cs="Times New Roman"/>
          <w:sz w:val="28"/>
          <w:szCs w:val="28"/>
        </w:rPr>
      </w:pPr>
    </w:p>
    <w:sectPr w:rsidR="00E05CDD" w:rsidRPr="00753B90" w:rsidSect="00753B90">
      <w:footerReference w:type="default" r:id="rId25"/>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DB492" w14:textId="77777777" w:rsidR="00B86B6B" w:rsidRDefault="00B86B6B" w:rsidP="0028626E">
      <w:pPr>
        <w:spacing w:after="0" w:line="240" w:lineRule="auto"/>
      </w:pPr>
      <w:r>
        <w:separator/>
      </w:r>
    </w:p>
  </w:endnote>
  <w:endnote w:type="continuationSeparator" w:id="0">
    <w:p w14:paraId="5E97DC58" w14:textId="77777777" w:rsidR="00B86B6B" w:rsidRDefault="00B86B6B" w:rsidP="0028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Regular">
    <w:altName w:val="Times New Roman"/>
    <w:panose1 w:val="00000000000000000000"/>
    <w:charset w:val="00"/>
    <w:family w:val="roman"/>
    <w:notTrueType/>
    <w:pitch w:val="default"/>
  </w:font>
  <w:font w:name="PT 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974208"/>
      <w:docPartObj>
        <w:docPartGallery w:val="Page Numbers (Bottom of Page)"/>
        <w:docPartUnique/>
      </w:docPartObj>
    </w:sdtPr>
    <w:sdtEndPr/>
    <w:sdtContent>
      <w:p w14:paraId="6DE10819" w14:textId="77777777" w:rsidR="0028626E" w:rsidRDefault="0028626E">
        <w:pPr>
          <w:pStyle w:val="a7"/>
          <w:jc w:val="center"/>
        </w:pPr>
        <w:r>
          <w:fldChar w:fldCharType="begin"/>
        </w:r>
        <w:r>
          <w:instrText>PAGE   \* MERGEFORMAT</w:instrText>
        </w:r>
        <w:r>
          <w:fldChar w:fldCharType="separate"/>
        </w:r>
        <w:r w:rsidR="0094054A">
          <w:rPr>
            <w:noProof/>
          </w:rPr>
          <w:t>18</w:t>
        </w:r>
        <w:r>
          <w:fldChar w:fldCharType="end"/>
        </w:r>
      </w:p>
    </w:sdtContent>
  </w:sdt>
  <w:p w14:paraId="6D008677" w14:textId="77777777" w:rsidR="0028626E" w:rsidRDefault="0028626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CB3AC" w14:textId="77777777" w:rsidR="00B86B6B" w:rsidRDefault="00B86B6B" w:rsidP="0028626E">
      <w:pPr>
        <w:spacing w:after="0" w:line="240" w:lineRule="auto"/>
      </w:pPr>
      <w:r>
        <w:separator/>
      </w:r>
    </w:p>
  </w:footnote>
  <w:footnote w:type="continuationSeparator" w:id="0">
    <w:p w14:paraId="3C9D2F27" w14:textId="77777777" w:rsidR="00B86B6B" w:rsidRDefault="00B86B6B" w:rsidP="002862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E4026B"/>
    <w:multiLevelType w:val="multilevel"/>
    <w:tmpl w:val="E982CE12"/>
    <w:lvl w:ilvl="0">
      <w:start w:val="1"/>
      <w:numFmt w:val="decimal"/>
      <w:lvlText w:val="%1."/>
      <w:lvlJc w:val="left"/>
      <w:pPr>
        <w:ind w:left="705" w:hanging="7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27180F81"/>
    <w:multiLevelType w:val="hybridMultilevel"/>
    <w:tmpl w:val="F45E40AC"/>
    <w:lvl w:ilvl="0" w:tplc="705606F6">
      <w:start w:val="1"/>
      <w:numFmt w:val="bullet"/>
      <w:lvlText w:val=""/>
      <w:lvlJc w:val="left"/>
      <w:pPr>
        <w:tabs>
          <w:tab w:val="num" w:pos="720"/>
        </w:tabs>
        <w:ind w:left="720" w:hanging="360"/>
      </w:pPr>
      <w:rPr>
        <w:rFonts w:ascii="Wingdings 2" w:hAnsi="Wingdings 2" w:hint="default"/>
      </w:rPr>
    </w:lvl>
    <w:lvl w:ilvl="1" w:tplc="6694A9B6" w:tentative="1">
      <w:start w:val="1"/>
      <w:numFmt w:val="bullet"/>
      <w:lvlText w:val=""/>
      <w:lvlJc w:val="left"/>
      <w:pPr>
        <w:tabs>
          <w:tab w:val="num" w:pos="1440"/>
        </w:tabs>
        <w:ind w:left="1440" w:hanging="360"/>
      </w:pPr>
      <w:rPr>
        <w:rFonts w:ascii="Wingdings 2" w:hAnsi="Wingdings 2" w:hint="default"/>
      </w:rPr>
    </w:lvl>
    <w:lvl w:ilvl="2" w:tplc="24A4F532" w:tentative="1">
      <w:start w:val="1"/>
      <w:numFmt w:val="bullet"/>
      <w:lvlText w:val=""/>
      <w:lvlJc w:val="left"/>
      <w:pPr>
        <w:tabs>
          <w:tab w:val="num" w:pos="2160"/>
        </w:tabs>
        <w:ind w:left="2160" w:hanging="360"/>
      </w:pPr>
      <w:rPr>
        <w:rFonts w:ascii="Wingdings 2" w:hAnsi="Wingdings 2" w:hint="default"/>
      </w:rPr>
    </w:lvl>
    <w:lvl w:ilvl="3" w:tplc="27E6E52C" w:tentative="1">
      <w:start w:val="1"/>
      <w:numFmt w:val="bullet"/>
      <w:lvlText w:val=""/>
      <w:lvlJc w:val="left"/>
      <w:pPr>
        <w:tabs>
          <w:tab w:val="num" w:pos="2880"/>
        </w:tabs>
        <w:ind w:left="2880" w:hanging="360"/>
      </w:pPr>
      <w:rPr>
        <w:rFonts w:ascii="Wingdings 2" w:hAnsi="Wingdings 2" w:hint="default"/>
      </w:rPr>
    </w:lvl>
    <w:lvl w:ilvl="4" w:tplc="62FCF8FC" w:tentative="1">
      <w:start w:val="1"/>
      <w:numFmt w:val="bullet"/>
      <w:lvlText w:val=""/>
      <w:lvlJc w:val="left"/>
      <w:pPr>
        <w:tabs>
          <w:tab w:val="num" w:pos="3600"/>
        </w:tabs>
        <w:ind w:left="3600" w:hanging="360"/>
      </w:pPr>
      <w:rPr>
        <w:rFonts w:ascii="Wingdings 2" w:hAnsi="Wingdings 2" w:hint="default"/>
      </w:rPr>
    </w:lvl>
    <w:lvl w:ilvl="5" w:tplc="90BC1B66" w:tentative="1">
      <w:start w:val="1"/>
      <w:numFmt w:val="bullet"/>
      <w:lvlText w:val=""/>
      <w:lvlJc w:val="left"/>
      <w:pPr>
        <w:tabs>
          <w:tab w:val="num" w:pos="4320"/>
        </w:tabs>
        <w:ind w:left="4320" w:hanging="360"/>
      </w:pPr>
      <w:rPr>
        <w:rFonts w:ascii="Wingdings 2" w:hAnsi="Wingdings 2" w:hint="default"/>
      </w:rPr>
    </w:lvl>
    <w:lvl w:ilvl="6" w:tplc="7CFEAD10" w:tentative="1">
      <w:start w:val="1"/>
      <w:numFmt w:val="bullet"/>
      <w:lvlText w:val=""/>
      <w:lvlJc w:val="left"/>
      <w:pPr>
        <w:tabs>
          <w:tab w:val="num" w:pos="5040"/>
        </w:tabs>
        <w:ind w:left="5040" w:hanging="360"/>
      </w:pPr>
      <w:rPr>
        <w:rFonts w:ascii="Wingdings 2" w:hAnsi="Wingdings 2" w:hint="default"/>
      </w:rPr>
    </w:lvl>
    <w:lvl w:ilvl="7" w:tplc="B6905DF8" w:tentative="1">
      <w:start w:val="1"/>
      <w:numFmt w:val="bullet"/>
      <w:lvlText w:val=""/>
      <w:lvlJc w:val="left"/>
      <w:pPr>
        <w:tabs>
          <w:tab w:val="num" w:pos="5760"/>
        </w:tabs>
        <w:ind w:left="5760" w:hanging="360"/>
      </w:pPr>
      <w:rPr>
        <w:rFonts w:ascii="Wingdings 2" w:hAnsi="Wingdings 2" w:hint="default"/>
      </w:rPr>
    </w:lvl>
    <w:lvl w:ilvl="8" w:tplc="66EE222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FCE0C27"/>
    <w:multiLevelType w:val="hybridMultilevel"/>
    <w:tmpl w:val="CBFAF5A0"/>
    <w:lvl w:ilvl="0" w:tplc="4066F0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4A7C4BAA"/>
    <w:multiLevelType w:val="hybridMultilevel"/>
    <w:tmpl w:val="F61404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5CA562BC"/>
    <w:multiLevelType w:val="multilevel"/>
    <w:tmpl w:val="5F92CF0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69775318"/>
    <w:multiLevelType w:val="hybridMultilevel"/>
    <w:tmpl w:val="F7B45B9C"/>
    <w:lvl w:ilvl="0" w:tplc="4066F0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4F24972"/>
    <w:multiLevelType w:val="hybridMultilevel"/>
    <w:tmpl w:val="CC2C4D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0"/>
  </w:num>
  <w:num w:numId="3">
    <w:abstractNumId w:val="1"/>
  </w:num>
  <w:num w:numId="4">
    <w:abstractNumId w:val="5"/>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65DD"/>
    <w:rsid w:val="00017861"/>
    <w:rsid w:val="0002609E"/>
    <w:rsid w:val="000D3A55"/>
    <w:rsid w:val="000E48B2"/>
    <w:rsid w:val="00103BD2"/>
    <w:rsid w:val="001102BE"/>
    <w:rsid w:val="00132411"/>
    <w:rsid w:val="00135F6E"/>
    <w:rsid w:val="00156C45"/>
    <w:rsid w:val="00180703"/>
    <w:rsid w:val="001E61D9"/>
    <w:rsid w:val="00220AB0"/>
    <w:rsid w:val="0022605A"/>
    <w:rsid w:val="0026754F"/>
    <w:rsid w:val="00271200"/>
    <w:rsid w:val="0028626E"/>
    <w:rsid w:val="00393CE8"/>
    <w:rsid w:val="003A5D4C"/>
    <w:rsid w:val="003A7DFF"/>
    <w:rsid w:val="003E7CEC"/>
    <w:rsid w:val="00437936"/>
    <w:rsid w:val="00483B72"/>
    <w:rsid w:val="004A5E8C"/>
    <w:rsid w:val="004C1FDE"/>
    <w:rsid w:val="004C4A07"/>
    <w:rsid w:val="004E29FA"/>
    <w:rsid w:val="00506975"/>
    <w:rsid w:val="00536CA7"/>
    <w:rsid w:val="005712AD"/>
    <w:rsid w:val="00595BE0"/>
    <w:rsid w:val="005D1C06"/>
    <w:rsid w:val="006233CD"/>
    <w:rsid w:val="00626C1C"/>
    <w:rsid w:val="00642CC7"/>
    <w:rsid w:val="006F1086"/>
    <w:rsid w:val="00713864"/>
    <w:rsid w:val="00753B90"/>
    <w:rsid w:val="00777F28"/>
    <w:rsid w:val="00791409"/>
    <w:rsid w:val="007B018A"/>
    <w:rsid w:val="007C520A"/>
    <w:rsid w:val="00853CCC"/>
    <w:rsid w:val="0087486C"/>
    <w:rsid w:val="008B3101"/>
    <w:rsid w:val="008B4F7B"/>
    <w:rsid w:val="0094054A"/>
    <w:rsid w:val="0099230E"/>
    <w:rsid w:val="009B64F8"/>
    <w:rsid w:val="00A4257E"/>
    <w:rsid w:val="00A44FB8"/>
    <w:rsid w:val="00A52E2A"/>
    <w:rsid w:val="00AA1CA3"/>
    <w:rsid w:val="00AC5874"/>
    <w:rsid w:val="00B40B64"/>
    <w:rsid w:val="00B86B6B"/>
    <w:rsid w:val="00B95FEC"/>
    <w:rsid w:val="00B967D3"/>
    <w:rsid w:val="00BA284B"/>
    <w:rsid w:val="00BE49A6"/>
    <w:rsid w:val="00C10ACC"/>
    <w:rsid w:val="00C15225"/>
    <w:rsid w:val="00CB184F"/>
    <w:rsid w:val="00CF61D0"/>
    <w:rsid w:val="00E05CDD"/>
    <w:rsid w:val="00E119D3"/>
    <w:rsid w:val="00E465DD"/>
    <w:rsid w:val="00E7263B"/>
    <w:rsid w:val="00EA1597"/>
    <w:rsid w:val="00EA3E19"/>
    <w:rsid w:val="00EB29CC"/>
    <w:rsid w:val="00F613CB"/>
    <w:rsid w:val="00F63901"/>
    <w:rsid w:val="00F7794B"/>
    <w:rsid w:val="00F92AD4"/>
    <w:rsid w:val="00FA18FC"/>
    <w:rsid w:val="00FC2D11"/>
    <w:rsid w:val="00FF0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6DE58"/>
  <w15:docId w15:val="{9B891969-2647-4AED-B1CD-ACBC11C2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2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E29FA"/>
    <w:pPr>
      <w:ind w:left="720"/>
      <w:contextualSpacing/>
    </w:pPr>
  </w:style>
  <w:style w:type="paragraph" w:styleId="a5">
    <w:name w:val="header"/>
    <w:basedOn w:val="a"/>
    <w:link w:val="a6"/>
    <w:uiPriority w:val="99"/>
    <w:unhideWhenUsed/>
    <w:rsid w:val="0028626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8626E"/>
  </w:style>
  <w:style w:type="paragraph" w:styleId="a7">
    <w:name w:val="footer"/>
    <w:basedOn w:val="a"/>
    <w:link w:val="a8"/>
    <w:uiPriority w:val="99"/>
    <w:unhideWhenUsed/>
    <w:rsid w:val="0028626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8626E"/>
  </w:style>
  <w:style w:type="character" w:styleId="a9">
    <w:name w:val="Hyperlink"/>
    <w:basedOn w:val="a0"/>
    <w:uiPriority w:val="99"/>
    <w:unhideWhenUsed/>
    <w:rsid w:val="00FF0D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29162">
      <w:bodyDiv w:val="1"/>
      <w:marLeft w:val="0"/>
      <w:marRight w:val="0"/>
      <w:marTop w:val="0"/>
      <w:marBottom w:val="0"/>
      <w:divBdr>
        <w:top w:val="none" w:sz="0" w:space="0" w:color="auto"/>
        <w:left w:val="none" w:sz="0" w:space="0" w:color="auto"/>
        <w:bottom w:val="none" w:sz="0" w:space="0" w:color="auto"/>
        <w:right w:val="none" w:sz="0" w:space="0" w:color="auto"/>
      </w:divBdr>
    </w:div>
    <w:div w:id="319965399">
      <w:bodyDiv w:val="1"/>
      <w:marLeft w:val="0"/>
      <w:marRight w:val="0"/>
      <w:marTop w:val="0"/>
      <w:marBottom w:val="0"/>
      <w:divBdr>
        <w:top w:val="none" w:sz="0" w:space="0" w:color="auto"/>
        <w:left w:val="none" w:sz="0" w:space="0" w:color="auto"/>
        <w:bottom w:val="none" w:sz="0" w:space="0" w:color="auto"/>
        <w:right w:val="none" w:sz="0" w:space="0" w:color="auto"/>
      </w:divBdr>
    </w:div>
    <w:div w:id="1504970214">
      <w:bodyDiv w:val="1"/>
      <w:marLeft w:val="0"/>
      <w:marRight w:val="0"/>
      <w:marTop w:val="0"/>
      <w:marBottom w:val="0"/>
      <w:divBdr>
        <w:top w:val="none" w:sz="0" w:space="0" w:color="auto"/>
        <w:left w:val="none" w:sz="0" w:space="0" w:color="auto"/>
        <w:bottom w:val="none" w:sz="0" w:space="0" w:color="auto"/>
        <w:right w:val="none" w:sz="0" w:space="0" w:color="auto"/>
      </w:divBdr>
    </w:div>
    <w:div w:id="2122533285">
      <w:bodyDiv w:val="1"/>
      <w:marLeft w:val="0"/>
      <w:marRight w:val="0"/>
      <w:marTop w:val="0"/>
      <w:marBottom w:val="0"/>
      <w:divBdr>
        <w:top w:val="none" w:sz="0" w:space="0" w:color="auto"/>
        <w:left w:val="none" w:sz="0" w:space="0" w:color="auto"/>
        <w:bottom w:val="none" w:sz="0" w:space="0" w:color="auto"/>
        <w:right w:val="none" w:sz="0" w:space="0" w:color="auto"/>
      </w:divBdr>
      <w:divsChild>
        <w:div w:id="66860265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profguide.io/professions/lesopatolog.html"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openclass.ru/node/487464" TargetMode="Externa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skolkovo.ru/public/media/documents/research/sedec/SKOLKOVO_SEDeC_Atla"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1.pn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Столбец1</c:v>
          </c:tx>
          <c:dPt>
            <c:idx val="0"/>
            <c:bubble3D val="0"/>
            <c:spPr>
              <a:gradFill>
                <a:gsLst>
                  <a:gs pos="0">
                    <a:srgbClr val="5B9BD5"/>
                  </a:gs>
                  <a:gs pos="100000">
                    <a:srgbClr val="9DC3E6"/>
                  </a:gs>
                </a:gsLst>
                <a:lin ang="5400000"/>
              </a:gradFill>
              <a:ln w="19080">
                <a:solidFill>
                  <a:srgbClr val="FFFFFF"/>
                </a:solidFill>
                <a:prstDash val="solid"/>
              </a:ln>
            </c:spPr>
            <c:extLst>
              <c:ext xmlns:c16="http://schemas.microsoft.com/office/drawing/2014/chart" uri="{C3380CC4-5D6E-409C-BE32-E72D297353CC}">
                <c16:uniqueId val="{00000001-C676-4869-BC9A-AB24C6E3ED4B}"/>
              </c:ext>
            </c:extLst>
          </c:dPt>
          <c:dPt>
            <c:idx val="1"/>
            <c:bubble3D val="0"/>
            <c:spPr>
              <a:gradFill>
                <a:gsLst>
                  <a:gs pos="0">
                    <a:srgbClr val="ED7D31"/>
                  </a:gs>
                  <a:gs pos="100000">
                    <a:srgbClr val="F4B183"/>
                  </a:gs>
                </a:gsLst>
                <a:lin ang="5400000"/>
              </a:gradFill>
              <a:ln w="19080">
                <a:solidFill>
                  <a:srgbClr val="FFFFFF"/>
                </a:solidFill>
                <a:prstDash val="solid"/>
              </a:ln>
            </c:spPr>
            <c:extLst>
              <c:ext xmlns:c16="http://schemas.microsoft.com/office/drawing/2014/chart" uri="{C3380CC4-5D6E-409C-BE32-E72D297353CC}">
                <c16:uniqueId val="{00000003-C676-4869-BC9A-AB24C6E3ED4B}"/>
              </c:ext>
            </c:extLst>
          </c:dPt>
          <c:dLbls>
            <c:dLbl>
              <c:idx val="0"/>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76-4869-BC9A-AB24C6E3ED4B}"/>
                </c:ext>
              </c:extLst>
            </c:dLbl>
            <c:dLbl>
              <c:idx val="1"/>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76-4869-BC9A-AB24C6E3ED4B}"/>
                </c:ext>
              </c:extLst>
            </c:dLbl>
            <c:numFmt formatCode="General" sourceLinked="0"/>
            <c:spPr>
              <a:noFill/>
              <a:ln>
                <a:noFill/>
              </a:ln>
              <a:effectLst/>
            </c:spPr>
            <c:txPr>
              <a:bodyPr wrap="square" lIns="38100" tIns="19050" rIns="38100" bIns="19050" anchor="ctr">
                <a:spAutoFit/>
              </a:bodyPr>
              <a:lstStyle/>
              <a:p>
                <a:pPr>
                  <a:defRPr lang="ru-RU" sz="1050" b="0" baseline="0">
                    <a:solidFill>
                      <a:srgbClr val="000000"/>
                    </a:solidFill>
                    <a:latin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Lit>
              <c:ptCount val="2"/>
              <c:pt idx="0">
                <c:v>Смогли перечислить</c:v>
              </c:pt>
              <c:pt idx="1">
                <c:v>Не смогли перечислить</c:v>
              </c:pt>
            </c:strLit>
          </c:cat>
          <c:val>
            <c:numLit>
              <c:formatCode>General</c:formatCode>
              <c:ptCount val="2"/>
              <c:pt idx="0">
                <c:v>0.3</c:v>
              </c:pt>
              <c:pt idx="1">
                <c:v>0.7</c:v>
              </c:pt>
            </c:numLit>
          </c:val>
          <c:extLst>
            <c:ext xmlns:c16="http://schemas.microsoft.com/office/drawing/2014/chart" uri="{C3380CC4-5D6E-409C-BE32-E72D297353CC}">
              <c16:uniqueId val="{00000004-C676-4869-BC9A-AB24C6E3ED4B}"/>
            </c:ext>
          </c:extLst>
        </c:ser>
        <c:dLbls>
          <c:showLegendKey val="0"/>
          <c:showVal val="0"/>
          <c:showCatName val="0"/>
          <c:showSerName val="0"/>
          <c:showPercent val="0"/>
          <c:showBubbleSize val="0"/>
          <c:showLeaderLines val="1"/>
        </c:dLbls>
        <c:firstSliceAng val="90"/>
      </c:pieChart>
      <c:spPr>
        <a:noFill/>
        <a:ln>
          <a:noFill/>
        </a:ln>
      </c:spPr>
    </c:plotArea>
    <c:legend>
      <c:legendPos val="r"/>
      <c:overlay val="0"/>
      <c:spPr>
        <a:solidFill>
          <a:srgbClr val="FFFFFF">
            <a:alpha val="50000"/>
          </a:srgbClr>
        </a:solidFill>
        <a:ln>
          <a:noFill/>
        </a:ln>
      </c:spPr>
      <c:txPr>
        <a:bodyPr/>
        <a:lstStyle/>
        <a:p>
          <a:pPr>
            <a:defRPr lang="ru-RU" sz="1200" b="0" baseline="0">
              <a:solidFill>
                <a:srgbClr val="000000"/>
              </a:solidFill>
              <a:latin typeface="Calibri"/>
            </a:defRPr>
          </a:pPr>
          <a:endParaRPr lang="ru-RU"/>
        </a:p>
      </c:txPr>
    </c:legend>
    <c:plotVisOnly val="1"/>
    <c:dispBlanksAs val="gap"/>
    <c:showDLblsOverMax val="0"/>
  </c:chart>
  <c:spPr>
    <a:blipFill>
      <a:blip xmlns:r="http://schemas.openxmlformats.org/officeDocument/2006/relationships" r:embed="rId1"/>
      <a:stretch>
        <a:fillRect/>
      </a:stretch>
    </a:blipFill>
    <a:ln w="9360">
      <a:solidFill>
        <a:srgbClr val="D9D9D9"/>
      </a:solidFill>
      <a:prstDash val="solid"/>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0.15641755477593169"/>
          <c:y val="9.7530864197530875E-2"/>
          <c:w val="0.36969616733964389"/>
          <c:h val="0.73117283950617284"/>
        </c:manualLayout>
      </c:layout>
      <c:pieChart>
        <c:varyColors val="1"/>
        <c:ser>
          <c:idx val="0"/>
          <c:order val="0"/>
          <c:tx>
            <c:v>Столбец 1</c:v>
          </c:tx>
          <c:dPt>
            <c:idx val="0"/>
            <c:bubble3D val="0"/>
            <c:spPr>
              <a:gradFill>
                <a:gsLst>
                  <a:gs pos="0">
                    <a:srgbClr val="5B9BD5"/>
                  </a:gs>
                  <a:gs pos="100000">
                    <a:srgbClr val="9DC3E6"/>
                  </a:gs>
                </a:gsLst>
                <a:lin ang="5400000"/>
              </a:gradFill>
              <a:ln w="19080">
                <a:solidFill>
                  <a:srgbClr val="FFFFFF"/>
                </a:solidFill>
                <a:prstDash val="solid"/>
              </a:ln>
            </c:spPr>
            <c:extLst>
              <c:ext xmlns:c16="http://schemas.microsoft.com/office/drawing/2014/chart" uri="{C3380CC4-5D6E-409C-BE32-E72D297353CC}">
                <c16:uniqueId val="{00000001-E388-4DD8-9131-ABBF8D99D028}"/>
              </c:ext>
            </c:extLst>
          </c:dPt>
          <c:dPt>
            <c:idx val="1"/>
            <c:bubble3D val="0"/>
            <c:spPr>
              <a:gradFill>
                <a:gsLst>
                  <a:gs pos="0">
                    <a:srgbClr val="ED7D31"/>
                  </a:gs>
                  <a:gs pos="100000">
                    <a:srgbClr val="F4B183"/>
                  </a:gs>
                </a:gsLst>
                <a:lin ang="5400000"/>
              </a:gradFill>
              <a:ln w="19080">
                <a:solidFill>
                  <a:srgbClr val="FFFFFF"/>
                </a:solidFill>
                <a:prstDash val="solid"/>
              </a:ln>
            </c:spPr>
            <c:extLst>
              <c:ext xmlns:c16="http://schemas.microsoft.com/office/drawing/2014/chart" uri="{C3380CC4-5D6E-409C-BE32-E72D297353CC}">
                <c16:uniqueId val="{00000003-E388-4DD8-9131-ABBF8D99D028}"/>
              </c:ext>
            </c:extLst>
          </c:dPt>
          <c:dPt>
            <c:idx val="2"/>
            <c:bubble3D val="0"/>
            <c:spPr>
              <a:gradFill>
                <a:gsLst>
                  <a:gs pos="0">
                    <a:srgbClr val="A5A5A5"/>
                  </a:gs>
                  <a:gs pos="100000">
                    <a:srgbClr val="C9C9C9"/>
                  </a:gs>
                </a:gsLst>
                <a:lin ang="5400000"/>
              </a:gradFill>
              <a:ln w="19080">
                <a:solidFill>
                  <a:srgbClr val="FFFFFF"/>
                </a:solidFill>
                <a:prstDash val="solid"/>
              </a:ln>
            </c:spPr>
            <c:extLst>
              <c:ext xmlns:c16="http://schemas.microsoft.com/office/drawing/2014/chart" uri="{C3380CC4-5D6E-409C-BE32-E72D297353CC}">
                <c16:uniqueId val="{00000005-E388-4DD8-9131-ABBF8D99D028}"/>
              </c:ext>
            </c:extLst>
          </c:dPt>
          <c:dLbls>
            <c:dLbl>
              <c:idx val="0"/>
              <c:tx>
                <c:rich>
                  <a:bodyPr/>
                  <a:lstStyle/>
                  <a:p>
                    <a:r>
                      <a:rPr lang="en-US"/>
                      <a:t>35%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388-4DD8-9131-ABBF8D99D028}"/>
                </c:ext>
              </c:extLst>
            </c:dLbl>
            <c:dLbl>
              <c:idx val="1"/>
              <c:tx>
                <c:rich>
                  <a:bodyPr/>
                  <a:lstStyle/>
                  <a:p>
                    <a:r>
                      <a:rPr lang="en-US"/>
                      <a:t>45%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388-4DD8-9131-ABBF8D99D028}"/>
                </c:ext>
              </c:extLst>
            </c:dLbl>
            <c:dLbl>
              <c:idx val="2"/>
              <c:tx>
                <c:rich>
                  <a:bodyPr/>
                  <a:lstStyle/>
                  <a:p>
                    <a:r>
                      <a:rPr lang="en-US"/>
                      <a:t>20%</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388-4DD8-9131-ABBF8D99D028}"/>
                </c:ext>
              </c:extLst>
            </c:dLbl>
            <c:numFmt formatCode="General" sourceLinked="0"/>
            <c:spPr>
              <a:noFill/>
              <a:ln>
                <a:noFill/>
              </a:ln>
              <a:effectLst/>
            </c:spPr>
            <c:txPr>
              <a:bodyPr wrap="square" lIns="38100" tIns="19050" rIns="38100" bIns="19050" anchor="ctr">
                <a:spAutoFit/>
              </a:bodyPr>
              <a:lstStyle/>
              <a:p>
                <a:pPr>
                  <a:defRPr lang="ru-RU" sz="900" b="0" baseline="0">
                    <a:solidFill>
                      <a:srgbClr val="595959"/>
                    </a:solidFill>
                    <a:latin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Lit>
              <c:ptCount val="3"/>
              <c:pt idx="0">
                <c:v>да, знаем</c:v>
              </c:pt>
              <c:pt idx="1">
                <c:v>не знаем</c:v>
              </c:pt>
              <c:pt idx="2">
                <c:v>затрудняюсь ответить</c:v>
              </c:pt>
            </c:strLit>
          </c:cat>
          <c:val>
            <c:numLit>
              <c:formatCode>General</c:formatCode>
              <c:ptCount val="3"/>
              <c:pt idx="0">
                <c:v>55</c:v>
              </c:pt>
              <c:pt idx="1">
                <c:v>20</c:v>
              </c:pt>
              <c:pt idx="2">
                <c:v>25</c:v>
              </c:pt>
            </c:numLit>
          </c:val>
          <c:extLst>
            <c:ext xmlns:c16="http://schemas.microsoft.com/office/drawing/2014/chart" uri="{C3380CC4-5D6E-409C-BE32-E72D297353CC}">
              <c16:uniqueId val="{00000006-E388-4DD8-9131-ABBF8D99D028}"/>
            </c:ext>
          </c:extLst>
        </c:ser>
        <c:ser>
          <c:idx val="1"/>
          <c:order val="1"/>
          <c:tx>
            <c:v>Столбец 2</c:v>
          </c:tx>
          <c:dPt>
            <c:idx val="0"/>
            <c:bubble3D val="0"/>
            <c:spPr>
              <a:gradFill>
                <a:gsLst>
                  <a:gs pos="0">
                    <a:srgbClr val="5B9BD5"/>
                  </a:gs>
                  <a:gs pos="100000">
                    <a:srgbClr val="9DC3E6"/>
                  </a:gs>
                </a:gsLst>
                <a:lin ang="5400000"/>
              </a:gradFill>
              <a:ln w="19080">
                <a:solidFill>
                  <a:srgbClr val="FFFFFF"/>
                </a:solidFill>
                <a:prstDash val="solid"/>
              </a:ln>
            </c:spPr>
            <c:extLst>
              <c:ext xmlns:c16="http://schemas.microsoft.com/office/drawing/2014/chart" uri="{C3380CC4-5D6E-409C-BE32-E72D297353CC}">
                <c16:uniqueId val="{00000008-E388-4DD8-9131-ABBF8D99D028}"/>
              </c:ext>
            </c:extLst>
          </c:dPt>
          <c:dPt>
            <c:idx val="1"/>
            <c:bubble3D val="0"/>
            <c:spPr>
              <a:gradFill>
                <a:gsLst>
                  <a:gs pos="0">
                    <a:srgbClr val="ED7D31"/>
                  </a:gs>
                  <a:gs pos="100000">
                    <a:srgbClr val="F4B183"/>
                  </a:gs>
                </a:gsLst>
                <a:lin ang="5400000"/>
              </a:gradFill>
              <a:ln w="19080">
                <a:solidFill>
                  <a:srgbClr val="FFFFFF"/>
                </a:solidFill>
                <a:prstDash val="solid"/>
              </a:ln>
            </c:spPr>
            <c:extLst>
              <c:ext xmlns:c16="http://schemas.microsoft.com/office/drawing/2014/chart" uri="{C3380CC4-5D6E-409C-BE32-E72D297353CC}">
                <c16:uniqueId val="{0000000A-E388-4DD8-9131-ABBF8D99D028}"/>
              </c:ext>
            </c:extLst>
          </c:dPt>
          <c:dPt>
            <c:idx val="2"/>
            <c:bubble3D val="0"/>
            <c:spPr>
              <a:gradFill>
                <a:gsLst>
                  <a:gs pos="0">
                    <a:srgbClr val="A5A5A5"/>
                  </a:gs>
                  <a:gs pos="100000">
                    <a:srgbClr val="C9C9C9"/>
                  </a:gs>
                </a:gsLst>
                <a:lin ang="5400000"/>
              </a:gradFill>
              <a:ln w="19080">
                <a:solidFill>
                  <a:srgbClr val="FFFFFF"/>
                </a:solidFill>
                <a:prstDash val="solid"/>
              </a:ln>
            </c:spPr>
            <c:extLst>
              <c:ext xmlns:c16="http://schemas.microsoft.com/office/drawing/2014/chart" uri="{C3380CC4-5D6E-409C-BE32-E72D297353CC}">
                <c16:uniqueId val="{0000000C-E388-4DD8-9131-ABBF8D99D028}"/>
              </c:ext>
            </c:extLst>
          </c:dPt>
          <c:val>
            <c:numLit>
              <c:formatCode>General</c:formatCode>
              <c:ptCount val="3"/>
              <c:pt idx="0">
                <c:v>55</c:v>
              </c:pt>
              <c:pt idx="1">
                <c:v>20</c:v>
              </c:pt>
              <c:pt idx="2">
                <c:v>25</c:v>
              </c:pt>
            </c:numLit>
          </c:val>
          <c:extLst>
            <c:ext xmlns:c16="http://schemas.microsoft.com/office/drawing/2014/chart" uri="{C3380CC4-5D6E-409C-BE32-E72D297353CC}">
              <c16:uniqueId val="{0000000D-E388-4DD8-9131-ABBF8D99D028}"/>
            </c:ext>
          </c:extLst>
        </c:ser>
        <c:ser>
          <c:idx val="2"/>
          <c:order val="2"/>
          <c:tx>
            <c:v>Столбец 3</c:v>
          </c:tx>
          <c:dPt>
            <c:idx val="0"/>
            <c:bubble3D val="0"/>
            <c:spPr>
              <a:gradFill>
                <a:gsLst>
                  <a:gs pos="0">
                    <a:srgbClr val="5B9BD5"/>
                  </a:gs>
                  <a:gs pos="100000">
                    <a:srgbClr val="9DC3E6"/>
                  </a:gs>
                </a:gsLst>
                <a:lin ang="5400000"/>
              </a:gradFill>
              <a:ln w="19080">
                <a:solidFill>
                  <a:srgbClr val="FFFFFF"/>
                </a:solidFill>
                <a:prstDash val="solid"/>
              </a:ln>
            </c:spPr>
            <c:extLst>
              <c:ext xmlns:c16="http://schemas.microsoft.com/office/drawing/2014/chart" uri="{C3380CC4-5D6E-409C-BE32-E72D297353CC}">
                <c16:uniqueId val="{0000000F-E388-4DD8-9131-ABBF8D99D028}"/>
              </c:ext>
            </c:extLst>
          </c:dPt>
          <c:dPt>
            <c:idx val="1"/>
            <c:bubble3D val="0"/>
            <c:spPr>
              <a:gradFill>
                <a:gsLst>
                  <a:gs pos="0">
                    <a:srgbClr val="ED7D31"/>
                  </a:gs>
                  <a:gs pos="100000">
                    <a:srgbClr val="F4B183"/>
                  </a:gs>
                </a:gsLst>
                <a:lin ang="5400000"/>
              </a:gradFill>
              <a:ln w="19080">
                <a:solidFill>
                  <a:srgbClr val="FFFFFF"/>
                </a:solidFill>
                <a:prstDash val="solid"/>
              </a:ln>
            </c:spPr>
            <c:extLst>
              <c:ext xmlns:c16="http://schemas.microsoft.com/office/drawing/2014/chart" uri="{C3380CC4-5D6E-409C-BE32-E72D297353CC}">
                <c16:uniqueId val="{00000011-E388-4DD8-9131-ABBF8D99D028}"/>
              </c:ext>
            </c:extLst>
          </c:dPt>
          <c:dPt>
            <c:idx val="2"/>
            <c:bubble3D val="0"/>
            <c:spPr>
              <a:gradFill>
                <a:gsLst>
                  <a:gs pos="0">
                    <a:srgbClr val="A5A5A5"/>
                  </a:gs>
                  <a:gs pos="100000">
                    <a:srgbClr val="C9C9C9"/>
                  </a:gs>
                </a:gsLst>
                <a:lin ang="5400000"/>
              </a:gradFill>
              <a:ln w="19080">
                <a:solidFill>
                  <a:srgbClr val="FFFFFF"/>
                </a:solidFill>
                <a:prstDash val="solid"/>
              </a:ln>
            </c:spPr>
            <c:extLst>
              <c:ext xmlns:c16="http://schemas.microsoft.com/office/drawing/2014/chart" uri="{C3380CC4-5D6E-409C-BE32-E72D297353CC}">
                <c16:uniqueId val="{00000013-E388-4DD8-9131-ABBF8D99D028}"/>
              </c:ext>
            </c:extLst>
          </c:dPt>
          <c:val>
            <c:numLit>
              <c:formatCode>General</c:formatCode>
              <c:ptCount val="3"/>
              <c:pt idx="0">
                <c:v>55</c:v>
              </c:pt>
              <c:pt idx="1">
                <c:v>20</c:v>
              </c:pt>
              <c:pt idx="2">
                <c:v>25</c:v>
              </c:pt>
            </c:numLit>
          </c:val>
          <c:extLst>
            <c:ext xmlns:c16="http://schemas.microsoft.com/office/drawing/2014/chart" uri="{C3380CC4-5D6E-409C-BE32-E72D297353CC}">
              <c16:uniqueId val="{00000014-E388-4DD8-9131-ABBF8D99D028}"/>
            </c:ext>
          </c:extLst>
        </c:ser>
        <c:dLbls>
          <c:showLegendKey val="0"/>
          <c:showVal val="0"/>
          <c:showCatName val="0"/>
          <c:showSerName val="0"/>
          <c:showPercent val="0"/>
          <c:showBubbleSize val="0"/>
          <c:showLeaderLines val="1"/>
        </c:dLbls>
        <c:firstSliceAng val="90"/>
      </c:pieChart>
      <c:spPr>
        <a:noFill/>
        <a:ln>
          <a:noFill/>
        </a:ln>
      </c:spPr>
    </c:plotArea>
    <c:legend>
      <c:legendPos val="r"/>
      <c:overlay val="0"/>
      <c:spPr>
        <a:solidFill>
          <a:srgbClr val="FFFFFF">
            <a:alpha val="50000"/>
          </a:srgbClr>
        </a:solidFill>
        <a:ln>
          <a:noFill/>
        </a:ln>
      </c:spPr>
      <c:txPr>
        <a:bodyPr/>
        <a:lstStyle/>
        <a:p>
          <a:pPr>
            <a:defRPr lang="ru-RU" sz="900" b="0" baseline="0">
              <a:solidFill>
                <a:srgbClr val="595959"/>
              </a:solidFill>
              <a:latin typeface="Calibri"/>
            </a:defRPr>
          </a:pPr>
          <a:endParaRPr lang="ru-RU"/>
        </a:p>
      </c:txPr>
    </c:legend>
    <c:plotVisOnly val="1"/>
    <c:dispBlanksAs val="gap"/>
    <c:showDLblsOverMax val="0"/>
  </c:chart>
  <c:spPr>
    <a:blipFill>
      <a:blip xmlns:r="http://schemas.openxmlformats.org/officeDocument/2006/relationships" r:embed="rId2"/>
      <a:stretch>
        <a:fillRect/>
      </a:stretch>
    </a:blipFill>
    <a:ln w="9360">
      <a:solidFill>
        <a:srgbClr val="D9D9D9"/>
      </a:solidFill>
      <a:prstDash val="solid"/>
    </a:ln>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598</TotalTime>
  <Pages>18</Pages>
  <Words>4191</Words>
  <Characters>23894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madina_a2015@mail.ru</dc:creator>
  <cp:keywords/>
  <dc:description/>
  <cp:lastModifiedBy>РЭБЦ</cp:lastModifiedBy>
  <cp:revision>28</cp:revision>
  <dcterms:created xsi:type="dcterms:W3CDTF">2021-01-18T11:25:00Z</dcterms:created>
  <dcterms:modified xsi:type="dcterms:W3CDTF">2021-02-18T06:35:00Z</dcterms:modified>
</cp:coreProperties>
</file>