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B19" w:rsidRPr="00226B19" w:rsidRDefault="00226B19" w:rsidP="00226B19">
      <w:pPr>
        <w:spacing w:after="0" w:line="36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226B19">
        <w:rPr>
          <w:rFonts w:ascii="Times New Roman" w:hAnsi="Times New Roman"/>
          <w:b/>
          <w:iCs/>
          <w:sz w:val="28"/>
          <w:szCs w:val="28"/>
        </w:rPr>
        <w:t>Всероссийский юниорский лесной конкурс «Подрост»</w:t>
      </w:r>
      <w:r>
        <w:rPr>
          <w:rFonts w:ascii="Times New Roman" w:hAnsi="Times New Roman"/>
          <w:b/>
          <w:iCs/>
          <w:sz w:val="28"/>
          <w:szCs w:val="28"/>
        </w:rPr>
        <w:t xml:space="preserve"> - 2020</w:t>
      </w:r>
      <w:r w:rsidRPr="00226B19">
        <w:rPr>
          <w:rFonts w:ascii="Times New Roman" w:hAnsi="Times New Roman"/>
          <w:b/>
          <w:iCs/>
          <w:sz w:val="28"/>
          <w:szCs w:val="28"/>
        </w:rPr>
        <w:t>»</w:t>
      </w:r>
    </w:p>
    <w:p w:rsidR="00226B19" w:rsidRPr="00226B19" w:rsidRDefault="00226B19" w:rsidP="00226B19">
      <w:pPr>
        <w:spacing w:after="0" w:line="36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226B19">
        <w:rPr>
          <w:rFonts w:ascii="Times New Roman" w:hAnsi="Times New Roman"/>
          <w:b/>
          <w:iCs/>
          <w:sz w:val="28"/>
          <w:szCs w:val="28"/>
        </w:rPr>
        <w:t>(«За сохранение природы и бережное отношение к лесным богатствам»)</w:t>
      </w:r>
    </w:p>
    <w:p w:rsidR="00CE7FFA" w:rsidRDefault="00CE7FFA" w:rsidP="00CE7FFA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7FFA" w:rsidRDefault="00CE7FFA" w:rsidP="00CE7FFA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7FFA" w:rsidRDefault="00CE7FFA" w:rsidP="00CE7FF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7FFA" w:rsidRDefault="00CE7FFA" w:rsidP="00CE7FF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7FFA" w:rsidRDefault="00CE7FFA" w:rsidP="008A48F1">
      <w:pPr>
        <w:spacing w:after="0" w:line="36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DC3E98">
        <w:rPr>
          <w:rFonts w:ascii="Times New Roman" w:eastAsia="Times New Roman" w:hAnsi="Times New Roman"/>
          <w:sz w:val="28"/>
          <w:szCs w:val="28"/>
          <w:lang w:eastAsia="ru-RU"/>
        </w:rPr>
        <w:t>Номинация</w:t>
      </w:r>
      <w:proofErr w:type="gramStart"/>
      <w:r w:rsid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«Лесоведение и лесоводство»</w:t>
      </w:r>
    </w:p>
    <w:p w:rsidR="00CE7FFA" w:rsidRPr="00F064F8" w:rsidRDefault="00CE7FFA" w:rsidP="008A48F1">
      <w:pPr>
        <w:spacing w:after="0" w:line="36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F064F8">
        <w:rPr>
          <w:rFonts w:ascii="Times New Roman" w:eastAsia="Times New Roman" w:hAnsi="Times New Roman"/>
          <w:bCs/>
          <w:sz w:val="32"/>
          <w:szCs w:val="32"/>
          <w:lang w:eastAsia="ru-RU"/>
        </w:rPr>
        <w:t>Тема: «</w:t>
      </w:r>
      <w:r w:rsidR="00F064F8" w:rsidRPr="00F064F8">
        <w:rPr>
          <w:rFonts w:ascii="Times New Roman" w:eastAsia="Times New Roman" w:hAnsi="Times New Roman"/>
          <w:bCs/>
          <w:sz w:val="32"/>
          <w:szCs w:val="32"/>
          <w:lang w:eastAsia="ru-RU"/>
        </w:rPr>
        <w:t>Оценка вос</w:t>
      </w:r>
      <w:r w:rsidR="00AE2643">
        <w:rPr>
          <w:rFonts w:ascii="Times New Roman" w:eastAsia="Times New Roman" w:hAnsi="Times New Roman"/>
          <w:bCs/>
          <w:sz w:val="32"/>
          <w:szCs w:val="32"/>
          <w:lang w:eastAsia="ru-RU"/>
        </w:rPr>
        <w:t>с</w:t>
      </w:r>
      <w:r w:rsidR="00F064F8" w:rsidRPr="00F064F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тановления  леса после пожара с использованием дешифрирования  космических снимков  </w:t>
      </w:r>
      <w:proofErr w:type="spellStart"/>
      <w:r w:rsidR="00F064F8" w:rsidRPr="00F064F8">
        <w:rPr>
          <w:rFonts w:ascii="Times New Roman" w:eastAsia="Times New Roman" w:hAnsi="Times New Roman"/>
          <w:bCs/>
          <w:sz w:val="32"/>
          <w:szCs w:val="32"/>
          <w:lang w:val="en-US" w:eastAsia="ru-RU"/>
        </w:rPr>
        <w:t>Landsat</w:t>
      </w:r>
      <w:proofErr w:type="spellEnd"/>
      <w:r w:rsidRPr="00F064F8">
        <w:rPr>
          <w:rFonts w:ascii="Times New Roman" w:eastAsia="Times New Roman" w:hAnsi="Times New Roman"/>
          <w:bCs/>
          <w:sz w:val="32"/>
          <w:szCs w:val="32"/>
          <w:lang w:eastAsia="ru-RU"/>
        </w:rPr>
        <w:t>»</w:t>
      </w:r>
    </w:p>
    <w:p w:rsidR="00CE7FFA" w:rsidRPr="00DC3E98" w:rsidRDefault="00CE7FFA" w:rsidP="008A48F1">
      <w:pPr>
        <w:spacing w:after="0" w:line="360" w:lineRule="auto"/>
        <w:ind w:left="-851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Молчанова Юлия</w:t>
      </w:r>
      <w:r w:rsidR="007A3924">
        <w:rPr>
          <w:rFonts w:ascii="Times New Roman" w:eastAsia="Times New Roman" w:hAnsi="Times New Roman"/>
          <w:sz w:val="28"/>
          <w:szCs w:val="28"/>
          <w:lang w:eastAsia="ru-RU"/>
        </w:rPr>
        <w:t xml:space="preserve"> Олеговна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1225DD" w:rsidRPr="00DC3E9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СОШ №1 имени Н. Н. Яковлева</w:t>
      </w:r>
      <w:r w:rsidR="001225DD" w:rsidRPr="00DC3E98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,  Олекминского района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br/>
        <w:t>1</w:t>
      </w:r>
      <w:r w:rsidR="00FE1B97" w:rsidRPr="00DC3E9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</w:t>
      </w:r>
    </w:p>
    <w:p w:rsidR="00CE7FFA" w:rsidRPr="00DC3E98" w:rsidRDefault="00CE7FFA" w:rsidP="008A48F1">
      <w:pPr>
        <w:spacing w:after="0" w:line="360" w:lineRule="auto"/>
        <w:ind w:left="-851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53A9" w:rsidRPr="00DC3E98" w:rsidRDefault="00CE7FFA" w:rsidP="008A48F1">
      <w:pPr>
        <w:spacing w:after="0" w:line="360" w:lineRule="auto"/>
        <w:ind w:left="-851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b/>
          <w:sz w:val="28"/>
          <w:szCs w:val="28"/>
          <w:lang w:eastAsia="ru-RU"/>
        </w:rPr>
        <w:t>Научный руководитель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30D5F" w:rsidRPr="00DC3E98" w:rsidRDefault="00D30D5F" w:rsidP="008A48F1">
      <w:pPr>
        <w:spacing w:after="0" w:line="360" w:lineRule="auto"/>
        <w:ind w:left="-851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</w:t>
      </w:r>
      <w:r w:rsid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153A9" w:rsidRPr="00DC3E98">
        <w:rPr>
          <w:rFonts w:ascii="Times New Roman" w:eastAsia="Times New Roman" w:hAnsi="Times New Roman"/>
          <w:sz w:val="28"/>
          <w:szCs w:val="28"/>
          <w:lang w:eastAsia="ru-RU"/>
        </w:rPr>
        <w:t>Рожков Ю. Ф.,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Зам. директора по научной работе</w:t>
      </w:r>
    </w:p>
    <w:p w:rsidR="00D30D5F" w:rsidRPr="00DC3E98" w:rsidRDefault="00D30D5F" w:rsidP="008A48F1">
      <w:pPr>
        <w:spacing w:after="0" w:line="360" w:lineRule="auto"/>
        <w:ind w:left="-851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ФГБУ «</w:t>
      </w:r>
      <w:r w:rsidR="004153A9"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Государственный природный заповедник</w:t>
      </w:r>
    </w:p>
    <w:p w:rsidR="00CE7FFA" w:rsidRPr="00DC3E98" w:rsidRDefault="00D30D5F" w:rsidP="008A48F1">
      <w:pPr>
        <w:spacing w:after="0" w:line="360" w:lineRule="auto"/>
        <w:ind w:left="-851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«</w:t>
      </w:r>
      <w:proofErr w:type="spellStart"/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Олекминскмий</w:t>
      </w:r>
      <w:proofErr w:type="spellEnd"/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4C316F"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53A9" w:rsidRPr="00DC3E98">
        <w:rPr>
          <w:rFonts w:ascii="Times New Roman" w:eastAsia="Times New Roman" w:hAnsi="Times New Roman"/>
          <w:sz w:val="28"/>
          <w:szCs w:val="28"/>
          <w:lang w:eastAsia="ru-RU"/>
        </w:rPr>
        <w:t>к. х.</w:t>
      </w:r>
      <w:r w:rsidR="001225DD"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153A9" w:rsidRPr="00DC3E9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="004153A9"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E7FFA" w:rsidRPr="00DC3E9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E7FFA" w:rsidRPr="00DC3E9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CE7FFA" w:rsidRPr="00DC3E98" w:rsidRDefault="00CE7FFA" w:rsidP="00CE7FFA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FFA" w:rsidRPr="00DC3E98" w:rsidRDefault="00CE7FFA" w:rsidP="00CE7FFA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FFA" w:rsidRPr="00DC3E98" w:rsidRDefault="00CE7FFA" w:rsidP="00CE7FFA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FFA" w:rsidRPr="00DC3E98" w:rsidRDefault="00CE7FFA" w:rsidP="00CE7FFA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FFA" w:rsidRPr="00DC3E98" w:rsidRDefault="00CE7FFA" w:rsidP="00CE7FF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FFA" w:rsidRPr="00DC3E98" w:rsidRDefault="00CE7FFA" w:rsidP="00CE7FF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г. Олекминск, 201</w:t>
      </w:r>
      <w:r w:rsidR="00FE1B97" w:rsidRPr="00DC3E98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/20</w:t>
      </w:r>
      <w:r w:rsidR="00FE1B97" w:rsidRPr="00DC3E98">
        <w:rPr>
          <w:rFonts w:ascii="Times New Roman" w:eastAsia="Times New Roman" w:hAnsi="Times New Roman"/>
          <w:sz w:val="28"/>
          <w:szCs w:val="28"/>
          <w:lang w:eastAsia="ru-RU"/>
        </w:rPr>
        <w:t xml:space="preserve">20 </w:t>
      </w:r>
      <w:r w:rsidRPr="00DC3E98">
        <w:rPr>
          <w:rFonts w:ascii="Times New Roman" w:eastAsia="Times New Roman" w:hAnsi="Times New Roman"/>
          <w:sz w:val="28"/>
          <w:szCs w:val="28"/>
          <w:lang w:eastAsia="ru-RU"/>
        </w:rPr>
        <w:t>учебный год</w:t>
      </w:r>
    </w:p>
    <w:p w:rsidR="00DC60C8" w:rsidRPr="00DC60C8" w:rsidRDefault="00CD3C0D" w:rsidP="00DC60C8">
      <w:pPr>
        <w:spacing w:line="360" w:lineRule="auto"/>
        <w:jc w:val="center"/>
        <w:rPr>
          <w:b/>
          <w:bCs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 w:rsidR="00DC60C8" w:rsidRPr="00DC60C8">
        <w:rPr>
          <w:b/>
          <w:bCs/>
          <w:sz w:val="28"/>
          <w:szCs w:val="28"/>
        </w:rPr>
        <w:t xml:space="preserve">Оглавление </w:t>
      </w:r>
    </w:p>
    <w:p w:rsidR="00DC60C8" w:rsidRPr="003221D8" w:rsidRDefault="00DC60C8" w:rsidP="00DC60C8">
      <w:pPr>
        <w:spacing w:line="360" w:lineRule="auto"/>
        <w:jc w:val="center"/>
      </w:pP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/>
          <w:bCs/>
          <w:sz w:val="28"/>
          <w:szCs w:val="28"/>
        </w:rPr>
        <w:tab/>
      </w:r>
      <w:r w:rsidRPr="00DC60C8">
        <w:rPr>
          <w:bCs/>
        </w:rPr>
        <w:t>стр.</w:t>
      </w:r>
    </w:p>
    <w:p w:rsidR="00DC60C8" w:rsidRPr="00DC60C8" w:rsidRDefault="00DC60C8" w:rsidP="00DC60C8">
      <w:pPr>
        <w:spacing w:line="360" w:lineRule="auto"/>
        <w:jc w:val="both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Введение</w:t>
      </w:r>
      <w:r w:rsidRPr="00DC60C8">
        <w:rPr>
          <w:rFonts w:ascii="Times New Roman" w:hAnsi="Times New Roman"/>
          <w:bCs/>
          <w:sz w:val="28"/>
          <w:szCs w:val="28"/>
        </w:rPr>
        <w:t>………………………………………………………..………</w:t>
      </w:r>
      <w:r w:rsidRPr="00DC60C8">
        <w:rPr>
          <w:bCs/>
        </w:rPr>
        <w:t xml:space="preserve"> </w:t>
      </w:r>
      <w:r>
        <w:rPr>
          <w:bCs/>
        </w:rPr>
        <w:t xml:space="preserve">                  </w:t>
      </w:r>
      <w:r w:rsidRPr="00DC60C8">
        <w:rPr>
          <w:bCs/>
        </w:rPr>
        <w:t xml:space="preserve"> 3</w:t>
      </w:r>
    </w:p>
    <w:p w:rsidR="00DC60C8" w:rsidRDefault="00DC60C8" w:rsidP="00DC60C8">
      <w:pPr>
        <w:spacing w:after="0" w:line="240" w:lineRule="auto"/>
        <w:jc w:val="both"/>
        <w:rPr>
          <w:bCs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DC60C8">
        <w:rPr>
          <w:rFonts w:ascii="Times New Roman" w:hAnsi="Times New Roman"/>
          <w:sz w:val="28"/>
          <w:szCs w:val="28"/>
        </w:rPr>
        <w:t xml:space="preserve">.Методика </w:t>
      </w:r>
      <w:r>
        <w:rPr>
          <w:rFonts w:ascii="Times New Roman" w:hAnsi="Times New Roman"/>
          <w:sz w:val="28"/>
          <w:szCs w:val="28"/>
        </w:rPr>
        <w:t>и</w:t>
      </w:r>
      <w:r w:rsidRPr="00DC60C8">
        <w:rPr>
          <w:rFonts w:ascii="Times New Roman" w:hAnsi="Times New Roman"/>
          <w:sz w:val="28"/>
          <w:szCs w:val="28"/>
        </w:rPr>
        <w:t>сследований</w:t>
      </w:r>
      <w:r w:rsidRPr="00DC60C8">
        <w:rPr>
          <w:rFonts w:ascii="Times New Roman" w:hAnsi="Times New Roman"/>
          <w:b/>
          <w:sz w:val="28"/>
          <w:szCs w:val="28"/>
        </w:rPr>
        <w:t>………………</w:t>
      </w:r>
      <w:r w:rsidRPr="00DC60C8">
        <w:rPr>
          <w:rFonts w:ascii="Times New Roman" w:hAnsi="Times New Roman"/>
          <w:bCs/>
        </w:rPr>
        <w:t>…</w:t>
      </w:r>
      <w:r>
        <w:rPr>
          <w:rFonts w:ascii="Times New Roman" w:hAnsi="Times New Roman"/>
          <w:bCs/>
        </w:rPr>
        <w:t xml:space="preserve">  </w:t>
      </w:r>
      <w:r w:rsidRPr="00DC60C8">
        <w:rPr>
          <w:rFonts w:ascii="Times New Roman" w:hAnsi="Times New Roman"/>
          <w:bCs/>
        </w:rPr>
        <w:t>……………………….…….…………..  4</w:t>
      </w:r>
    </w:p>
    <w:p w:rsidR="00DC60C8" w:rsidRPr="00DC60C8" w:rsidRDefault="00DC60C8" w:rsidP="00DC60C8">
      <w:pPr>
        <w:spacing w:after="0" w:line="240" w:lineRule="auto"/>
        <w:jc w:val="both"/>
        <w:rPr>
          <w:bCs/>
        </w:rPr>
      </w:pPr>
    </w:p>
    <w:p w:rsidR="00DC60C8" w:rsidRDefault="00DC60C8" w:rsidP="00DC60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DC60C8">
        <w:rPr>
          <w:rFonts w:ascii="Times New Roman" w:hAnsi="Times New Roman"/>
          <w:sz w:val="28"/>
          <w:szCs w:val="28"/>
        </w:rPr>
        <w:t>Характеристика района исследования……………………………</w:t>
      </w:r>
      <w:r>
        <w:rPr>
          <w:rFonts w:ascii="Times New Roman" w:hAnsi="Times New Roman"/>
          <w:sz w:val="28"/>
          <w:szCs w:val="28"/>
        </w:rPr>
        <w:t>…….</w:t>
      </w:r>
      <w:r w:rsidRPr="00DC60C8">
        <w:rPr>
          <w:rFonts w:ascii="Times New Roman" w:hAnsi="Times New Roman"/>
          <w:sz w:val="28"/>
          <w:szCs w:val="28"/>
        </w:rPr>
        <w:t xml:space="preserve">    5</w:t>
      </w:r>
    </w:p>
    <w:p w:rsidR="00DC60C8" w:rsidRDefault="00DC60C8" w:rsidP="00DC60C8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C60C8">
        <w:rPr>
          <w:rFonts w:ascii="Times New Roman" w:hAnsi="Times New Roman"/>
          <w:bCs/>
          <w:sz w:val="28"/>
          <w:szCs w:val="28"/>
        </w:rPr>
        <w:t>3.Характеристика пожаров на территории Олекминского района</w:t>
      </w:r>
      <w:r>
        <w:rPr>
          <w:rFonts w:ascii="Times New Roman" w:hAnsi="Times New Roman"/>
          <w:bCs/>
          <w:sz w:val="28"/>
          <w:szCs w:val="28"/>
        </w:rPr>
        <w:t>………. 6</w:t>
      </w:r>
    </w:p>
    <w:p w:rsidR="000B51E6" w:rsidRDefault="000B51E6" w:rsidP="00DC60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51E6">
        <w:rPr>
          <w:rFonts w:ascii="Times New Roman" w:hAnsi="Times New Roman"/>
          <w:sz w:val="28"/>
          <w:szCs w:val="28"/>
        </w:rPr>
        <w:t>4.</w:t>
      </w:r>
      <w:r w:rsidR="00DC60C8" w:rsidRPr="000B51E6">
        <w:rPr>
          <w:rFonts w:ascii="Times New Roman" w:hAnsi="Times New Roman"/>
          <w:sz w:val="28"/>
          <w:szCs w:val="28"/>
        </w:rPr>
        <w:t>Дистанционное зондирование Земли (ДЗЗ) для оценки состояния</w:t>
      </w:r>
    </w:p>
    <w:p w:rsidR="00DC60C8" w:rsidRDefault="00DC60C8" w:rsidP="000B51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51E6">
        <w:rPr>
          <w:rFonts w:ascii="Times New Roman" w:hAnsi="Times New Roman"/>
          <w:sz w:val="28"/>
          <w:szCs w:val="28"/>
        </w:rPr>
        <w:t xml:space="preserve"> лесных экосистем</w:t>
      </w:r>
      <w:r w:rsidR="000B51E6">
        <w:rPr>
          <w:rFonts w:ascii="Times New Roman" w:hAnsi="Times New Roman"/>
          <w:sz w:val="28"/>
          <w:szCs w:val="28"/>
        </w:rPr>
        <w:t>……………………………………………………….       7</w:t>
      </w:r>
    </w:p>
    <w:p w:rsidR="000B51E6" w:rsidRPr="00DC60C8" w:rsidRDefault="000B51E6" w:rsidP="000B51E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C60C8" w:rsidRPr="00DC60C8" w:rsidRDefault="000B51E6" w:rsidP="00DC60C8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DC60C8" w:rsidRPr="00DC60C8">
        <w:rPr>
          <w:rFonts w:ascii="Times New Roman" w:hAnsi="Times New Roman"/>
          <w:bCs/>
          <w:sz w:val="28"/>
          <w:szCs w:val="28"/>
        </w:rPr>
        <w:t>.Результаты исследований и их обсуждение …………………</w:t>
      </w:r>
      <w:r w:rsidR="00DC60C8">
        <w:rPr>
          <w:rFonts w:ascii="Times New Roman" w:hAnsi="Times New Roman"/>
          <w:bCs/>
          <w:sz w:val="28"/>
          <w:szCs w:val="28"/>
        </w:rPr>
        <w:t xml:space="preserve">………  </w:t>
      </w:r>
      <w:r w:rsidR="00DC60C8" w:rsidRPr="00DC60C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8</w:t>
      </w:r>
    </w:p>
    <w:p w:rsidR="000B51E6" w:rsidRPr="000B51E6" w:rsidRDefault="000B51E6" w:rsidP="00DC60C8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51E6">
        <w:rPr>
          <w:rFonts w:ascii="Times New Roman" w:hAnsi="Times New Roman"/>
          <w:bCs/>
          <w:sz w:val="24"/>
          <w:szCs w:val="24"/>
        </w:rPr>
        <w:t>ЗАКЛЮЧЕНИЕ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…………………………………………………………………………….15</w:t>
      </w:r>
    </w:p>
    <w:p w:rsidR="00DC60C8" w:rsidRPr="000B51E6" w:rsidRDefault="00DC60C8" w:rsidP="00DC60C8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B51E6">
        <w:rPr>
          <w:rFonts w:ascii="Times New Roman" w:hAnsi="Times New Roman"/>
          <w:bCs/>
          <w:sz w:val="28"/>
          <w:szCs w:val="28"/>
        </w:rPr>
        <w:t>Список литературы ………………………………………………</w:t>
      </w:r>
      <w:r w:rsidR="000B51E6">
        <w:rPr>
          <w:rFonts w:ascii="Times New Roman" w:hAnsi="Times New Roman"/>
          <w:bCs/>
          <w:sz w:val="28"/>
          <w:szCs w:val="28"/>
        </w:rPr>
        <w:t xml:space="preserve">………  </w:t>
      </w:r>
      <w:r w:rsidRPr="000B51E6">
        <w:rPr>
          <w:rFonts w:ascii="Times New Roman" w:hAnsi="Times New Roman"/>
          <w:bCs/>
          <w:sz w:val="28"/>
          <w:szCs w:val="28"/>
        </w:rPr>
        <w:t>. 16</w:t>
      </w: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704B5" w:rsidRDefault="007704B5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704B5" w:rsidRDefault="007704B5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0B51E6" w:rsidP="00DC3E9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B51E6" w:rsidRDefault="00CD3C0D" w:rsidP="000B51E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DC3E98" w:rsidRPr="00DC3E98">
        <w:rPr>
          <w:rFonts w:ascii="Times New Roman" w:hAnsi="Times New Roman"/>
          <w:b/>
          <w:sz w:val="28"/>
          <w:szCs w:val="28"/>
        </w:rPr>
        <w:t>Введение</w:t>
      </w:r>
    </w:p>
    <w:p w:rsidR="00695689" w:rsidRPr="000B51E6" w:rsidRDefault="00695689" w:rsidP="000B51E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noProof/>
          <w:color w:val="000000"/>
          <w:sz w:val="28"/>
          <w:szCs w:val="28"/>
        </w:rPr>
        <w:t>Леса - это самые распространенные экосистемы  в России, на долю которой приходится 22 %  всех мировых ресурсов, в том числе более 50% бореальных лесов планеты.</w:t>
      </w:r>
    </w:p>
    <w:p w:rsidR="00695689" w:rsidRPr="00DC3E98" w:rsidRDefault="00695689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Л</w:t>
      </w:r>
      <w:r w:rsidRPr="00DC3E98">
        <w:rPr>
          <w:rFonts w:ascii="Times New Roman" w:hAnsi="Times New Roman"/>
          <w:noProof/>
          <w:color w:val="000000"/>
          <w:sz w:val="28"/>
          <w:szCs w:val="28"/>
        </w:rPr>
        <w:t>есистость территории</w:t>
      </w:r>
      <w:r w:rsidR="0033077A" w:rsidRPr="00DC3E98">
        <w:rPr>
          <w:rFonts w:ascii="Times New Roman" w:hAnsi="Times New Roman"/>
          <w:noProof/>
          <w:color w:val="000000"/>
          <w:sz w:val="28"/>
          <w:szCs w:val="28"/>
        </w:rPr>
        <w:t xml:space="preserve"> Якутии</w:t>
      </w:r>
      <w:r w:rsidRPr="00DC3E98">
        <w:rPr>
          <w:rFonts w:ascii="Times New Roman" w:hAnsi="Times New Roman"/>
          <w:noProof/>
          <w:color w:val="000000"/>
          <w:sz w:val="28"/>
          <w:szCs w:val="28"/>
        </w:rPr>
        <w:t xml:space="preserve"> составляет в среднем  47,7% : от </w:t>
      </w:r>
      <w:r w:rsidRPr="00DC3E98">
        <w:rPr>
          <w:rFonts w:ascii="Times New Roman" w:hAnsi="Times New Roman"/>
          <w:sz w:val="28"/>
          <w:szCs w:val="28"/>
        </w:rPr>
        <w:t>25% на севере до 93% на юге. Формации наиболее ценных хвойных лесов занимают 92,18% лесопокрытой площади [</w:t>
      </w:r>
      <w:r w:rsidR="0097613E" w:rsidRPr="00DC3E98">
        <w:rPr>
          <w:rFonts w:ascii="Times New Roman" w:hAnsi="Times New Roman"/>
          <w:sz w:val="28"/>
          <w:szCs w:val="28"/>
        </w:rPr>
        <w:t>9</w:t>
      </w:r>
      <w:r w:rsidRPr="00DC3E98">
        <w:rPr>
          <w:rFonts w:ascii="Times New Roman" w:hAnsi="Times New Roman"/>
          <w:sz w:val="28"/>
          <w:szCs w:val="28"/>
        </w:rPr>
        <w:t xml:space="preserve">]. </w:t>
      </w:r>
    </w:p>
    <w:p w:rsidR="00695689" w:rsidRPr="00DC3E98" w:rsidRDefault="00695689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Природные особенности территории Якутии - сочетание многолетней мерзлоты 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с недостатком атмосферного увлажнения и засушливым климатом -  обуславливают создание естественных причин для возникновения и распространения лесных пожаров </w:t>
      </w:r>
      <w:r w:rsidRPr="00DC3E98">
        <w:rPr>
          <w:rFonts w:ascii="Times New Roman" w:hAnsi="Times New Roman"/>
          <w:sz w:val="28"/>
          <w:szCs w:val="28"/>
        </w:rPr>
        <w:t>[</w:t>
      </w:r>
      <w:r w:rsidR="00E269EF" w:rsidRPr="00DC3E98">
        <w:rPr>
          <w:rFonts w:ascii="Times New Roman" w:hAnsi="Times New Roman"/>
          <w:sz w:val="28"/>
          <w:szCs w:val="28"/>
        </w:rPr>
        <w:t>3</w:t>
      </w:r>
      <w:r w:rsidRPr="00DC3E98">
        <w:rPr>
          <w:rFonts w:ascii="Times New Roman" w:hAnsi="Times New Roman"/>
          <w:sz w:val="28"/>
          <w:szCs w:val="28"/>
        </w:rPr>
        <w:t>]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DC3E98">
        <w:rPr>
          <w:rFonts w:ascii="Times New Roman" w:hAnsi="Times New Roman"/>
          <w:sz w:val="28"/>
          <w:szCs w:val="28"/>
        </w:rPr>
        <w:t>За период с 1955-2010 гг. в Якутии зарегистрировано около 30 тыс. пожаров [</w:t>
      </w:r>
      <w:r w:rsidR="00E269EF" w:rsidRPr="00DC3E98">
        <w:rPr>
          <w:rFonts w:ascii="Times New Roman" w:hAnsi="Times New Roman"/>
          <w:sz w:val="28"/>
          <w:szCs w:val="28"/>
        </w:rPr>
        <w:t>4</w:t>
      </w:r>
      <w:r w:rsidRPr="00DC3E98">
        <w:rPr>
          <w:rFonts w:ascii="Times New Roman" w:hAnsi="Times New Roman"/>
          <w:sz w:val="28"/>
          <w:szCs w:val="28"/>
        </w:rPr>
        <w:t>], как естественного, так и антропогенного происхождения.</w:t>
      </w:r>
    </w:p>
    <w:p w:rsidR="00695689" w:rsidRPr="00DC3E98" w:rsidRDefault="00695689" w:rsidP="00DC3E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Восстановление растительных сообществ после пожаров в естественных условиях представляет значительный научный и практический интерес.  При этом и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спользование методов дистанционного зондирования обеспечивает </w:t>
      </w:r>
      <w:r w:rsidR="001E4AE7" w:rsidRPr="00DC3E98">
        <w:rPr>
          <w:rFonts w:ascii="Times New Roman" w:eastAsia="TimesNewRomanPSMT" w:hAnsi="Times New Roman"/>
          <w:sz w:val="28"/>
          <w:szCs w:val="28"/>
        </w:rPr>
        <w:t>наиболее высокий уровень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 достоверности, оперативности и регулярности измерения ключевых характеристик состояния и динамики лесного покрова, в том числе и после пожаров </w:t>
      </w:r>
      <w:r w:rsidRPr="00DC3E98">
        <w:rPr>
          <w:rFonts w:ascii="Times New Roman" w:hAnsi="Times New Roman"/>
          <w:sz w:val="28"/>
          <w:szCs w:val="28"/>
        </w:rPr>
        <w:t xml:space="preserve">[1]. </w:t>
      </w:r>
    </w:p>
    <w:p w:rsidR="00695689" w:rsidRPr="00DC3E98" w:rsidRDefault="00695689" w:rsidP="00DC3E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В связи с неоднородностью рельефа и труднодоступностью отдельных участков территории </w:t>
      </w:r>
      <w:r w:rsidR="001E4AE7" w:rsidRPr="00DC3E98">
        <w:rPr>
          <w:rFonts w:ascii="Times New Roman" w:hAnsi="Times New Roman"/>
          <w:sz w:val="28"/>
          <w:szCs w:val="28"/>
        </w:rPr>
        <w:t>района</w:t>
      </w:r>
      <w:r w:rsidRPr="00DC3E98">
        <w:rPr>
          <w:rFonts w:ascii="Times New Roman" w:hAnsi="Times New Roman"/>
          <w:sz w:val="28"/>
          <w:szCs w:val="28"/>
        </w:rPr>
        <w:t xml:space="preserve">,   исследование  больших территорий гарей традиционными методами представляет собой достаточно  сложную задачу. Эту проблему можно решить,  используя методы спутникового мониторинга. </w:t>
      </w:r>
    </w:p>
    <w:p w:rsidR="00A46E79" w:rsidRPr="00DC3E98" w:rsidRDefault="00695689" w:rsidP="00DC3E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Для дистанци</w:t>
      </w:r>
      <w:r w:rsidRPr="00DC3E98">
        <w:rPr>
          <w:rFonts w:ascii="Times New Roman" w:hAnsi="Times New Roman"/>
          <w:sz w:val="28"/>
          <w:szCs w:val="28"/>
        </w:rPr>
        <w:softHyphen/>
        <w:t>онной оценки площадей гарей, степени поврежде</w:t>
      </w:r>
      <w:r w:rsidRPr="00DC3E98">
        <w:rPr>
          <w:rFonts w:ascii="Times New Roman" w:hAnsi="Times New Roman"/>
          <w:sz w:val="28"/>
          <w:szCs w:val="28"/>
        </w:rPr>
        <w:softHyphen/>
        <w:t>ния  и восстановления растительного покрова после лесного пожара используют индексы, полученные с разновременных  снимков  различных спутников. Многочисленные работы в этом направлении под</w:t>
      </w:r>
      <w:r w:rsidRPr="00DC3E98">
        <w:rPr>
          <w:rFonts w:ascii="Times New Roman" w:hAnsi="Times New Roman"/>
          <w:sz w:val="28"/>
          <w:szCs w:val="28"/>
        </w:rPr>
        <w:softHyphen/>
        <w:t>твердили значимость использования индексов, полученных на основе комбинирования видимого красного и ближнего инфракрасного спектральных каналов [</w:t>
      </w:r>
      <w:r w:rsidR="0097613E" w:rsidRPr="00DC3E98">
        <w:rPr>
          <w:rFonts w:ascii="Times New Roman" w:hAnsi="Times New Roman"/>
          <w:sz w:val="28"/>
          <w:szCs w:val="28"/>
        </w:rPr>
        <w:t>5</w:t>
      </w:r>
      <w:r w:rsidR="001E4AE7" w:rsidRPr="00DC3E98">
        <w:rPr>
          <w:rFonts w:ascii="Times New Roman" w:hAnsi="Times New Roman"/>
          <w:sz w:val="28"/>
          <w:szCs w:val="28"/>
        </w:rPr>
        <w:t>].</w:t>
      </w:r>
    </w:p>
    <w:p w:rsidR="00C5639B" w:rsidRPr="00DC3E98" w:rsidRDefault="00C5639B" w:rsidP="00DC3E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Природные особенности территории Якутии - сочетание многолетней мерзлоты с недостатком атмосферного увлажнения и засушливым климатом -  обуславливают создание естественных причин для возникновения и распространения лесных пожаров. </w:t>
      </w:r>
    </w:p>
    <w:p w:rsidR="00C5639B" w:rsidRPr="00DC3E98" w:rsidRDefault="00C5639B" w:rsidP="00DC3E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Восстановление растительных сообществ после пожаров в естественных условиях представляет значительный научный и практический интерес.  При этом использование методов дистанционного зондирования обеспечивает наиболее высокий уровень достоверности, оперативности и регулярности измерения ключевых характеристик состояния и динамики лесного покрова, в том числе и после пожаров. </w:t>
      </w:r>
    </w:p>
    <w:p w:rsidR="00C5639B" w:rsidRPr="00DC3E98" w:rsidRDefault="00C5639B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Для оценки  влияния пожаров на лесную растительность в работе были использованы методы ДЗЗ, которые основаны на том, что участки лесной растительности, поврежденные пожарами, характеризуются пониженной спектральной яркостью в ближней инфракрасной зоне.</w:t>
      </w:r>
    </w:p>
    <w:p w:rsidR="00036264" w:rsidRPr="00DC3E98" w:rsidRDefault="00040B64" w:rsidP="00DC3E9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lastRenderedPageBreak/>
        <w:t>Объект исследования</w:t>
      </w:r>
      <w:r w:rsidRPr="00DC3E98">
        <w:rPr>
          <w:rFonts w:ascii="Times New Roman" w:hAnsi="Times New Roman"/>
          <w:sz w:val="28"/>
          <w:szCs w:val="28"/>
        </w:rPr>
        <w:t>: участок светлохвойной тайги пострадавший от пожара в 1996 год</w:t>
      </w:r>
      <w:r w:rsidR="00036264" w:rsidRPr="00DC3E98">
        <w:rPr>
          <w:rFonts w:ascii="Times New Roman" w:hAnsi="Times New Roman"/>
          <w:sz w:val="28"/>
          <w:szCs w:val="28"/>
        </w:rPr>
        <w:t>у.</w:t>
      </w:r>
    </w:p>
    <w:p w:rsidR="00040B64" w:rsidRPr="00DC3E98" w:rsidRDefault="00040B64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t>Предмет исследований</w:t>
      </w:r>
      <w:r w:rsidRPr="00DC3E98">
        <w:rPr>
          <w:rFonts w:ascii="Times New Roman" w:hAnsi="Times New Roman"/>
          <w:sz w:val="28"/>
          <w:szCs w:val="28"/>
        </w:rPr>
        <w:t>:  степень восстановления по индексу вегетации</w:t>
      </w:r>
      <w:r w:rsidR="004C316F" w:rsidRPr="00DC3E98">
        <w:rPr>
          <w:rFonts w:ascii="Times New Roman" w:hAnsi="Times New Roman"/>
          <w:sz w:val="28"/>
          <w:szCs w:val="28"/>
        </w:rPr>
        <w:t xml:space="preserve">, по классификации </w:t>
      </w:r>
      <w:r w:rsidR="004C316F" w:rsidRPr="00DC3E98">
        <w:rPr>
          <w:rFonts w:ascii="Times New Roman" w:hAnsi="Times New Roman"/>
          <w:sz w:val="28"/>
          <w:szCs w:val="28"/>
          <w:lang w:val="en-US"/>
        </w:rPr>
        <w:t>ISODATA</w:t>
      </w:r>
      <w:r w:rsidRPr="00DC3E98">
        <w:rPr>
          <w:rFonts w:ascii="Times New Roman" w:hAnsi="Times New Roman"/>
          <w:sz w:val="28"/>
          <w:szCs w:val="28"/>
        </w:rPr>
        <w:t>.</w:t>
      </w:r>
    </w:p>
    <w:p w:rsidR="00C35B97" w:rsidRPr="00DC3E98" w:rsidRDefault="001254F4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t>Цель</w:t>
      </w:r>
      <w:r w:rsidRPr="00DC3E98">
        <w:rPr>
          <w:rFonts w:ascii="Times New Roman" w:hAnsi="Times New Roman"/>
          <w:sz w:val="28"/>
          <w:szCs w:val="28"/>
        </w:rPr>
        <w:t xml:space="preserve">: определить степень восстановления леса после пожара по индексу вегетации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="004C316F" w:rsidRPr="00DC3E98">
        <w:rPr>
          <w:rFonts w:ascii="Times New Roman" w:hAnsi="Times New Roman"/>
          <w:sz w:val="28"/>
          <w:szCs w:val="28"/>
        </w:rPr>
        <w:t xml:space="preserve">, по классификации </w:t>
      </w:r>
      <w:r w:rsidR="004C316F" w:rsidRPr="00DC3E98">
        <w:rPr>
          <w:rFonts w:ascii="Times New Roman" w:hAnsi="Times New Roman"/>
          <w:sz w:val="28"/>
          <w:szCs w:val="28"/>
          <w:lang w:val="en-US"/>
        </w:rPr>
        <w:t>ISODATA</w:t>
      </w:r>
      <w:r w:rsidR="004C316F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.</w:t>
      </w:r>
    </w:p>
    <w:p w:rsidR="00C35B97" w:rsidRPr="00DC3E98" w:rsidRDefault="00C35B97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Собрать сведен</w:t>
      </w:r>
      <w:r w:rsidR="00E26146" w:rsidRPr="00DC3E98">
        <w:rPr>
          <w:rFonts w:ascii="Times New Roman" w:hAnsi="Times New Roman"/>
          <w:sz w:val="28"/>
          <w:szCs w:val="28"/>
        </w:rPr>
        <w:t>и</w:t>
      </w:r>
      <w:r w:rsidRPr="00DC3E98">
        <w:rPr>
          <w:rFonts w:ascii="Times New Roman" w:hAnsi="Times New Roman"/>
          <w:sz w:val="28"/>
          <w:szCs w:val="28"/>
        </w:rPr>
        <w:t xml:space="preserve">я о динамике пожаров в </w:t>
      </w:r>
      <w:proofErr w:type="spellStart"/>
      <w:r w:rsidRPr="00DC3E98">
        <w:rPr>
          <w:rFonts w:ascii="Times New Roman" w:hAnsi="Times New Roman"/>
          <w:sz w:val="28"/>
          <w:szCs w:val="28"/>
        </w:rPr>
        <w:t>Олекминском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районе; 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Выбрать территории для исследования;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Найти и получить временную серию космических снимков территории с пожаром 1996 года;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Провести первичную обработку  космических снимков территории, «привязку» снимков к </w:t>
      </w:r>
      <w:proofErr w:type="spellStart"/>
      <w:r w:rsidRPr="00DC3E98">
        <w:rPr>
          <w:rFonts w:ascii="Times New Roman" w:hAnsi="Times New Roman"/>
          <w:sz w:val="28"/>
          <w:szCs w:val="28"/>
        </w:rPr>
        <w:t>топооснове</w:t>
      </w:r>
      <w:proofErr w:type="spellEnd"/>
      <w:r w:rsidRPr="00DC3E98">
        <w:rPr>
          <w:rFonts w:ascii="Times New Roman" w:hAnsi="Times New Roman"/>
          <w:sz w:val="28"/>
          <w:szCs w:val="28"/>
        </w:rPr>
        <w:t>;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Подготовить серию фрагментов  снимков </w:t>
      </w:r>
      <w:proofErr w:type="spellStart"/>
      <w:r w:rsidRPr="00DC3E98">
        <w:rPr>
          <w:rFonts w:ascii="Times New Roman" w:hAnsi="Times New Roman"/>
          <w:sz w:val="28"/>
          <w:szCs w:val="28"/>
        </w:rPr>
        <w:t>Landsat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 с пожаром 1996 года;</w:t>
      </w:r>
    </w:p>
    <w:p w:rsidR="004C316F" w:rsidRPr="00DC3E98" w:rsidRDefault="004C316F" w:rsidP="00DC3E98">
      <w:pPr>
        <w:pStyle w:val="a3"/>
        <w:numPr>
          <w:ilvl w:val="0"/>
          <w:numId w:val="1"/>
        </w:numPr>
        <w:spacing w:after="0" w:line="240" w:lineRule="auto"/>
        <w:ind w:left="567" w:firstLine="142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Обработать фрагменты снимков с использованием  инструмента    </w:t>
      </w:r>
    </w:p>
    <w:p w:rsidR="004C316F" w:rsidRPr="00DC3E98" w:rsidRDefault="004C316F" w:rsidP="00DC3E98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         классификация </w:t>
      </w:r>
      <w:r w:rsidRPr="00DC3E98">
        <w:rPr>
          <w:rFonts w:ascii="Times New Roman" w:hAnsi="Times New Roman"/>
          <w:sz w:val="28"/>
          <w:szCs w:val="28"/>
          <w:lang w:val="en-US"/>
        </w:rPr>
        <w:t>ISODATA</w:t>
      </w:r>
      <w:r w:rsidRPr="00DC3E98">
        <w:rPr>
          <w:rFonts w:ascii="Times New Roman" w:hAnsi="Times New Roman"/>
          <w:sz w:val="28"/>
          <w:szCs w:val="28"/>
        </w:rPr>
        <w:t>;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Обработать фрагменты снимков с использованием  инструмента «индекс вегетации»- NDVI;</w:t>
      </w:r>
    </w:p>
    <w:p w:rsidR="00C35B97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1418" w:hanging="709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Провести «классификацию» результатов  определения индекса вегетации</w:t>
      </w:r>
      <w:r w:rsidR="004C316F" w:rsidRPr="00DC3E98">
        <w:rPr>
          <w:rFonts w:ascii="Times New Roman" w:hAnsi="Times New Roman"/>
          <w:sz w:val="28"/>
          <w:szCs w:val="28"/>
        </w:rPr>
        <w:t xml:space="preserve"> и классификации  </w:t>
      </w:r>
      <w:r w:rsidR="004C316F" w:rsidRPr="00DC3E98">
        <w:rPr>
          <w:rFonts w:ascii="Times New Roman" w:hAnsi="Times New Roman"/>
          <w:sz w:val="28"/>
          <w:szCs w:val="28"/>
          <w:lang w:val="en-US"/>
        </w:rPr>
        <w:t>ISODATA</w:t>
      </w:r>
      <w:r w:rsidRPr="00DC3E98">
        <w:rPr>
          <w:rFonts w:ascii="Times New Roman" w:hAnsi="Times New Roman"/>
          <w:sz w:val="28"/>
          <w:szCs w:val="28"/>
        </w:rPr>
        <w:t xml:space="preserve"> на 2,4,6 классов;</w:t>
      </w:r>
    </w:p>
    <w:p w:rsidR="00952428" w:rsidRPr="00DC3E98" w:rsidRDefault="00C35B97" w:rsidP="00DC3E9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Провести сравнительный анализ результатов.</w:t>
      </w:r>
    </w:p>
    <w:p w:rsidR="00DC3E98" w:rsidRPr="00DC3E98" w:rsidRDefault="00DC3E98" w:rsidP="00DC3E98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0066E" w:rsidRPr="00DC3E98" w:rsidRDefault="00DC3E98" w:rsidP="000B51E6">
      <w:pPr>
        <w:pStyle w:val="a3"/>
        <w:numPr>
          <w:ilvl w:val="0"/>
          <w:numId w:val="6"/>
        </w:numPr>
        <w:spacing w:after="0" w:line="30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t>Методика исследований</w:t>
      </w:r>
    </w:p>
    <w:p w:rsidR="00836202" w:rsidRDefault="00D0066E" w:rsidP="000B51E6">
      <w:pPr>
        <w:pStyle w:val="a3"/>
        <w:numPr>
          <w:ilvl w:val="1"/>
          <w:numId w:val="6"/>
        </w:numPr>
        <w:spacing w:after="0" w:line="30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Материалы</w:t>
      </w:r>
      <w:r w:rsidR="003C49DF" w:rsidRPr="00DC3E98">
        <w:rPr>
          <w:rFonts w:ascii="Times New Roman" w:hAnsi="Times New Roman"/>
          <w:sz w:val="28"/>
          <w:szCs w:val="28"/>
        </w:rPr>
        <w:t xml:space="preserve">. </w:t>
      </w:r>
      <w:r w:rsidRPr="00DC3E98">
        <w:rPr>
          <w:rFonts w:ascii="Times New Roman" w:hAnsi="Times New Roman"/>
          <w:sz w:val="28"/>
          <w:szCs w:val="28"/>
        </w:rPr>
        <w:t xml:space="preserve">В работе были использованы </w:t>
      </w:r>
      <w:r w:rsidR="004C316F" w:rsidRPr="00DC3E98">
        <w:rPr>
          <w:rFonts w:ascii="Times New Roman" w:hAnsi="Times New Roman"/>
          <w:sz w:val="28"/>
          <w:szCs w:val="28"/>
        </w:rPr>
        <w:t>временные серии</w:t>
      </w:r>
      <w:r w:rsidRPr="00DC3E98">
        <w:rPr>
          <w:rFonts w:ascii="Times New Roman" w:hAnsi="Times New Roman"/>
          <w:sz w:val="28"/>
          <w:szCs w:val="28"/>
        </w:rPr>
        <w:t xml:space="preserve"> мультиспектральных космических снимков высокого разрешения </w:t>
      </w:r>
      <w:proofErr w:type="spellStart"/>
      <w:r w:rsidRPr="00DC3E98">
        <w:rPr>
          <w:rFonts w:ascii="Times New Roman" w:hAnsi="Times New Roman"/>
          <w:sz w:val="28"/>
          <w:szCs w:val="28"/>
          <w:lang w:val="en-US"/>
        </w:rPr>
        <w:t>Land</w:t>
      </w:r>
      <w:r w:rsidR="00E26146" w:rsidRPr="00DC3E98">
        <w:rPr>
          <w:rFonts w:ascii="Times New Roman" w:hAnsi="Times New Roman"/>
          <w:sz w:val="28"/>
          <w:szCs w:val="28"/>
          <w:lang w:val="en-US"/>
        </w:rPr>
        <w:t>s</w:t>
      </w:r>
      <w:r w:rsidRPr="00DC3E98">
        <w:rPr>
          <w:rFonts w:ascii="Times New Roman" w:hAnsi="Times New Roman"/>
          <w:sz w:val="28"/>
          <w:szCs w:val="28"/>
          <w:lang w:val="en-US"/>
        </w:rPr>
        <w:t>at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  <w:lang w:val="en-US"/>
        </w:rPr>
        <w:t>TM</w:t>
      </w:r>
      <w:r w:rsidRPr="00DC3E98">
        <w:rPr>
          <w:rFonts w:ascii="Times New Roman" w:hAnsi="Times New Roman"/>
          <w:sz w:val="28"/>
          <w:szCs w:val="28"/>
        </w:rPr>
        <w:t>/</w:t>
      </w:r>
      <w:r w:rsidRPr="00DC3E98">
        <w:rPr>
          <w:rFonts w:ascii="Times New Roman" w:hAnsi="Times New Roman"/>
          <w:sz w:val="28"/>
          <w:szCs w:val="28"/>
          <w:lang w:val="en-US"/>
        </w:rPr>
        <w:t>ETM</w:t>
      </w:r>
      <w:r w:rsidRPr="00DC3E98">
        <w:rPr>
          <w:rFonts w:ascii="Times New Roman" w:hAnsi="Times New Roman"/>
          <w:sz w:val="28"/>
          <w:szCs w:val="28"/>
        </w:rPr>
        <w:t xml:space="preserve">, сделанные в июле – августе с 1999 по 2018 года. При этом снимки за 1999, 2001, 2002, 2007, 2008, 2011 – </w:t>
      </w:r>
      <w:proofErr w:type="spellStart"/>
      <w:r w:rsidRPr="00DC3E98">
        <w:rPr>
          <w:rFonts w:ascii="Times New Roman" w:hAnsi="Times New Roman"/>
          <w:sz w:val="28"/>
          <w:szCs w:val="28"/>
          <w:lang w:val="en-US"/>
        </w:rPr>
        <w:t>Land</w:t>
      </w:r>
      <w:r w:rsidR="00E26146" w:rsidRPr="00DC3E98">
        <w:rPr>
          <w:rFonts w:ascii="Times New Roman" w:hAnsi="Times New Roman"/>
          <w:sz w:val="28"/>
          <w:szCs w:val="28"/>
          <w:lang w:val="en-US"/>
        </w:rPr>
        <w:t>s</w:t>
      </w:r>
      <w:r w:rsidRPr="00DC3E98">
        <w:rPr>
          <w:rFonts w:ascii="Times New Roman" w:hAnsi="Times New Roman"/>
          <w:sz w:val="28"/>
          <w:szCs w:val="28"/>
          <w:lang w:val="en-US"/>
        </w:rPr>
        <w:t>at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7 (8 мультиспектральных каналов); снимки за 2015, 2017</w:t>
      </w:r>
      <w:r w:rsidR="004C316F" w:rsidRPr="00DC3E98">
        <w:rPr>
          <w:rFonts w:ascii="Times New Roman" w:hAnsi="Times New Roman"/>
          <w:sz w:val="28"/>
          <w:szCs w:val="28"/>
        </w:rPr>
        <w:t>, 2018 гг.</w:t>
      </w:r>
      <w:r w:rsidRPr="00DC3E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DC3E98">
        <w:rPr>
          <w:rFonts w:ascii="Times New Roman" w:hAnsi="Times New Roman"/>
          <w:sz w:val="28"/>
          <w:szCs w:val="28"/>
          <w:lang w:val="en-US"/>
        </w:rPr>
        <w:t>LandSat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8 (11 </w:t>
      </w:r>
      <w:r w:rsidR="004C316F" w:rsidRPr="00DC3E98">
        <w:rPr>
          <w:rFonts w:ascii="Times New Roman" w:hAnsi="Times New Roman"/>
          <w:sz w:val="28"/>
          <w:szCs w:val="28"/>
        </w:rPr>
        <w:t xml:space="preserve">мультиспектральных каналов), снимок за 1973 год - </w:t>
      </w:r>
      <w:proofErr w:type="spellStart"/>
      <w:r w:rsidR="004C316F" w:rsidRPr="00DC3E98">
        <w:rPr>
          <w:rFonts w:ascii="Times New Roman" w:hAnsi="Times New Roman"/>
          <w:sz w:val="28"/>
          <w:szCs w:val="28"/>
          <w:lang w:val="en-US"/>
        </w:rPr>
        <w:t>Land</w:t>
      </w:r>
      <w:r w:rsidR="00A46E79" w:rsidRPr="00DC3E98">
        <w:rPr>
          <w:rFonts w:ascii="Times New Roman" w:hAnsi="Times New Roman"/>
          <w:sz w:val="28"/>
          <w:szCs w:val="28"/>
          <w:lang w:val="en-US"/>
        </w:rPr>
        <w:t>s</w:t>
      </w:r>
      <w:r w:rsidR="004C316F" w:rsidRPr="00DC3E98">
        <w:rPr>
          <w:rFonts w:ascii="Times New Roman" w:hAnsi="Times New Roman"/>
          <w:sz w:val="28"/>
          <w:szCs w:val="28"/>
          <w:lang w:val="en-US"/>
        </w:rPr>
        <w:t>at</w:t>
      </w:r>
      <w:proofErr w:type="spellEnd"/>
      <w:r w:rsidR="004C316F" w:rsidRPr="00DC3E98">
        <w:rPr>
          <w:rFonts w:ascii="Times New Roman" w:hAnsi="Times New Roman"/>
          <w:sz w:val="28"/>
          <w:szCs w:val="28"/>
        </w:rPr>
        <w:t xml:space="preserve"> </w:t>
      </w:r>
      <w:r w:rsidR="004C316F" w:rsidRPr="00DC3E98">
        <w:rPr>
          <w:rFonts w:ascii="Times New Roman" w:hAnsi="Times New Roman"/>
          <w:sz w:val="28"/>
          <w:szCs w:val="28"/>
          <w:lang w:val="en-US"/>
        </w:rPr>
        <w:t>TM</w:t>
      </w:r>
      <w:r w:rsidR="004C316F" w:rsidRPr="00DC3E98">
        <w:rPr>
          <w:rFonts w:ascii="Times New Roman" w:hAnsi="Times New Roman"/>
          <w:sz w:val="28"/>
          <w:szCs w:val="28"/>
        </w:rPr>
        <w:t>(4 мультиспектральных канала)</w:t>
      </w:r>
      <w:r w:rsidR="003D2F5E" w:rsidRPr="00DC3E98">
        <w:rPr>
          <w:rFonts w:ascii="Times New Roman" w:hAnsi="Times New Roman"/>
          <w:sz w:val="28"/>
          <w:szCs w:val="28"/>
        </w:rPr>
        <w:t>.</w:t>
      </w:r>
    </w:p>
    <w:p w:rsidR="00AC69C5" w:rsidRPr="00DC3E98" w:rsidRDefault="00BC6E32" w:rsidP="000B51E6">
      <w:pPr>
        <w:pStyle w:val="a3"/>
        <w:numPr>
          <w:ilvl w:val="1"/>
          <w:numId w:val="6"/>
        </w:numPr>
        <w:spacing w:after="0" w:line="30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</w:t>
      </w:r>
      <w:r w:rsidR="00D0066E" w:rsidRPr="00DC3E98">
        <w:rPr>
          <w:rFonts w:ascii="Times New Roman" w:hAnsi="Times New Roman"/>
          <w:sz w:val="28"/>
          <w:szCs w:val="28"/>
        </w:rPr>
        <w:t>Методы</w:t>
      </w:r>
      <w:r w:rsidR="003C49DF" w:rsidRPr="00DC3E98">
        <w:rPr>
          <w:rFonts w:ascii="Times New Roman" w:hAnsi="Times New Roman"/>
          <w:sz w:val="28"/>
          <w:szCs w:val="28"/>
        </w:rPr>
        <w:t xml:space="preserve">. </w:t>
      </w:r>
      <w:r w:rsidR="00D0066E" w:rsidRPr="00DC3E98">
        <w:rPr>
          <w:rFonts w:ascii="Times New Roman" w:hAnsi="Times New Roman"/>
          <w:sz w:val="28"/>
          <w:szCs w:val="28"/>
        </w:rPr>
        <w:t xml:space="preserve">Для  обработки  космических снимков  был использован пакет программ </w:t>
      </w:r>
      <w:proofErr w:type="spellStart"/>
      <w:r w:rsidR="00D0066E" w:rsidRPr="00DC3E98">
        <w:rPr>
          <w:rFonts w:ascii="Times New Roman" w:hAnsi="Times New Roman"/>
          <w:sz w:val="28"/>
          <w:szCs w:val="28"/>
          <w:lang w:val="en-US"/>
        </w:rPr>
        <w:t>ArcView</w:t>
      </w:r>
      <w:proofErr w:type="spellEnd"/>
      <w:r w:rsidR="00D0066E" w:rsidRPr="00DC3E98">
        <w:rPr>
          <w:rFonts w:ascii="Times New Roman" w:hAnsi="Times New Roman"/>
          <w:sz w:val="28"/>
          <w:szCs w:val="28"/>
        </w:rPr>
        <w:t xml:space="preserve">3.3. </w:t>
      </w:r>
      <w:r w:rsidR="00D0066E" w:rsidRPr="00DC3E98">
        <w:rPr>
          <w:rFonts w:ascii="Times New Roman" w:hAnsi="Times New Roman"/>
          <w:sz w:val="28"/>
          <w:szCs w:val="28"/>
          <w:lang w:val="en-US"/>
        </w:rPr>
        <w:t>c</w:t>
      </w:r>
      <w:r w:rsidR="00D0066E" w:rsidRPr="00DC3E98">
        <w:rPr>
          <w:rFonts w:ascii="Times New Roman" w:hAnsi="Times New Roman"/>
          <w:sz w:val="28"/>
          <w:szCs w:val="28"/>
        </w:rPr>
        <w:t xml:space="preserve">  модулем  </w:t>
      </w:r>
      <w:r w:rsidR="00D0066E" w:rsidRPr="00DC3E98">
        <w:rPr>
          <w:rFonts w:ascii="Times New Roman" w:hAnsi="Times New Roman"/>
          <w:sz w:val="28"/>
          <w:szCs w:val="28"/>
          <w:lang w:val="en-US"/>
        </w:rPr>
        <w:t>Image</w:t>
      </w:r>
      <w:r w:rsidR="00D0066E" w:rsidRPr="00DC3E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0066E" w:rsidRPr="00DC3E98">
        <w:rPr>
          <w:rFonts w:ascii="Times New Roman" w:hAnsi="Times New Roman"/>
          <w:sz w:val="28"/>
          <w:szCs w:val="28"/>
          <w:lang w:val="en-US"/>
        </w:rPr>
        <w:t>Analist</w:t>
      </w:r>
      <w:proofErr w:type="spellEnd"/>
      <w:r w:rsidR="00D0066E" w:rsidRPr="00DC3E98">
        <w:rPr>
          <w:rFonts w:ascii="Times New Roman" w:hAnsi="Times New Roman"/>
          <w:sz w:val="28"/>
          <w:szCs w:val="28"/>
        </w:rPr>
        <w:t xml:space="preserve"> 2.0.</w:t>
      </w:r>
    </w:p>
    <w:p w:rsidR="00D0066E" w:rsidRPr="00DC3E98" w:rsidRDefault="00D0066E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Космические снимки были привязаны к </w:t>
      </w:r>
      <w:proofErr w:type="spellStart"/>
      <w:r w:rsidRPr="00DC3E98">
        <w:rPr>
          <w:rFonts w:ascii="Times New Roman" w:hAnsi="Times New Roman"/>
          <w:sz w:val="28"/>
          <w:szCs w:val="28"/>
        </w:rPr>
        <w:t>топооснове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 по семи опорным точкам.  Затем были сохранены  полигоны, в состав которых входил участок исследования лесного пожара 1996 года. Каждый полигон был обработан  с использованием  двух инструментов, включенных в  модуль </w:t>
      </w:r>
      <w:r w:rsidRPr="00DC3E98">
        <w:rPr>
          <w:rFonts w:ascii="Times New Roman" w:hAnsi="Times New Roman"/>
          <w:sz w:val="28"/>
          <w:szCs w:val="28"/>
          <w:lang w:val="en-US"/>
        </w:rPr>
        <w:t>Image</w:t>
      </w:r>
      <w:r w:rsidRPr="00DC3E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3E98">
        <w:rPr>
          <w:rFonts w:ascii="Times New Roman" w:hAnsi="Times New Roman"/>
          <w:sz w:val="28"/>
          <w:szCs w:val="28"/>
          <w:lang w:val="en-US"/>
        </w:rPr>
        <w:t>Analist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: вегетационный индекс 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, неуправляемая классификация </w:t>
      </w:r>
      <w:r w:rsidRPr="00DC3E98">
        <w:rPr>
          <w:rFonts w:ascii="Times New Roman" w:hAnsi="Times New Roman"/>
          <w:sz w:val="28"/>
          <w:szCs w:val="28"/>
          <w:lang w:val="en-US"/>
        </w:rPr>
        <w:t>ISODAT</w:t>
      </w:r>
      <w:r w:rsidRPr="00DC3E98">
        <w:rPr>
          <w:rFonts w:ascii="Times New Roman" w:hAnsi="Times New Roman"/>
          <w:sz w:val="28"/>
          <w:szCs w:val="28"/>
        </w:rPr>
        <w:t>A.</w:t>
      </w:r>
    </w:p>
    <w:p w:rsidR="007F4E26" w:rsidRPr="00DC3E98" w:rsidRDefault="007F4E26" w:rsidP="000B51E6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    </w:t>
      </w:r>
      <w:r w:rsidR="00D9358B" w:rsidRPr="00DC3E98">
        <w:rPr>
          <w:rFonts w:ascii="Times New Roman" w:hAnsi="Times New Roman"/>
          <w:sz w:val="28"/>
          <w:szCs w:val="28"/>
        </w:rPr>
        <w:t xml:space="preserve">С помощью </w:t>
      </w:r>
      <w:r w:rsidRPr="00DC3E98">
        <w:rPr>
          <w:rFonts w:ascii="Times New Roman" w:hAnsi="Times New Roman"/>
          <w:sz w:val="28"/>
          <w:szCs w:val="28"/>
        </w:rPr>
        <w:t xml:space="preserve">неуправляемой </w:t>
      </w:r>
      <w:r w:rsidR="00D9358B" w:rsidRPr="00DC3E98">
        <w:rPr>
          <w:rFonts w:ascii="Times New Roman" w:hAnsi="Times New Roman"/>
          <w:sz w:val="28"/>
          <w:szCs w:val="28"/>
        </w:rPr>
        <w:t xml:space="preserve">классификации </w:t>
      </w:r>
      <w:r w:rsidRPr="00DC3E98">
        <w:rPr>
          <w:rFonts w:ascii="Times New Roman" w:hAnsi="Times New Roman"/>
          <w:sz w:val="28"/>
          <w:szCs w:val="28"/>
          <w:lang w:val="en-US"/>
        </w:rPr>
        <w:t>ISODAT</w:t>
      </w:r>
      <w:r w:rsidRPr="00DC3E98">
        <w:rPr>
          <w:rFonts w:ascii="Times New Roman" w:hAnsi="Times New Roman"/>
          <w:sz w:val="28"/>
          <w:szCs w:val="28"/>
        </w:rPr>
        <w:t xml:space="preserve">A </w:t>
      </w:r>
      <w:r w:rsidR="00D9358B" w:rsidRPr="00DC3E98">
        <w:rPr>
          <w:rFonts w:ascii="Times New Roman" w:hAnsi="Times New Roman"/>
          <w:sz w:val="28"/>
          <w:szCs w:val="28"/>
        </w:rPr>
        <w:t xml:space="preserve">все </w:t>
      </w:r>
      <w:proofErr w:type="spellStart"/>
      <w:r w:rsidR="00D9358B" w:rsidRPr="00DC3E98">
        <w:rPr>
          <w:rFonts w:ascii="Times New Roman" w:hAnsi="Times New Roman"/>
          <w:sz w:val="28"/>
          <w:szCs w:val="28"/>
        </w:rPr>
        <w:t>пикселы</w:t>
      </w:r>
      <w:proofErr w:type="spellEnd"/>
      <w:r w:rsidR="00D9358B" w:rsidRPr="00DC3E98">
        <w:rPr>
          <w:rFonts w:ascii="Times New Roman" w:hAnsi="Times New Roman"/>
          <w:sz w:val="28"/>
          <w:szCs w:val="28"/>
        </w:rPr>
        <w:t xml:space="preserve"> фрагмента снимка делятся на заданное количество классов по значениям оптической плотности отраженного света. В случае 2 классов делятся в </w:t>
      </w:r>
      <w:r w:rsidR="00D9358B" w:rsidRPr="00DC3E98">
        <w:rPr>
          <w:rFonts w:ascii="Times New Roman" w:hAnsi="Times New Roman"/>
          <w:sz w:val="28"/>
          <w:szCs w:val="28"/>
        </w:rPr>
        <w:lastRenderedPageBreak/>
        <w:t>отношении 50% на 50%. В  первый кла</w:t>
      </w:r>
      <w:proofErr w:type="gramStart"/>
      <w:r w:rsidR="00D9358B" w:rsidRPr="00DC3E98">
        <w:rPr>
          <w:rFonts w:ascii="Times New Roman" w:hAnsi="Times New Roman"/>
          <w:sz w:val="28"/>
          <w:szCs w:val="28"/>
        </w:rPr>
        <w:t>сс</w:t>
      </w:r>
      <w:r w:rsidR="00E26146" w:rsidRPr="00DC3E98">
        <w:rPr>
          <w:rFonts w:ascii="Times New Roman" w:hAnsi="Times New Roman"/>
          <w:sz w:val="28"/>
          <w:szCs w:val="28"/>
        </w:rPr>
        <w:t xml:space="preserve"> </w:t>
      </w:r>
      <w:r w:rsidR="00A46E79" w:rsidRPr="00DC3E98">
        <w:rPr>
          <w:rFonts w:ascii="Times New Roman" w:hAnsi="Times New Roman"/>
          <w:sz w:val="28"/>
          <w:szCs w:val="28"/>
        </w:rPr>
        <w:t xml:space="preserve"> </w:t>
      </w:r>
      <w:r w:rsidR="00D9358B" w:rsidRPr="00DC3E98">
        <w:rPr>
          <w:rFonts w:ascii="Times New Roman" w:hAnsi="Times New Roman"/>
          <w:sz w:val="28"/>
          <w:szCs w:val="28"/>
        </w:rPr>
        <w:t>вкл</w:t>
      </w:r>
      <w:proofErr w:type="gramEnd"/>
      <w:r w:rsidR="00D9358B" w:rsidRPr="00DC3E98">
        <w:rPr>
          <w:rFonts w:ascii="Times New Roman" w:hAnsi="Times New Roman"/>
          <w:sz w:val="28"/>
          <w:szCs w:val="28"/>
        </w:rPr>
        <w:t xml:space="preserve">ючены </w:t>
      </w:r>
      <w:proofErr w:type="spellStart"/>
      <w:r w:rsidR="00D9358B" w:rsidRPr="00DC3E98">
        <w:rPr>
          <w:rFonts w:ascii="Times New Roman" w:hAnsi="Times New Roman"/>
          <w:sz w:val="28"/>
          <w:szCs w:val="28"/>
        </w:rPr>
        <w:t>пикселы</w:t>
      </w:r>
      <w:proofErr w:type="spellEnd"/>
      <w:r w:rsidR="00D9358B" w:rsidRPr="00DC3E98">
        <w:rPr>
          <w:rFonts w:ascii="Times New Roman" w:hAnsi="Times New Roman"/>
          <w:sz w:val="28"/>
          <w:szCs w:val="28"/>
        </w:rPr>
        <w:t xml:space="preserve"> с низкими значениями оптической плотности</w:t>
      </w:r>
      <w:r w:rsidR="004C0F4F" w:rsidRPr="00DC3E98">
        <w:rPr>
          <w:rFonts w:ascii="Times New Roman" w:hAnsi="Times New Roman"/>
          <w:sz w:val="28"/>
          <w:szCs w:val="28"/>
        </w:rPr>
        <w:t xml:space="preserve"> </w:t>
      </w:r>
      <w:r w:rsidR="00D9358B" w:rsidRPr="00DC3E98">
        <w:rPr>
          <w:rFonts w:ascii="Times New Roman" w:hAnsi="Times New Roman"/>
          <w:sz w:val="28"/>
          <w:szCs w:val="28"/>
        </w:rPr>
        <w:t xml:space="preserve">- они соответствуют покрытой лесом территории. Во второй класс включены </w:t>
      </w:r>
      <w:proofErr w:type="spellStart"/>
      <w:r w:rsidR="00D9358B" w:rsidRPr="00DC3E98">
        <w:rPr>
          <w:rFonts w:ascii="Times New Roman" w:hAnsi="Times New Roman"/>
          <w:sz w:val="28"/>
          <w:szCs w:val="28"/>
        </w:rPr>
        <w:t>пикселы</w:t>
      </w:r>
      <w:proofErr w:type="spellEnd"/>
      <w:r w:rsidR="00D9358B" w:rsidRPr="00DC3E98">
        <w:rPr>
          <w:rFonts w:ascii="Times New Roman" w:hAnsi="Times New Roman"/>
          <w:sz w:val="28"/>
          <w:szCs w:val="28"/>
        </w:rPr>
        <w:t xml:space="preserve"> с высокими значениями оптическом плотности отраженного свет</w:t>
      </w:r>
      <w:proofErr w:type="gramStart"/>
      <w:r w:rsidR="00D9358B" w:rsidRPr="00DC3E98">
        <w:rPr>
          <w:rFonts w:ascii="Times New Roman" w:hAnsi="Times New Roman"/>
          <w:sz w:val="28"/>
          <w:szCs w:val="28"/>
        </w:rPr>
        <w:t>а-</w:t>
      </w:r>
      <w:proofErr w:type="gramEnd"/>
      <w:r w:rsidR="00D9358B" w:rsidRPr="00DC3E98">
        <w:rPr>
          <w:rFonts w:ascii="Times New Roman" w:hAnsi="Times New Roman"/>
          <w:sz w:val="28"/>
          <w:szCs w:val="28"/>
        </w:rPr>
        <w:t xml:space="preserve"> они соответствуют открытым пространствам, пустошам и редколесьям. В случае классификации на 4 класса – все </w:t>
      </w:r>
      <w:proofErr w:type="spellStart"/>
      <w:r w:rsidR="00D9358B" w:rsidRPr="00DC3E98">
        <w:rPr>
          <w:rFonts w:ascii="Times New Roman" w:hAnsi="Times New Roman"/>
          <w:sz w:val="28"/>
          <w:szCs w:val="28"/>
        </w:rPr>
        <w:t>пикселы</w:t>
      </w:r>
      <w:proofErr w:type="spellEnd"/>
      <w:r w:rsidR="00D9358B" w:rsidRPr="00DC3E98">
        <w:rPr>
          <w:rFonts w:ascii="Times New Roman" w:hAnsi="Times New Roman"/>
          <w:sz w:val="28"/>
          <w:szCs w:val="28"/>
        </w:rPr>
        <w:t xml:space="preserve"> распределяются по возрастанию значений с шагом в 25%. В случае классификации на 6 классов появляются классы с промежуточными значениями оптической плотности – шаг 16,7 %.</w:t>
      </w:r>
    </w:p>
    <w:p w:rsidR="00D0066E" w:rsidRPr="00DC3E98" w:rsidRDefault="00D0066E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После обработки снимка</w:t>
      </w:r>
      <w:r w:rsidR="00AC69C5" w:rsidRPr="00DC3E98">
        <w:rPr>
          <w:rFonts w:ascii="Times New Roman" w:hAnsi="Times New Roman"/>
          <w:bCs/>
          <w:sz w:val="28"/>
          <w:szCs w:val="28"/>
        </w:rPr>
        <w:t xml:space="preserve"> </w:t>
      </w:r>
      <w:r w:rsidRPr="00DC3E98">
        <w:rPr>
          <w:rFonts w:ascii="Times New Roman" w:hAnsi="Times New Roman"/>
          <w:bCs/>
          <w:sz w:val="28"/>
          <w:szCs w:val="28"/>
        </w:rPr>
        <w:t>или его фрагмента</w:t>
      </w:r>
      <w:r w:rsidR="00AC69C5" w:rsidRPr="00DC3E98">
        <w:rPr>
          <w:rFonts w:ascii="Times New Roman" w:hAnsi="Times New Roman"/>
          <w:bCs/>
          <w:sz w:val="28"/>
          <w:szCs w:val="28"/>
        </w:rPr>
        <w:t xml:space="preserve"> по индексу вегетации</w:t>
      </w:r>
      <w:r w:rsidR="00AC69C5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bCs/>
          <w:sz w:val="28"/>
          <w:szCs w:val="28"/>
        </w:rPr>
        <w:t>получается  монохроматический слой с распределением индекса вегетации по исследуемой территории.</w:t>
      </w:r>
      <w:r w:rsidRPr="00DC3E98">
        <w:rPr>
          <w:rFonts w:ascii="Times New Roman" w:hAnsi="Times New Roman"/>
          <w:sz w:val="28"/>
          <w:szCs w:val="28"/>
        </w:rPr>
        <w:t xml:space="preserve"> Затем проводилась классификация фрагментов снимков по значениям индекса вегетации на 2,4,6 классов.</w:t>
      </w:r>
      <w:r w:rsidR="00E26146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 xml:space="preserve">С помощью </w:t>
      </w:r>
      <w:r w:rsidRPr="00DC3E98">
        <w:rPr>
          <w:rFonts w:ascii="Times New Roman" w:hAnsi="Times New Roman"/>
          <w:bCs/>
          <w:sz w:val="28"/>
          <w:szCs w:val="28"/>
        </w:rPr>
        <w:t xml:space="preserve">классификации </w:t>
      </w:r>
      <w:r w:rsidRPr="00DC3E98">
        <w:rPr>
          <w:rFonts w:ascii="Times New Roman" w:hAnsi="Times New Roman"/>
          <w:bCs/>
          <w:sz w:val="28"/>
          <w:szCs w:val="28"/>
          <w:lang w:val="en-US"/>
        </w:rPr>
        <w:t>ISODAT</w:t>
      </w:r>
      <w:r w:rsidRPr="00DC3E98">
        <w:rPr>
          <w:rFonts w:ascii="Times New Roman" w:hAnsi="Times New Roman"/>
          <w:bCs/>
          <w:sz w:val="28"/>
          <w:szCs w:val="28"/>
        </w:rPr>
        <w:t>A</w:t>
      </w:r>
      <w:r w:rsidRPr="00DC3E98">
        <w:rPr>
          <w:rFonts w:ascii="Times New Roman" w:hAnsi="Times New Roman"/>
          <w:sz w:val="28"/>
          <w:szCs w:val="28"/>
        </w:rPr>
        <w:t xml:space="preserve"> все </w:t>
      </w:r>
      <w:proofErr w:type="spellStart"/>
      <w:r w:rsidRPr="00DC3E98">
        <w:rPr>
          <w:rFonts w:ascii="Times New Roman" w:hAnsi="Times New Roman"/>
          <w:sz w:val="28"/>
          <w:szCs w:val="28"/>
        </w:rPr>
        <w:t>пиксел</w:t>
      </w:r>
      <w:r w:rsidR="004C0F4F" w:rsidRPr="00DC3E98">
        <w:rPr>
          <w:rFonts w:ascii="Times New Roman" w:hAnsi="Times New Roman"/>
          <w:sz w:val="28"/>
          <w:szCs w:val="28"/>
        </w:rPr>
        <w:t>ы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фрагмента снимка делятся на заданное количество классов по значениям индекса вегетации.</w:t>
      </w:r>
    </w:p>
    <w:p w:rsidR="00D0066E" w:rsidRPr="00DC3E98" w:rsidRDefault="007A3924" w:rsidP="000B51E6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          </w:t>
      </w:r>
      <w:r w:rsidR="00D0066E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D0066E" w:rsidRPr="00DC3E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0066E" w:rsidRPr="00DC3E98">
        <w:rPr>
          <w:rFonts w:ascii="Times New Roman" w:hAnsi="Times New Roman"/>
          <w:sz w:val="28"/>
          <w:szCs w:val="28"/>
        </w:rPr>
        <w:t xml:space="preserve">(3-4 каналы </w:t>
      </w:r>
      <w:proofErr w:type="spellStart"/>
      <w:r w:rsidR="00D0066E" w:rsidRPr="00DC3E98">
        <w:rPr>
          <w:rFonts w:ascii="Times New Roman" w:hAnsi="Times New Roman"/>
          <w:sz w:val="28"/>
          <w:szCs w:val="28"/>
          <w:lang w:val="en-US"/>
        </w:rPr>
        <w:t>Land</w:t>
      </w:r>
      <w:r w:rsidR="00A46E79" w:rsidRPr="00DC3E98">
        <w:rPr>
          <w:rFonts w:ascii="Times New Roman" w:hAnsi="Times New Roman"/>
          <w:sz w:val="28"/>
          <w:szCs w:val="28"/>
          <w:lang w:val="en-US"/>
        </w:rPr>
        <w:t>s</w:t>
      </w:r>
      <w:r w:rsidR="00D0066E" w:rsidRPr="00DC3E98">
        <w:rPr>
          <w:rFonts w:ascii="Times New Roman" w:hAnsi="Times New Roman"/>
          <w:sz w:val="28"/>
          <w:szCs w:val="28"/>
          <w:lang w:val="en-US"/>
        </w:rPr>
        <w:t>at</w:t>
      </w:r>
      <w:proofErr w:type="spellEnd"/>
      <w:r w:rsidR="00A46E79" w:rsidRPr="00DC3E98">
        <w:rPr>
          <w:rFonts w:ascii="Times New Roman" w:hAnsi="Times New Roman"/>
          <w:sz w:val="28"/>
          <w:szCs w:val="28"/>
        </w:rPr>
        <w:t xml:space="preserve"> </w:t>
      </w:r>
      <w:r w:rsidR="00D0066E" w:rsidRPr="00DC3E98">
        <w:rPr>
          <w:rFonts w:ascii="Times New Roman" w:hAnsi="Times New Roman"/>
          <w:sz w:val="28"/>
          <w:szCs w:val="28"/>
        </w:rPr>
        <w:t>7) - нормализованный относительный индекс растительности. То есть, простой количественный показат</w:t>
      </w:r>
      <w:r w:rsidR="004C0F4F" w:rsidRPr="00DC3E98">
        <w:rPr>
          <w:rFonts w:ascii="Times New Roman" w:hAnsi="Times New Roman"/>
          <w:sz w:val="28"/>
          <w:szCs w:val="28"/>
        </w:rPr>
        <w:t xml:space="preserve">ель количества </w:t>
      </w:r>
      <w:proofErr w:type="spellStart"/>
      <w:r w:rsidR="004C0F4F" w:rsidRPr="00DC3E98">
        <w:rPr>
          <w:rFonts w:ascii="Times New Roman" w:hAnsi="Times New Roman"/>
          <w:sz w:val="28"/>
          <w:szCs w:val="28"/>
        </w:rPr>
        <w:t>фотосинтетически</w:t>
      </w:r>
      <w:proofErr w:type="spellEnd"/>
      <w:r w:rsidR="004C0F4F" w:rsidRPr="00DC3E98">
        <w:rPr>
          <w:rFonts w:ascii="Times New Roman" w:hAnsi="Times New Roman"/>
          <w:sz w:val="28"/>
          <w:szCs w:val="28"/>
        </w:rPr>
        <w:t xml:space="preserve"> </w:t>
      </w:r>
      <w:r w:rsidR="00D0066E" w:rsidRPr="00DC3E98">
        <w:rPr>
          <w:rFonts w:ascii="Times New Roman" w:hAnsi="Times New Roman"/>
          <w:sz w:val="28"/>
          <w:szCs w:val="28"/>
        </w:rPr>
        <w:t>активной биомассы (обычно наз</w:t>
      </w:r>
      <w:r w:rsidR="004C0F4F" w:rsidRPr="00DC3E98">
        <w:rPr>
          <w:rFonts w:ascii="Times New Roman" w:hAnsi="Times New Roman"/>
          <w:sz w:val="28"/>
          <w:szCs w:val="28"/>
        </w:rPr>
        <w:t>ываемый вегетационным индексом).</w:t>
      </w:r>
      <w:r w:rsidR="00D0066E" w:rsidRPr="00DC3E98">
        <w:rPr>
          <w:rFonts w:ascii="Times New Roman" w:hAnsi="Times New Roman"/>
          <w:sz w:val="28"/>
          <w:szCs w:val="28"/>
        </w:rPr>
        <w:t xml:space="preserve"> </w:t>
      </w:r>
      <w:r w:rsidR="002444EF" w:rsidRPr="00DC3E98">
        <w:rPr>
          <w:rFonts w:ascii="Times New Roman" w:hAnsi="Times New Roman"/>
          <w:sz w:val="28"/>
          <w:szCs w:val="28"/>
        </w:rPr>
        <w:t>Это о</w:t>
      </w:r>
      <w:r w:rsidR="00D0066E" w:rsidRPr="00DC3E98">
        <w:rPr>
          <w:rFonts w:ascii="Times New Roman" w:hAnsi="Times New Roman"/>
          <w:sz w:val="28"/>
          <w:szCs w:val="28"/>
        </w:rPr>
        <w:t>дин из самых распространенных и используемых индексов для решения задач</w:t>
      </w:r>
      <w:r w:rsidR="00695689" w:rsidRPr="00DC3E98">
        <w:rPr>
          <w:rFonts w:ascii="Times New Roman" w:hAnsi="Times New Roman"/>
          <w:sz w:val="28"/>
          <w:szCs w:val="28"/>
        </w:rPr>
        <w:t xml:space="preserve"> </w:t>
      </w:r>
      <w:r w:rsidR="00D0066E" w:rsidRPr="00DC3E98">
        <w:rPr>
          <w:rFonts w:ascii="Times New Roman" w:hAnsi="Times New Roman"/>
          <w:sz w:val="28"/>
          <w:szCs w:val="28"/>
        </w:rPr>
        <w:t>[1</w:t>
      </w:r>
      <w:r w:rsidR="0097613E" w:rsidRPr="00DC3E98">
        <w:rPr>
          <w:rFonts w:ascii="Times New Roman" w:hAnsi="Times New Roman"/>
          <w:sz w:val="28"/>
          <w:szCs w:val="28"/>
        </w:rPr>
        <w:t>0</w:t>
      </w:r>
      <w:r w:rsidR="00D0066E" w:rsidRPr="00DC3E98">
        <w:rPr>
          <w:rFonts w:ascii="Times New Roman" w:hAnsi="Times New Roman"/>
          <w:sz w:val="28"/>
          <w:szCs w:val="28"/>
        </w:rPr>
        <w:t>].</w:t>
      </w:r>
    </w:p>
    <w:p w:rsidR="00AC69C5" w:rsidRPr="00DC3E98" w:rsidRDefault="00AC69C5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C3E98">
        <w:rPr>
          <w:rFonts w:ascii="Times New Roman" w:eastAsia="Times New Roman" w:hAnsi="Times New Roman"/>
          <w:sz w:val="28"/>
          <w:szCs w:val="28"/>
        </w:rPr>
        <w:t>Расчет NDVI базируется на двух наиболее стабильных (не зависящих от прочих факторов) участках спектральной кривой отражения сосудистых растений. В красной области спектра (0,6-0,7 мкм) лежит максимум поглощения солнечной радиации хлорофиллом высших сосудистых растений, а в инфракрасной области (0,7-1,0 мкм) находиться область максимального отражения клеточных структур листа. То есть высокая фотосинтетическая активность (связанная, как правило, с густой растительностью) ведет к меньшему отражению в красной области спектра и большему в инфракрасной. NDVI может быть рассчитан на основе любых снимков высокого, среднего или низкого разрешения, имеющим спектральные каналы в красном (0,55-0,75 мкм) и инфракрасном диапазоне (0,75-1,0 мкм).</w:t>
      </w:r>
      <w:r w:rsidRPr="00DC3E98">
        <w:rPr>
          <w:rFonts w:ascii="Times New Roman" w:hAnsi="Times New Roman"/>
          <w:sz w:val="28"/>
          <w:szCs w:val="28"/>
        </w:rPr>
        <w:t xml:space="preserve"> Индекс вегетации (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>) вычисляли  по следующей формуле: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C69C5" w:rsidRPr="00DC3E98" w:rsidRDefault="00AC69C5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8D6A11" w:rsidRPr="00DC3E9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8D6A11" w:rsidRPr="00DC3E98">
        <w:rPr>
          <w:rFonts w:ascii="Times New Roman" w:hAnsi="Times New Roman"/>
          <w:bCs/>
          <w:sz w:val="28"/>
          <w:szCs w:val="28"/>
        </w:rPr>
        <w:t xml:space="preserve">= </w:t>
      </w:r>
      <m:oMath>
        <w:proofErr w:type="gramEnd"/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NIR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RED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NIR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RED</m:t>
            </m:r>
          </m:den>
        </m:f>
      </m:oMath>
      <w:r w:rsidR="00F064F8" w:rsidRPr="00DC3E98">
        <w:rPr>
          <w:rFonts w:ascii="Times New Roman" w:hAnsi="Times New Roman"/>
          <w:sz w:val="28"/>
          <w:szCs w:val="28"/>
        </w:rPr>
        <w:t>, где</w:t>
      </w:r>
      <w:r w:rsidRPr="00DC3E98">
        <w:rPr>
          <w:rFonts w:ascii="Times New Roman" w:hAnsi="Times New Roman"/>
          <w:sz w:val="28"/>
          <w:szCs w:val="28"/>
        </w:rPr>
        <w:t xml:space="preserve"> NIR - отражение в ближней инфракрасной области спектра</w:t>
      </w:r>
      <w:r w:rsidR="00F064F8" w:rsidRPr="00DC3E98">
        <w:rPr>
          <w:rFonts w:ascii="Times New Roman" w:hAnsi="Times New Roman"/>
          <w:sz w:val="28"/>
          <w:szCs w:val="28"/>
        </w:rPr>
        <w:t xml:space="preserve">, а </w:t>
      </w:r>
      <w:r w:rsidRPr="00DC3E98">
        <w:rPr>
          <w:rFonts w:ascii="Times New Roman" w:hAnsi="Times New Roman"/>
          <w:sz w:val="28"/>
          <w:szCs w:val="28"/>
        </w:rPr>
        <w:t>RED - отражение в красной области спектра</w:t>
      </w:r>
    </w:p>
    <w:p w:rsidR="002444EF" w:rsidRDefault="003D2F5E" w:rsidP="000B51E6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="001D4A02" w:rsidRPr="00DC3E98">
        <w:rPr>
          <w:rFonts w:ascii="Times New Roman" w:hAnsi="Times New Roman"/>
          <w:sz w:val="28"/>
          <w:szCs w:val="28"/>
        </w:rPr>
        <w:t xml:space="preserve">Существует устойчивая корреляция между показателем NDVI и продуктивностью для различных типов экосистем [12]. Исходя из этого,  </w:t>
      </w:r>
      <w:r w:rsidR="001D4A02" w:rsidRPr="00DC3E98">
        <w:rPr>
          <w:rFonts w:ascii="Times New Roman" w:hAnsi="Times New Roman"/>
          <w:sz w:val="28"/>
          <w:szCs w:val="28"/>
        </w:rPr>
        <w:lastRenderedPageBreak/>
        <w:t xml:space="preserve">нами по методу наименьших квадратов  было  рассчитано уравнение зависимости  между этими двумя показателями:  </w:t>
      </w:r>
      <w:r w:rsidR="001D4A02" w:rsidRPr="00DC3E98">
        <w:rPr>
          <w:rFonts w:ascii="Times New Roman" w:hAnsi="Times New Roman"/>
          <w:b/>
          <w:sz w:val="28"/>
          <w:szCs w:val="28"/>
        </w:rPr>
        <w:t>У= 1490 Х</w:t>
      </w:r>
      <w:r w:rsidR="001D4A02" w:rsidRPr="00DC3E98">
        <w:rPr>
          <w:rFonts w:ascii="Times New Roman" w:hAnsi="Times New Roman"/>
          <w:sz w:val="28"/>
          <w:szCs w:val="28"/>
        </w:rPr>
        <w:t xml:space="preserve">, где </w:t>
      </w:r>
      <w:proofErr w:type="gramStart"/>
      <w:r w:rsidR="001D4A02" w:rsidRPr="00DC3E98">
        <w:rPr>
          <w:rFonts w:ascii="Times New Roman" w:hAnsi="Times New Roman"/>
          <w:sz w:val="28"/>
          <w:szCs w:val="28"/>
        </w:rPr>
        <w:t>У-</w:t>
      </w:r>
      <w:proofErr w:type="gramEnd"/>
      <w:r w:rsidR="001D4A02" w:rsidRPr="00DC3E98">
        <w:rPr>
          <w:rFonts w:ascii="Times New Roman" w:hAnsi="Times New Roman"/>
          <w:sz w:val="28"/>
          <w:szCs w:val="28"/>
        </w:rPr>
        <w:t xml:space="preserve"> продуктивность экосистемы в  г / м</w:t>
      </w:r>
      <w:r w:rsidR="001D4A02" w:rsidRPr="00DC3E9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1D4A02" w:rsidRPr="00DC3E98">
        <w:rPr>
          <w:rFonts w:ascii="Times New Roman" w:hAnsi="Times New Roman"/>
          <w:sz w:val="28"/>
          <w:szCs w:val="28"/>
        </w:rPr>
        <w:t xml:space="preserve"> / год; </w:t>
      </w:r>
      <w:proofErr w:type="spellStart"/>
      <w:r w:rsidR="001D4A02" w:rsidRPr="00DC3E98">
        <w:rPr>
          <w:rFonts w:ascii="Times New Roman" w:hAnsi="Times New Roman"/>
          <w:sz w:val="28"/>
          <w:szCs w:val="28"/>
        </w:rPr>
        <w:t>х</w:t>
      </w:r>
      <w:proofErr w:type="spellEnd"/>
      <w:r w:rsidR="001D4A02" w:rsidRPr="00DC3E98">
        <w:rPr>
          <w:rFonts w:ascii="Times New Roman" w:hAnsi="Times New Roman"/>
          <w:sz w:val="28"/>
          <w:szCs w:val="28"/>
        </w:rPr>
        <w:t xml:space="preserve"> – значение </w:t>
      </w:r>
      <w:r w:rsidR="001D4A02" w:rsidRPr="00DC3E98">
        <w:rPr>
          <w:rFonts w:ascii="Times New Roman" w:hAnsi="Times New Roman"/>
          <w:sz w:val="28"/>
          <w:szCs w:val="28"/>
          <w:lang w:val="en-US"/>
        </w:rPr>
        <w:t>NDVI</w:t>
      </w:r>
      <w:r w:rsidR="00E26146" w:rsidRPr="00DC3E98">
        <w:rPr>
          <w:rFonts w:ascii="Times New Roman" w:hAnsi="Times New Roman"/>
          <w:sz w:val="28"/>
          <w:szCs w:val="28"/>
        </w:rPr>
        <w:t>.</w:t>
      </w:r>
    </w:p>
    <w:p w:rsidR="00836202" w:rsidRPr="00DC3E98" w:rsidRDefault="00836202" w:rsidP="000B51E6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0B64" w:rsidRPr="00DC3E98" w:rsidRDefault="003C49DF" w:rsidP="000B51E6">
      <w:pPr>
        <w:pStyle w:val="a3"/>
        <w:tabs>
          <w:tab w:val="left" w:pos="426"/>
        </w:tabs>
        <w:spacing w:after="0" w:line="30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bCs/>
          <w:sz w:val="28"/>
          <w:szCs w:val="28"/>
        </w:rPr>
        <w:t xml:space="preserve">    2.</w:t>
      </w:r>
      <w:r w:rsidR="00040B64" w:rsidRPr="00DC3E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40B64" w:rsidRPr="00DC3E98">
        <w:rPr>
          <w:rFonts w:ascii="Times New Roman" w:hAnsi="Times New Roman"/>
          <w:b/>
          <w:sz w:val="28"/>
          <w:szCs w:val="28"/>
        </w:rPr>
        <w:t>Характеристика района исследования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Рельеф</w:t>
      </w:r>
      <w:r w:rsidR="00232129" w:rsidRPr="00DC3E98">
        <w:rPr>
          <w:rFonts w:ascii="Times New Roman" w:hAnsi="Times New Roman"/>
          <w:sz w:val="28"/>
          <w:szCs w:val="28"/>
        </w:rPr>
        <w:t>:</w:t>
      </w:r>
      <w:r w:rsidRPr="00DC3E98">
        <w:rPr>
          <w:rFonts w:ascii="Times New Roman" w:hAnsi="Times New Roman"/>
          <w:b/>
          <w:sz w:val="28"/>
          <w:szCs w:val="28"/>
        </w:rPr>
        <w:t xml:space="preserve"> </w:t>
      </w:r>
      <w:r w:rsidR="001E4AE7" w:rsidRPr="00DC3E98">
        <w:rPr>
          <w:rFonts w:ascii="Times New Roman" w:hAnsi="Times New Roman"/>
          <w:sz w:val="28"/>
          <w:szCs w:val="28"/>
        </w:rPr>
        <w:t>Северная часть</w:t>
      </w:r>
      <w:r w:rsidRPr="00DC3E98">
        <w:rPr>
          <w:rFonts w:ascii="Times New Roman" w:hAnsi="Times New Roman"/>
          <w:sz w:val="28"/>
          <w:szCs w:val="28"/>
        </w:rPr>
        <w:t xml:space="preserve"> Олекминского </w:t>
      </w:r>
      <w:r w:rsidR="001E4AE7" w:rsidRPr="00DC3E98">
        <w:rPr>
          <w:rFonts w:ascii="Times New Roman" w:hAnsi="Times New Roman"/>
          <w:sz w:val="28"/>
          <w:szCs w:val="28"/>
        </w:rPr>
        <w:t>района</w:t>
      </w:r>
      <w:r w:rsidRPr="00DC3E98">
        <w:rPr>
          <w:rFonts w:ascii="Times New Roman" w:hAnsi="Times New Roman"/>
          <w:sz w:val="28"/>
          <w:szCs w:val="28"/>
        </w:rPr>
        <w:t xml:space="preserve"> расположена  на юго-западе Якутии, на </w:t>
      </w:r>
      <w:proofErr w:type="spellStart"/>
      <w:r w:rsidR="00376D18" w:rsidRPr="00DC3E98">
        <w:rPr>
          <w:rFonts w:ascii="Times New Roman" w:hAnsi="Times New Roman"/>
          <w:sz w:val="28"/>
          <w:szCs w:val="28"/>
        </w:rPr>
        <w:t>Приленском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плато. </w:t>
      </w:r>
      <w:r w:rsidR="00232129" w:rsidRPr="00DC3E98">
        <w:rPr>
          <w:rFonts w:ascii="Times New Roman" w:hAnsi="Times New Roman"/>
          <w:sz w:val="28"/>
          <w:szCs w:val="28"/>
        </w:rPr>
        <w:t>Исследуемая территория</w:t>
      </w:r>
      <w:r w:rsidRPr="00DC3E98">
        <w:rPr>
          <w:rFonts w:ascii="Times New Roman" w:hAnsi="Times New Roman"/>
          <w:sz w:val="28"/>
          <w:szCs w:val="28"/>
        </w:rPr>
        <w:t xml:space="preserve"> </w:t>
      </w:r>
      <w:r w:rsidR="00232129" w:rsidRPr="00DC3E98">
        <w:rPr>
          <w:rFonts w:ascii="Times New Roman" w:hAnsi="Times New Roman"/>
          <w:sz w:val="28"/>
          <w:szCs w:val="28"/>
        </w:rPr>
        <w:t>находится на высоте 200 - 300 м.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Климат</w:t>
      </w:r>
      <w:r w:rsidR="00232129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резко континентальный. Территория почти не испытывает влияния ни атлантических, ни тихоокеан</w:t>
      </w:r>
      <w:r w:rsidR="00382390" w:rsidRPr="00DC3E98">
        <w:rPr>
          <w:rFonts w:ascii="Times New Roman" w:hAnsi="Times New Roman"/>
          <w:sz w:val="28"/>
          <w:szCs w:val="28"/>
        </w:rPr>
        <w:t>ских масс воздуха. Поверхность</w:t>
      </w:r>
      <w:r w:rsidRPr="00DC3E98">
        <w:rPr>
          <w:rFonts w:ascii="Times New Roman" w:hAnsi="Times New Roman"/>
          <w:sz w:val="28"/>
          <w:szCs w:val="28"/>
        </w:rPr>
        <w:t xml:space="preserve"> получает в год 93.2 ккал/</w:t>
      </w:r>
      <w:r w:rsidR="00E26146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кв.</w:t>
      </w:r>
      <w:r w:rsidR="00A46E79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см солнечной энергии. Лето жаркое, максимальная температура воздуха достигает 37- 40 градусов, абсолютный максимум зимних температур - 58-60 градусов. За год выпадает в среднем 400-</w:t>
      </w:r>
      <w:smartTag w:uri="urn:schemas-microsoft-com:office:smarttags" w:element="metricconverter">
        <w:smartTagPr>
          <w:attr w:name="ProductID" w:val="500 мм"/>
        </w:smartTagPr>
        <w:r w:rsidRPr="00DC3E98">
          <w:rPr>
            <w:rFonts w:ascii="Times New Roman" w:hAnsi="Times New Roman"/>
            <w:sz w:val="28"/>
            <w:szCs w:val="28"/>
          </w:rPr>
          <w:t>500 мм</w:t>
        </w:r>
      </w:smartTag>
      <w:proofErr w:type="gramStart"/>
      <w:r w:rsidRPr="00DC3E98">
        <w:rPr>
          <w:rFonts w:ascii="Times New Roman" w:hAnsi="Times New Roman"/>
          <w:sz w:val="28"/>
          <w:szCs w:val="28"/>
        </w:rPr>
        <w:t>.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3E98">
        <w:rPr>
          <w:rFonts w:ascii="Times New Roman" w:hAnsi="Times New Roman"/>
          <w:sz w:val="28"/>
          <w:szCs w:val="28"/>
        </w:rPr>
        <w:t>о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садков, </w:t>
      </w:r>
      <w:r w:rsidRPr="00DC3E98">
        <w:rPr>
          <w:rFonts w:ascii="Times New Roman" w:hAnsi="Times New Roman"/>
          <w:bCs/>
          <w:sz w:val="28"/>
          <w:szCs w:val="28"/>
        </w:rPr>
        <w:t>в течение года  отмечается 153 дня с осадками при сре</w:t>
      </w:r>
      <w:r w:rsidR="00382390" w:rsidRPr="00DC3E98">
        <w:rPr>
          <w:rFonts w:ascii="Times New Roman" w:hAnsi="Times New Roman"/>
          <w:bCs/>
          <w:sz w:val="28"/>
          <w:szCs w:val="28"/>
        </w:rPr>
        <w:t>днемесячной плотности осадков 2</w:t>
      </w:r>
      <w:r w:rsidRPr="00DC3E98">
        <w:rPr>
          <w:rFonts w:ascii="Times New Roman" w:hAnsi="Times New Roman"/>
          <w:bCs/>
          <w:sz w:val="28"/>
          <w:szCs w:val="28"/>
        </w:rPr>
        <w:t xml:space="preserve"> мм/сутки.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Устойчивый снежный покров устанавливается во второй половине октября и сохраняется  в среднем 208 дней. В среднем высота снежного покрова составляет 30-</w:t>
      </w:r>
      <w:smartTag w:uri="urn:schemas-microsoft-com:office:smarttags" w:element="metricconverter">
        <w:smartTagPr>
          <w:attr w:name="ProductID" w:val="40 см"/>
        </w:smartTagPr>
        <w:r w:rsidRPr="00DC3E98">
          <w:rPr>
            <w:rFonts w:ascii="Times New Roman" w:hAnsi="Times New Roman"/>
            <w:sz w:val="28"/>
            <w:szCs w:val="28"/>
          </w:rPr>
          <w:t>40 см</w:t>
        </w:r>
      </w:smartTag>
      <w:r w:rsidRPr="00DC3E98">
        <w:rPr>
          <w:rFonts w:ascii="Times New Roman" w:hAnsi="Times New Roman"/>
          <w:sz w:val="28"/>
          <w:szCs w:val="28"/>
        </w:rPr>
        <w:t>. Летом температура воздуха достигает +37°</w:t>
      </w:r>
      <w:r w:rsidR="00382390" w:rsidRPr="00DC3E98">
        <w:rPr>
          <w:rFonts w:ascii="Times New Roman" w:hAnsi="Times New Roman"/>
          <w:sz w:val="28"/>
          <w:szCs w:val="28"/>
          <w:lang w:val="en-US"/>
        </w:rPr>
        <w:t>C</w:t>
      </w:r>
      <w:r w:rsidRPr="00DC3E98">
        <w:rPr>
          <w:rFonts w:ascii="Times New Roman" w:hAnsi="Times New Roman"/>
          <w:sz w:val="28"/>
          <w:szCs w:val="28"/>
        </w:rPr>
        <w:t xml:space="preserve">, средние температуры за июль +17.9°С. Осень, как и весна, непродолжительна. Она начинается  </w:t>
      </w:r>
      <w:proofErr w:type="gramStart"/>
      <w:r w:rsidRPr="00DC3E98">
        <w:rPr>
          <w:rFonts w:ascii="Times New Roman" w:hAnsi="Times New Roman"/>
          <w:sz w:val="28"/>
          <w:szCs w:val="28"/>
        </w:rPr>
        <w:t>сентябре</w:t>
      </w:r>
      <w:proofErr w:type="gramEnd"/>
      <w:r w:rsidRPr="00DC3E98">
        <w:rPr>
          <w:rFonts w:ascii="Times New Roman" w:hAnsi="Times New Roman"/>
          <w:sz w:val="28"/>
          <w:szCs w:val="28"/>
        </w:rPr>
        <w:t>, а 18 октября устанавливается устойчивый снежный покров и с начала ноября пост</w:t>
      </w:r>
      <w:r w:rsidR="00232129" w:rsidRPr="00DC3E98">
        <w:rPr>
          <w:rFonts w:ascii="Times New Roman" w:hAnsi="Times New Roman"/>
          <w:sz w:val="28"/>
          <w:szCs w:val="28"/>
        </w:rPr>
        <w:t>оянные морозы, достигающие -5</w:t>
      </w:r>
      <w:r w:rsidRPr="00DC3E98">
        <w:rPr>
          <w:rFonts w:ascii="Times New Roman" w:hAnsi="Times New Roman"/>
          <w:sz w:val="28"/>
          <w:szCs w:val="28"/>
        </w:rPr>
        <w:t>0°С</w:t>
      </w:r>
      <w:r w:rsidR="00A46E79" w:rsidRPr="00DC3E98">
        <w:rPr>
          <w:rFonts w:ascii="Times New Roman" w:hAnsi="Times New Roman"/>
          <w:sz w:val="28"/>
          <w:szCs w:val="28"/>
        </w:rPr>
        <w:t>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Начало вегетационного периода приходится на середину мая с повышением среднесуточных температур до +5</w:t>
      </w:r>
      <w:proofErr w:type="gramStart"/>
      <w:r w:rsidRPr="00DC3E98">
        <w:rPr>
          <w:rFonts w:ascii="Times New Roman" w:hAnsi="Times New Roman"/>
          <w:sz w:val="28"/>
          <w:szCs w:val="28"/>
        </w:rPr>
        <w:t>°С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и длится до 10-12 сентября. Продолжительность вегетационного периода составляет 101-118 дней. Поздние весенние заморозки заканчиваются в конце мая, а ранние осенние заморозки начинаются в конце августа. Заморозки местного характера случаются в июне, июле, так что безморозных месяцев здесь почти не бывает. 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Господствующее направление ветров западное и юго-западное. Также наблюдаются ветры южного и юго-восточного направлений. Среднегодовая скорость ветра равна 2,1 м/сек</w:t>
      </w:r>
      <w:r w:rsidR="00382390" w:rsidRPr="00DC3E98">
        <w:rPr>
          <w:rFonts w:ascii="Times New Roman" w:hAnsi="Times New Roman"/>
          <w:sz w:val="28"/>
          <w:szCs w:val="28"/>
        </w:rPr>
        <w:t>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Толщина мерзлотного слоя достигает 100-</w:t>
      </w:r>
      <w:smartTag w:uri="urn:schemas-microsoft-com:office:smarttags" w:element="metricconverter">
        <w:smartTagPr>
          <w:attr w:name="ProductID" w:val="200 метров"/>
        </w:smartTagPr>
        <w:r w:rsidRPr="00DC3E98">
          <w:rPr>
            <w:rFonts w:ascii="Times New Roman" w:hAnsi="Times New Roman"/>
            <w:sz w:val="28"/>
            <w:szCs w:val="28"/>
          </w:rPr>
          <w:t>200 метров</w:t>
        </w:r>
      </w:smartTag>
      <w:r w:rsidRPr="00DC3E98">
        <w:rPr>
          <w:rFonts w:ascii="Times New Roman" w:hAnsi="Times New Roman"/>
          <w:sz w:val="28"/>
          <w:szCs w:val="28"/>
        </w:rPr>
        <w:t>. Наибольшая глубина оттаивания песчаных грунтов составляет 2.5-</w:t>
      </w:r>
      <w:smartTag w:uri="urn:schemas-microsoft-com:office:smarttags" w:element="metricconverter">
        <w:smartTagPr>
          <w:attr w:name="ProductID" w:val="4.0 м"/>
        </w:smartTagPr>
        <w:r w:rsidRPr="00DC3E98">
          <w:rPr>
            <w:rFonts w:ascii="Times New Roman" w:hAnsi="Times New Roman"/>
            <w:sz w:val="28"/>
            <w:szCs w:val="28"/>
          </w:rPr>
          <w:t>4.0 м</w:t>
        </w:r>
      </w:smartTag>
      <w:r w:rsidRPr="00DC3E98">
        <w:rPr>
          <w:rFonts w:ascii="Times New Roman" w:hAnsi="Times New Roman"/>
          <w:sz w:val="28"/>
          <w:szCs w:val="28"/>
        </w:rPr>
        <w:t xml:space="preserve">., сезонное оттаивание  в среднем достигает </w:t>
      </w:r>
      <w:smartTag w:uri="urn:schemas-microsoft-com:office:smarttags" w:element="metricconverter">
        <w:smartTagPr>
          <w:attr w:name="ProductID" w:val="1,5 м"/>
        </w:smartTagPr>
        <w:r w:rsidRPr="00DC3E98">
          <w:rPr>
            <w:rFonts w:ascii="Times New Roman" w:hAnsi="Times New Roman"/>
            <w:sz w:val="28"/>
            <w:szCs w:val="28"/>
          </w:rPr>
          <w:t>1,5 м</w:t>
        </w:r>
      </w:smartTag>
      <w:r w:rsidRPr="00DC3E98">
        <w:rPr>
          <w:rFonts w:ascii="Times New Roman" w:hAnsi="Times New Roman"/>
          <w:sz w:val="28"/>
          <w:szCs w:val="28"/>
        </w:rPr>
        <w:t xml:space="preserve">. На территории заповедника развита водная эрозия. В руслах рек развита боковая эрозия, а на гарях и других </w:t>
      </w:r>
      <w:r w:rsidRPr="00DC3E98">
        <w:rPr>
          <w:rFonts w:ascii="Times New Roman" w:hAnsi="Times New Roman"/>
          <w:sz w:val="28"/>
          <w:szCs w:val="28"/>
        </w:rPr>
        <w:lastRenderedPageBreak/>
        <w:t>непокрытых лесом площадях развита плоскостная эрозия из-за большой крутизны склонов.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По общему характеру растительного покрова исследуемая территория входит в провинцию светлохвойной тайги среднетаежной </w:t>
      </w:r>
      <w:proofErr w:type="spellStart"/>
      <w:r w:rsidRPr="00DC3E98">
        <w:rPr>
          <w:rFonts w:ascii="Times New Roman" w:hAnsi="Times New Roman"/>
          <w:sz w:val="28"/>
          <w:szCs w:val="28"/>
        </w:rPr>
        <w:t>подзоны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C3E98">
        <w:rPr>
          <w:rFonts w:ascii="Times New Roman" w:hAnsi="Times New Roman"/>
          <w:sz w:val="28"/>
          <w:szCs w:val="28"/>
        </w:rPr>
        <w:t>Верхне-Ленский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флористический район по классификации флоры Якутии). По лесорастительному районированию территория входит в </w:t>
      </w:r>
      <w:proofErr w:type="spellStart"/>
      <w:r w:rsidRPr="00DC3E98">
        <w:rPr>
          <w:rFonts w:ascii="Times New Roman" w:hAnsi="Times New Roman"/>
          <w:sz w:val="28"/>
          <w:szCs w:val="28"/>
        </w:rPr>
        <w:t>Южноякутскую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предгорную и горную провинцию  среднетаежных темнохвойных и сосново-лиственничных лесов, </w:t>
      </w:r>
      <w:proofErr w:type="spellStart"/>
      <w:r w:rsidRPr="00DC3E98">
        <w:rPr>
          <w:rFonts w:ascii="Times New Roman" w:hAnsi="Times New Roman"/>
          <w:sz w:val="28"/>
          <w:szCs w:val="28"/>
        </w:rPr>
        <w:t>Алданский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горный среднетаежный округ сосново-лиственничных лесов и </w:t>
      </w:r>
      <w:proofErr w:type="spellStart"/>
      <w:r w:rsidRPr="00DC3E98">
        <w:rPr>
          <w:rFonts w:ascii="Times New Roman" w:hAnsi="Times New Roman"/>
          <w:sz w:val="28"/>
          <w:szCs w:val="28"/>
        </w:rPr>
        <w:t>кедровостлаников</w:t>
      </w:r>
      <w:proofErr w:type="spellEnd"/>
      <w:r w:rsidRPr="00DC3E98">
        <w:rPr>
          <w:rFonts w:ascii="Times New Roman" w:hAnsi="Times New Roman"/>
          <w:sz w:val="28"/>
          <w:szCs w:val="28"/>
        </w:rPr>
        <w:t>.</w:t>
      </w:r>
    </w:p>
    <w:p w:rsidR="00040B64" w:rsidRPr="00DC3E98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Основным </w:t>
      </w:r>
      <w:proofErr w:type="spellStart"/>
      <w:r w:rsidRPr="00DC3E98">
        <w:rPr>
          <w:rFonts w:ascii="Times New Roman" w:hAnsi="Times New Roman"/>
          <w:sz w:val="28"/>
          <w:szCs w:val="28"/>
        </w:rPr>
        <w:t>эдификатором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является лиственница </w:t>
      </w:r>
      <w:proofErr w:type="spellStart"/>
      <w:r w:rsidRPr="00DC3E98">
        <w:rPr>
          <w:rFonts w:ascii="Times New Roman" w:hAnsi="Times New Roman"/>
          <w:sz w:val="28"/>
          <w:szCs w:val="28"/>
        </w:rPr>
        <w:t>даурская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C3E98">
        <w:rPr>
          <w:rFonts w:ascii="Times New Roman" w:hAnsi="Times New Roman"/>
          <w:sz w:val="28"/>
          <w:szCs w:val="28"/>
        </w:rPr>
        <w:t>Гмелина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). На элювии карбонатных пород к ней примешиваются темнохвойные породы: пихта, кедр, ель сибирская. На  супесчано-суглинистых почвах отмечается примесь сосны обыкновенной. </w:t>
      </w:r>
    </w:p>
    <w:p w:rsidR="00040B64" w:rsidRDefault="00040B64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Горные рельеф и климатические особенности территории обуславливают вертикальную зональность в распределении растительности. Характерными типами леса являются </w:t>
      </w:r>
      <w:proofErr w:type="spellStart"/>
      <w:r w:rsidRPr="00DC3E98">
        <w:rPr>
          <w:rFonts w:ascii="Times New Roman" w:hAnsi="Times New Roman"/>
          <w:sz w:val="28"/>
          <w:szCs w:val="28"/>
        </w:rPr>
        <w:t>лиственничники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бруснично-зеленомошные, багульниковые, бруснично-рододендровые. Типологический состав сосняков представлен от </w:t>
      </w:r>
      <w:proofErr w:type="spellStart"/>
      <w:r w:rsidRPr="00DC3E98">
        <w:rPr>
          <w:rFonts w:ascii="Times New Roman" w:hAnsi="Times New Roman"/>
          <w:sz w:val="28"/>
          <w:szCs w:val="28"/>
        </w:rPr>
        <w:t>толокнянковых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DC3E98">
        <w:rPr>
          <w:rFonts w:ascii="Times New Roman" w:hAnsi="Times New Roman"/>
          <w:sz w:val="28"/>
          <w:szCs w:val="28"/>
        </w:rPr>
        <w:t>рододендров</w:t>
      </w:r>
      <w:proofErr w:type="gramStart"/>
      <w:r w:rsidRPr="00DC3E98">
        <w:rPr>
          <w:rFonts w:ascii="Times New Roman" w:hAnsi="Times New Roman"/>
          <w:sz w:val="28"/>
          <w:szCs w:val="28"/>
        </w:rPr>
        <w:t>о</w:t>
      </w:r>
      <w:proofErr w:type="spellEnd"/>
      <w:r w:rsidRPr="00DC3E98">
        <w:rPr>
          <w:rFonts w:ascii="Times New Roman" w:hAnsi="Times New Roman"/>
          <w:sz w:val="28"/>
          <w:szCs w:val="28"/>
        </w:rPr>
        <w:t>-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и можжевелово-брусничных. Леса </w:t>
      </w:r>
      <w:proofErr w:type="spellStart"/>
      <w:r w:rsidRPr="00DC3E98">
        <w:rPr>
          <w:rFonts w:ascii="Times New Roman" w:hAnsi="Times New Roman"/>
          <w:sz w:val="28"/>
          <w:szCs w:val="28"/>
        </w:rPr>
        <w:t>Олекминск</w:t>
      </w:r>
      <w:r w:rsidR="0033077A" w:rsidRPr="00DC3E98">
        <w:rPr>
          <w:rFonts w:ascii="Times New Roman" w:hAnsi="Times New Roman"/>
          <w:sz w:val="28"/>
          <w:szCs w:val="28"/>
        </w:rPr>
        <w:t>го</w:t>
      </w:r>
      <w:proofErr w:type="spellEnd"/>
      <w:r w:rsidR="0033077A" w:rsidRPr="00DC3E98">
        <w:rPr>
          <w:rFonts w:ascii="Times New Roman" w:hAnsi="Times New Roman"/>
          <w:sz w:val="28"/>
          <w:szCs w:val="28"/>
        </w:rPr>
        <w:t xml:space="preserve"> района</w:t>
      </w:r>
      <w:r w:rsidRPr="00DC3E98">
        <w:rPr>
          <w:rFonts w:ascii="Times New Roman" w:hAnsi="Times New Roman"/>
          <w:sz w:val="28"/>
          <w:szCs w:val="28"/>
        </w:rPr>
        <w:t xml:space="preserve"> по наличию больших площадей хвойных насаждений, являются опасными в пожарном отношении. </w:t>
      </w:r>
    </w:p>
    <w:p w:rsidR="00836202" w:rsidRPr="00DC3E98" w:rsidRDefault="00836202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36264" w:rsidRPr="00DC3E98" w:rsidRDefault="00036264" w:rsidP="000B51E6">
      <w:pPr>
        <w:pStyle w:val="a3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C3E98">
        <w:rPr>
          <w:rFonts w:ascii="Times New Roman" w:hAnsi="Times New Roman"/>
          <w:b/>
          <w:bCs/>
          <w:sz w:val="28"/>
          <w:szCs w:val="28"/>
        </w:rPr>
        <w:t>Характеристика пожаров на территории Олекминского района</w:t>
      </w:r>
      <w:r w:rsidR="0057120E" w:rsidRPr="00DC3E98">
        <w:rPr>
          <w:rFonts w:ascii="Times New Roman" w:hAnsi="Times New Roman"/>
          <w:b/>
          <w:bCs/>
          <w:sz w:val="28"/>
          <w:szCs w:val="28"/>
        </w:rPr>
        <w:t>.</w:t>
      </w:r>
    </w:p>
    <w:p w:rsidR="00644051" w:rsidRPr="00DC3E98" w:rsidRDefault="00644051" w:rsidP="000B51E6">
      <w:pPr>
        <w:spacing w:after="0" w:line="300" w:lineRule="auto"/>
        <w:ind w:firstLine="709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DC3E98">
        <w:rPr>
          <w:rFonts w:ascii="Times New Roman" w:hAnsi="Times New Roman"/>
          <w:noProof/>
          <w:color w:val="000000"/>
          <w:sz w:val="28"/>
          <w:szCs w:val="28"/>
        </w:rPr>
        <w:t>«Лесной пожар - это стихийное (то есть неуправляемое) горение, распростра</w:t>
      </w:r>
      <w:r w:rsidRPr="00DC3E98">
        <w:rPr>
          <w:rFonts w:ascii="Times New Roman" w:hAnsi="Times New Roman"/>
          <w:noProof/>
          <w:color w:val="000000"/>
          <w:sz w:val="28"/>
          <w:szCs w:val="28"/>
        </w:rPr>
        <w:softHyphen/>
        <w:t>нившееся на лесную площадь, окруженную негорящей территорией» [</w:t>
      </w:r>
      <w:r w:rsidR="0097613E" w:rsidRPr="00DC3E98">
        <w:rPr>
          <w:rFonts w:ascii="Times New Roman" w:hAnsi="Times New Roman"/>
          <w:noProof/>
          <w:color w:val="000000"/>
          <w:sz w:val="28"/>
          <w:szCs w:val="28"/>
        </w:rPr>
        <w:t>8</w:t>
      </w:r>
      <w:r w:rsidRPr="00DC3E98">
        <w:rPr>
          <w:rFonts w:ascii="Times New Roman" w:hAnsi="Times New Roman"/>
          <w:noProof/>
          <w:color w:val="000000"/>
          <w:sz w:val="28"/>
          <w:szCs w:val="28"/>
        </w:rPr>
        <w:t>].</w:t>
      </w:r>
    </w:p>
    <w:p w:rsidR="00644051" w:rsidRPr="00DC3E98" w:rsidRDefault="00644051" w:rsidP="000B51E6">
      <w:pPr>
        <w:autoSpaceDE w:val="0"/>
        <w:autoSpaceDN w:val="0"/>
        <w:adjustRightInd w:val="0"/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По мнению Ю. </w:t>
      </w:r>
      <w:proofErr w:type="spellStart"/>
      <w:r w:rsidRPr="00DC3E98">
        <w:rPr>
          <w:rFonts w:ascii="Times New Roman" w:hAnsi="Times New Roman"/>
          <w:sz w:val="28"/>
          <w:szCs w:val="28"/>
        </w:rPr>
        <w:t>Одума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[</w:t>
      </w:r>
      <w:r w:rsidR="0097613E" w:rsidRPr="00DC3E98">
        <w:rPr>
          <w:rFonts w:ascii="Times New Roman" w:hAnsi="Times New Roman"/>
          <w:sz w:val="28"/>
          <w:szCs w:val="28"/>
        </w:rPr>
        <w:t>7</w:t>
      </w:r>
      <w:r w:rsidRPr="00DC3E98">
        <w:rPr>
          <w:rFonts w:ascii="Times New Roman" w:hAnsi="Times New Roman"/>
          <w:sz w:val="28"/>
          <w:szCs w:val="28"/>
        </w:rPr>
        <w:t>], пожары - это важный фактор, который является частью "климата" в большинстве наземных местообитаний и формирует историю их флоры.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 При этом формирование лесов, распространение их по территории, состояние, продуктивность и другие процессы протекают под прямым и косвенным пирогенным воздействием [</w:t>
      </w:r>
      <w:r w:rsidR="00E269EF" w:rsidRPr="00DC3E98">
        <w:rPr>
          <w:rFonts w:ascii="Times New Roman" w:eastAsia="TimesNewRomanPSMT" w:hAnsi="Times New Roman"/>
          <w:sz w:val="28"/>
          <w:szCs w:val="28"/>
        </w:rPr>
        <w:t>3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].  По данным ряда авторов </w:t>
      </w:r>
      <w:proofErr w:type="gramStart"/>
      <w:r w:rsidRPr="00DC3E98">
        <w:rPr>
          <w:rFonts w:ascii="Times New Roman" w:eastAsia="TimesNewRomanPSMT" w:hAnsi="Times New Roman"/>
          <w:sz w:val="28"/>
          <w:szCs w:val="28"/>
        </w:rPr>
        <w:t>[</w:t>
      </w:r>
      <w:r w:rsidR="0057120E" w:rsidRPr="00DC3E98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End"/>
      <w:r w:rsidR="0057120E" w:rsidRPr="00DC3E98">
        <w:rPr>
          <w:rFonts w:ascii="Times New Roman" w:eastAsia="TimesNewRomanPSMT" w:hAnsi="Times New Roman"/>
          <w:sz w:val="28"/>
          <w:szCs w:val="28"/>
        </w:rPr>
        <w:t xml:space="preserve">3, </w:t>
      </w:r>
      <w:r w:rsidRPr="00DC3E98">
        <w:rPr>
          <w:rFonts w:ascii="Times New Roman" w:eastAsia="TimesNewRomanPSMT" w:hAnsi="Times New Roman"/>
          <w:sz w:val="28"/>
          <w:szCs w:val="28"/>
        </w:rPr>
        <w:t>6], п</w:t>
      </w:r>
      <w:r w:rsidRPr="00DC3E98">
        <w:rPr>
          <w:rFonts w:ascii="Times New Roman" w:hAnsi="Times New Roman"/>
          <w:sz w:val="28"/>
          <w:szCs w:val="28"/>
        </w:rPr>
        <w:t xml:space="preserve">ирогенный фактор в условиях Якутии является не только фактором, определяющим состояние лесов, но и  естественным экологическим фактором, стимулирующим </w:t>
      </w:r>
      <w:proofErr w:type="spellStart"/>
      <w:r w:rsidRPr="00DC3E98">
        <w:rPr>
          <w:rFonts w:ascii="Times New Roman" w:hAnsi="Times New Roman"/>
          <w:sz w:val="28"/>
          <w:szCs w:val="28"/>
        </w:rPr>
        <w:t>лесовозобновление</w:t>
      </w:r>
      <w:proofErr w:type="spellEnd"/>
      <w:r w:rsidRPr="00DC3E98">
        <w:rPr>
          <w:rFonts w:ascii="Times New Roman" w:hAnsi="Times New Roman"/>
          <w:sz w:val="28"/>
          <w:szCs w:val="28"/>
        </w:rPr>
        <w:t>.</w:t>
      </w:r>
    </w:p>
    <w:p w:rsidR="00644051" w:rsidRPr="00DC3E98" w:rsidRDefault="00644051" w:rsidP="000B51E6">
      <w:pPr>
        <w:autoSpaceDE w:val="0"/>
        <w:autoSpaceDN w:val="0"/>
        <w:adjustRightInd w:val="0"/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eastAsia="TimesNewRomanPSMT" w:hAnsi="Times New Roman"/>
          <w:sz w:val="28"/>
          <w:szCs w:val="28"/>
        </w:rPr>
        <w:lastRenderedPageBreak/>
        <w:t xml:space="preserve">Согласно далеко неполным данным официальной статистики на охраняемой территории лесного фонда России ежегодно регистрируется от 12 до 36 тысяч пожаров, охватывающих территорию от 0,5 до 5,2 млн. га. [1].  </w:t>
      </w:r>
    </w:p>
    <w:p w:rsidR="00644051" w:rsidRPr="00DC3E98" w:rsidRDefault="00644051" w:rsidP="000B51E6">
      <w:pPr>
        <w:autoSpaceDE w:val="0"/>
        <w:autoSpaceDN w:val="0"/>
        <w:adjustRightInd w:val="0"/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За период с 1955-2010 гг. в Якутии зарегистрировано около 30 тыс. пожаров, в т.</w:t>
      </w:r>
      <w:r w:rsidR="00503531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 xml:space="preserve">ч. за последние 10 лет – около 3,5 тыс. пожаров на общей площади свыше 2 млн. га или около 5% площади охраняемой части территории республики. За период с 1955 по 2010 гг. наиболее пожароопасными были 1973, 1984-1987, 1990-1993, 1996, 2001-2003, когда регистрировалось свыше 800 пожаров. В целом выделяются 4-6-летние, 10-14-летние  циклы высокой </w:t>
      </w:r>
      <w:proofErr w:type="spellStart"/>
      <w:r w:rsidRPr="00DC3E98">
        <w:rPr>
          <w:rFonts w:ascii="Times New Roman" w:hAnsi="Times New Roman"/>
          <w:sz w:val="28"/>
          <w:szCs w:val="28"/>
        </w:rPr>
        <w:t>горимости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лесов Якутии, что в целом более или менее совпадает с цикличностью природных процессов </w:t>
      </w:r>
      <w:r w:rsidRPr="00DC3E98">
        <w:rPr>
          <w:rFonts w:ascii="Times New Roman" w:eastAsia="TimesNewRomanPSMT" w:hAnsi="Times New Roman"/>
          <w:sz w:val="28"/>
          <w:szCs w:val="28"/>
        </w:rPr>
        <w:t>[</w:t>
      </w:r>
      <w:r w:rsidR="00E269EF" w:rsidRPr="00DC3E98">
        <w:rPr>
          <w:rFonts w:ascii="Times New Roman" w:eastAsia="TimesNewRomanPSMT" w:hAnsi="Times New Roman"/>
          <w:sz w:val="28"/>
          <w:szCs w:val="28"/>
        </w:rPr>
        <w:t>4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].  </w:t>
      </w:r>
      <w:r w:rsidRPr="00DC3E98">
        <w:rPr>
          <w:rFonts w:ascii="Times New Roman" w:hAnsi="Times New Roman"/>
          <w:sz w:val="28"/>
          <w:szCs w:val="28"/>
        </w:rPr>
        <w:t xml:space="preserve"> </w:t>
      </w:r>
    </w:p>
    <w:p w:rsidR="00644051" w:rsidRPr="00DC3E98" w:rsidRDefault="00644051" w:rsidP="000B51E6">
      <w:pPr>
        <w:tabs>
          <w:tab w:val="left" w:pos="709"/>
        </w:tabs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Наиболее подробно влияние  пожара на лесные экосистемы  Якутии отражено в монографии «Лесные пожары в Якутии и их влияние на природу леса» </w:t>
      </w:r>
      <w:r w:rsidRPr="00DC3E98">
        <w:rPr>
          <w:rFonts w:ascii="Times New Roman" w:eastAsia="TimesNewRomanPSMT" w:hAnsi="Times New Roman"/>
          <w:sz w:val="28"/>
          <w:szCs w:val="28"/>
        </w:rPr>
        <w:t>[</w:t>
      </w:r>
      <w:r w:rsidR="0097613E" w:rsidRPr="00DC3E98">
        <w:rPr>
          <w:rFonts w:ascii="Times New Roman" w:eastAsia="TimesNewRomanPSMT" w:hAnsi="Times New Roman"/>
          <w:sz w:val="28"/>
          <w:szCs w:val="28"/>
        </w:rPr>
        <w:t>11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].  </w:t>
      </w:r>
    </w:p>
    <w:p w:rsidR="00644051" w:rsidRPr="00DC3E98" w:rsidRDefault="00644051" w:rsidP="000B51E6">
      <w:pPr>
        <w:pStyle w:val="ae"/>
        <w:spacing w:after="0" w:line="30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Заметные изменения микроклиматических и почвенных условий на гарях происходят </w:t>
      </w:r>
      <w:proofErr w:type="gramStart"/>
      <w:r w:rsidRPr="00DC3E98">
        <w:rPr>
          <w:rFonts w:ascii="Times New Roman" w:hAnsi="Times New Roman"/>
          <w:sz w:val="28"/>
          <w:szCs w:val="28"/>
        </w:rPr>
        <w:t>в первые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10 лет после пожара. Все параметры микроклиматических и почвенных условий (температура и влажность почвы, глубина СТС) зависят от степени зарастания гари. </w:t>
      </w:r>
      <w:r w:rsidR="00503531" w:rsidRPr="00DC3E98">
        <w:rPr>
          <w:rFonts w:ascii="Times New Roman" w:hAnsi="Times New Roman"/>
          <w:sz w:val="28"/>
          <w:szCs w:val="28"/>
        </w:rPr>
        <w:t>К</w:t>
      </w:r>
      <w:r w:rsidRPr="00DC3E98">
        <w:rPr>
          <w:rFonts w:ascii="Times New Roman" w:hAnsi="Times New Roman"/>
          <w:sz w:val="28"/>
          <w:szCs w:val="28"/>
        </w:rPr>
        <w:t xml:space="preserve"> 20-25 годам после пожара происходит стабилизация измененных условий  </w:t>
      </w:r>
      <w:r w:rsidRPr="00DC3E98">
        <w:rPr>
          <w:rFonts w:ascii="Times New Roman" w:eastAsia="TimesNewRomanPSMT" w:hAnsi="Times New Roman"/>
          <w:sz w:val="28"/>
          <w:szCs w:val="28"/>
        </w:rPr>
        <w:t>[</w:t>
      </w:r>
      <w:r w:rsidR="00E269EF" w:rsidRPr="00DC3E98">
        <w:rPr>
          <w:rFonts w:ascii="Times New Roman" w:eastAsia="TimesNewRomanPSMT" w:hAnsi="Times New Roman"/>
          <w:sz w:val="28"/>
          <w:szCs w:val="28"/>
        </w:rPr>
        <w:t>4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].  </w:t>
      </w:r>
    </w:p>
    <w:p w:rsidR="00644051" w:rsidRPr="00DC3E98" w:rsidRDefault="00644051" w:rsidP="000B51E6">
      <w:pPr>
        <w:tabs>
          <w:tab w:val="left" w:pos="709"/>
        </w:tabs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Восстановление живого напочвенного покрова после беглых низовых пожаров слабой интенсивности, прошедших  в весенний и летний периоды, начинается через 4-5 дней после затухания огня. Первыми отрастают вегетативно размножающиеся растения травянисто-кустарничкового покрова – брусника, осока, корневищные злаки и кустарники: ольха кустарниковая, рододендрон </w:t>
      </w:r>
      <w:proofErr w:type="spellStart"/>
      <w:r w:rsidRPr="00DC3E98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, кустарниковые березы. Восстановление травяно-кустарничкового  покрова, близкого к </w:t>
      </w:r>
      <w:proofErr w:type="spellStart"/>
      <w:r w:rsidRPr="00DC3E98">
        <w:rPr>
          <w:rFonts w:ascii="Times New Roman" w:hAnsi="Times New Roman"/>
          <w:sz w:val="28"/>
          <w:szCs w:val="28"/>
        </w:rPr>
        <w:t>допожарному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, происходит в течение 4-5 лет. Моховой покров после беглых низовых пожаров, как </w:t>
      </w:r>
      <w:r w:rsidR="005B6294" w:rsidRPr="00DC3E98">
        <w:rPr>
          <w:rFonts w:ascii="Times New Roman" w:hAnsi="Times New Roman"/>
          <w:sz w:val="28"/>
          <w:szCs w:val="28"/>
        </w:rPr>
        <w:t>правило,</w:t>
      </w:r>
      <w:r w:rsidRPr="00DC3E98">
        <w:rPr>
          <w:rFonts w:ascii="Times New Roman" w:hAnsi="Times New Roman"/>
          <w:sz w:val="28"/>
          <w:szCs w:val="28"/>
        </w:rPr>
        <w:t xml:space="preserve"> деградирует и восстанавливается очень медленно.</w:t>
      </w:r>
    </w:p>
    <w:p w:rsidR="00836202" w:rsidRDefault="00644051" w:rsidP="000B51E6">
      <w:pPr>
        <w:tabs>
          <w:tab w:val="left" w:pos="709"/>
        </w:tabs>
        <w:spacing w:after="0" w:line="30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В результате беглых низовых пожаров даже слабой и средней интенсивности, большая часть подроста гибнет. Полностью  повреждается подрост высотой до 0,5 м. и сильно повреждается подрост до 2,0 м. Благодаря тому, что древостои при беглых низовых пожарах слабой интенсивности в основном не разрушаются, восстановлении подроста под ними происходит быстро, в течение 3-7 лет и по составу близкому к </w:t>
      </w:r>
      <w:proofErr w:type="spellStart"/>
      <w:r w:rsidRPr="00DC3E98">
        <w:rPr>
          <w:rFonts w:ascii="Times New Roman" w:hAnsi="Times New Roman"/>
          <w:sz w:val="28"/>
          <w:szCs w:val="28"/>
        </w:rPr>
        <w:t>допожарному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eastAsia="TimesNewRomanPSMT" w:hAnsi="Times New Roman"/>
          <w:sz w:val="28"/>
          <w:szCs w:val="28"/>
        </w:rPr>
        <w:t>[</w:t>
      </w:r>
      <w:r w:rsidR="0097613E" w:rsidRPr="00DC3E98">
        <w:rPr>
          <w:rFonts w:ascii="Times New Roman" w:eastAsia="TimesNewRomanPSMT" w:hAnsi="Times New Roman"/>
          <w:sz w:val="28"/>
          <w:szCs w:val="28"/>
        </w:rPr>
        <w:t>11</w:t>
      </w:r>
      <w:r w:rsidRPr="00DC3E98">
        <w:rPr>
          <w:rFonts w:ascii="Times New Roman" w:eastAsia="TimesNewRomanPSMT" w:hAnsi="Times New Roman"/>
          <w:sz w:val="28"/>
          <w:szCs w:val="28"/>
        </w:rPr>
        <w:t xml:space="preserve">]. </w:t>
      </w:r>
    </w:p>
    <w:p w:rsidR="00644051" w:rsidRPr="00DC3E98" w:rsidRDefault="00644051" w:rsidP="000B51E6">
      <w:pPr>
        <w:tabs>
          <w:tab w:val="left" w:pos="709"/>
        </w:tabs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eastAsia="TimesNewRomanPSMT" w:hAnsi="Times New Roman"/>
          <w:sz w:val="28"/>
          <w:szCs w:val="28"/>
        </w:rPr>
        <w:t xml:space="preserve"> </w:t>
      </w:r>
    </w:p>
    <w:p w:rsidR="00E10B51" w:rsidRPr="00DC3E98" w:rsidRDefault="00E10B51" w:rsidP="000B51E6">
      <w:pPr>
        <w:pStyle w:val="a3"/>
        <w:numPr>
          <w:ilvl w:val="0"/>
          <w:numId w:val="21"/>
        </w:numPr>
        <w:spacing w:after="0" w:line="30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lastRenderedPageBreak/>
        <w:t>Дистанционное зондирование Земли (ДЗЗ) для оценки состояния лесных экосистем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Одно из наиболее развитых направлений приложения дистанционного зондирования в сфере экологии – это оценка состояния растительного покрова, и, в частности, лесного покрова. Спектр разработанных методик и их возможного применения - очень широкий [</w:t>
      </w:r>
      <w:r w:rsidR="00E269EF" w:rsidRPr="00DC3E98">
        <w:rPr>
          <w:rFonts w:ascii="Times New Roman" w:hAnsi="Times New Roman"/>
          <w:bCs/>
          <w:sz w:val="28"/>
          <w:szCs w:val="28"/>
        </w:rPr>
        <w:t>2</w:t>
      </w:r>
      <w:r w:rsidRPr="00DC3E98">
        <w:rPr>
          <w:rFonts w:ascii="Times New Roman" w:hAnsi="Times New Roman"/>
          <w:bCs/>
          <w:sz w:val="28"/>
          <w:szCs w:val="28"/>
        </w:rPr>
        <w:t xml:space="preserve">].    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В лесном хозяйстве ДЗЗ активно используются при инвентаризации лесов с целью определения качественных и количественных характеристик лесных массивов, для оценки ущерба, нанесенного лесным массивам пожарами, болезнями леса, загрязнением воздуха, незаконными вырубками. Использование дистанционного  мониторинга лесных пожаров позволяет:</w:t>
      </w:r>
    </w:p>
    <w:p w:rsidR="00E10B51" w:rsidRPr="00DC3E98" w:rsidRDefault="00E10B51" w:rsidP="000B51E6">
      <w:pPr>
        <w:pStyle w:val="a3"/>
        <w:numPr>
          <w:ilvl w:val="1"/>
          <w:numId w:val="1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оперативно обнаруживать очаги  возникновения лесных и торфяных пожаров;</w:t>
      </w:r>
    </w:p>
    <w:p w:rsidR="00E10B51" w:rsidRPr="00DC3E98" w:rsidRDefault="00E10B51" w:rsidP="000B51E6">
      <w:pPr>
        <w:pStyle w:val="a3"/>
        <w:numPr>
          <w:ilvl w:val="1"/>
          <w:numId w:val="1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прогнозировать развития и продвижения очагов лесных пожаров на базе знаний о влиянии на данный процесс метеорологических условий и пирогенных факторов</w:t>
      </w:r>
      <w:r w:rsidR="00E23C09" w:rsidRPr="00DC3E98">
        <w:rPr>
          <w:rFonts w:ascii="Times New Roman" w:hAnsi="Times New Roman"/>
          <w:bCs/>
          <w:sz w:val="28"/>
          <w:szCs w:val="28"/>
        </w:rPr>
        <w:t>;</w:t>
      </w:r>
    </w:p>
    <w:p w:rsidR="00E10B51" w:rsidRPr="00DC3E98" w:rsidRDefault="00E10B51" w:rsidP="000B51E6">
      <w:pPr>
        <w:pStyle w:val="a3"/>
        <w:numPr>
          <w:ilvl w:val="1"/>
          <w:numId w:val="1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выявлять гари, определять их площади, оперативных выявлять  появления новых участков, пройденных пожарами</w:t>
      </w:r>
      <w:r w:rsidR="00E23C09" w:rsidRPr="00DC3E98">
        <w:rPr>
          <w:rFonts w:ascii="Times New Roman" w:hAnsi="Times New Roman"/>
          <w:bCs/>
          <w:sz w:val="28"/>
          <w:szCs w:val="28"/>
        </w:rPr>
        <w:t>;</w:t>
      </w:r>
      <w:r w:rsidRPr="00DC3E98">
        <w:rPr>
          <w:rFonts w:ascii="Times New Roman" w:hAnsi="Times New Roman"/>
          <w:bCs/>
          <w:sz w:val="28"/>
          <w:szCs w:val="28"/>
        </w:rPr>
        <w:t xml:space="preserve">  </w:t>
      </w:r>
    </w:p>
    <w:p w:rsidR="00E10B51" w:rsidRPr="00DC3E98" w:rsidRDefault="00E10B51" w:rsidP="000B51E6">
      <w:pPr>
        <w:pStyle w:val="a3"/>
        <w:numPr>
          <w:ilvl w:val="1"/>
          <w:numId w:val="1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определять экономический и экологический ущерб, </w:t>
      </w:r>
      <w:proofErr w:type="gramStart"/>
      <w:r w:rsidRPr="00DC3E98">
        <w:rPr>
          <w:rFonts w:ascii="Times New Roman" w:hAnsi="Times New Roman"/>
          <w:bCs/>
          <w:sz w:val="28"/>
          <w:szCs w:val="28"/>
        </w:rPr>
        <w:t>нанесенного</w:t>
      </w:r>
      <w:proofErr w:type="gramEnd"/>
      <w:r w:rsidRPr="00DC3E98">
        <w:rPr>
          <w:rFonts w:ascii="Times New Roman" w:hAnsi="Times New Roman"/>
          <w:bCs/>
          <w:sz w:val="28"/>
          <w:szCs w:val="28"/>
        </w:rPr>
        <w:t xml:space="preserve"> лесному хозяйству пожарами. 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Все это возможно, так как растительность обладает наибольшей спектральной селективностью, по сравнению с другими объектами земной поверхности. 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Отражательные свойства растительного покрова в основном зависят от четырех факторов: </w:t>
      </w:r>
    </w:p>
    <w:p w:rsidR="00E10B51" w:rsidRPr="00DC3E98" w:rsidRDefault="00E10B51" w:rsidP="000B51E6">
      <w:pPr>
        <w:pStyle w:val="a3"/>
        <w:numPr>
          <w:ilvl w:val="0"/>
          <w:numId w:val="16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оптических свойств зеленых листьев; </w:t>
      </w:r>
    </w:p>
    <w:p w:rsidR="00E10B51" w:rsidRPr="00DC3E98" w:rsidRDefault="00E10B51" w:rsidP="000B51E6">
      <w:pPr>
        <w:pStyle w:val="a3"/>
        <w:numPr>
          <w:ilvl w:val="0"/>
          <w:numId w:val="16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геометрии растений, особенно индекса листовой поверхности, и углового распределения листьев; </w:t>
      </w:r>
    </w:p>
    <w:p w:rsidR="00E10B51" w:rsidRPr="00DC3E98" w:rsidRDefault="00E10B51" w:rsidP="000B51E6">
      <w:pPr>
        <w:pStyle w:val="a3"/>
        <w:numPr>
          <w:ilvl w:val="0"/>
          <w:numId w:val="16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отражательной способности поверхности почвы, если растения не образуют сплошного покрова; </w:t>
      </w:r>
    </w:p>
    <w:p w:rsidR="00E10B51" w:rsidRPr="00DC3E98" w:rsidRDefault="00E10B51" w:rsidP="000B51E6">
      <w:pPr>
        <w:pStyle w:val="a3"/>
        <w:numPr>
          <w:ilvl w:val="0"/>
          <w:numId w:val="16"/>
        </w:numPr>
        <w:spacing w:after="0" w:line="30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структуры растительного покрова, т.е. характера пространственного распределения растений. 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При всем многообразии кривые спектральной яркости зеленых растений имеют одну общую закономерность: в оптическом диапазоне спектра у них два минимума – в синем (0,45–0,47 мкм) и красном (0,68–0,69 мкм) участках спектра и два максимума – в зеленом (0,54–0,58 мкм) и </w:t>
      </w:r>
      <w:r w:rsidRPr="00DC3E98">
        <w:rPr>
          <w:rFonts w:ascii="Times New Roman" w:hAnsi="Times New Roman"/>
          <w:bCs/>
          <w:sz w:val="28"/>
          <w:szCs w:val="28"/>
        </w:rPr>
        <w:lastRenderedPageBreak/>
        <w:t>ближнем инфракрасном (0,7–1,3 мкм) участках. Большая доля (70–90%) солнечных лучей синего и красного участков спектра поглощается пигментами листьев растений, прежде всего хлорофиллом, и преобразуется в энергию, необходимую для процесса фотосинтеза. К зеленой зоне приурочен максимум отражения поверхностью листьев, именно поэтому мы воспринимаем зеленый цвет листьев.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Наиболее высокое отражение – в ближней инфракрасной области спектра, оно связано с внутренней структурой листа. По мере роста и вызревания листьев их отражательная способность меняется.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Соотношение четырех отражательных компонентов в растительном покрове – освещенных растений и почвы, затененных растений и почвы – меняется в зависимости от угла освещения и угла наблюдения. Вследствие этого варьирует коэффициент отражения покрова в целом, даже если оптические свойства составляющих его растений, морфология, а также характеристики почвы остаются постоянными. Из особенностей спектральных свойств растительности следует, что ее дешифрирование и изучение дает наилучшие результаты при использовании материалов съемки в нескольких спектральных зонах видимого и ближнего инфракрасного участков спектра, т.е. многозональной съемки [</w:t>
      </w:r>
      <w:r w:rsidR="0097613E" w:rsidRPr="00DC3E98">
        <w:rPr>
          <w:rFonts w:ascii="Times New Roman" w:hAnsi="Times New Roman"/>
          <w:bCs/>
          <w:sz w:val="28"/>
          <w:szCs w:val="28"/>
        </w:rPr>
        <w:t>6</w:t>
      </w:r>
      <w:r w:rsidRPr="00DC3E98">
        <w:rPr>
          <w:rFonts w:ascii="Times New Roman" w:hAnsi="Times New Roman"/>
          <w:bCs/>
          <w:sz w:val="28"/>
          <w:szCs w:val="28"/>
        </w:rPr>
        <w:t xml:space="preserve">].   </w:t>
      </w:r>
    </w:p>
    <w:p w:rsidR="00836202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Использование методов ДЗЗ для оценки  влияния пожаров на лесную растительность основано на том, что участки лесной растительности, </w:t>
      </w:r>
      <w:r w:rsidR="00310258" w:rsidRPr="00DC3E98">
        <w:rPr>
          <w:rFonts w:ascii="Times New Roman" w:eastAsiaTheme="minorHAnsi" w:hAnsi="Times New Roman"/>
          <w:sz w:val="28"/>
          <w:szCs w:val="28"/>
        </w:rPr>
        <w:t>поврежденные</w:t>
      </w:r>
      <w:r w:rsidRPr="00DC3E98">
        <w:rPr>
          <w:rFonts w:ascii="Times New Roman" w:hAnsi="Times New Roman"/>
          <w:bCs/>
          <w:sz w:val="28"/>
          <w:szCs w:val="28"/>
        </w:rPr>
        <w:t xml:space="preserve"> пожарами, характеризуются пониженной спектральной яркостью в ближней инфракрасной зоне. Это объясняется уменьшением содержания хлорофилла в вегетативных органах усыхающих деревьев. Также для гарей характерно повышение спектральной яркости в средней инфракрасной зоне. Оно, в свою очередь, объясняется уменьшением содержания влаги в листьях или хвое. В видимой зоне спектра для гарей характерна более высокая, чем у здоровой растительности, спектральная яркость. Это также объясняется уменьшением содержания хлорофилла, которое внешне проявляется в дефолиации и </w:t>
      </w:r>
      <w:proofErr w:type="spellStart"/>
      <w:r w:rsidRPr="00DC3E98">
        <w:rPr>
          <w:rFonts w:ascii="Times New Roman" w:hAnsi="Times New Roman"/>
          <w:bCs/>
          <w:sz w:val="28"/>
          <w:szCs w:val="28"/>
        </w:rPr>
        <w:t>дехромации</w:t>
      </w:r>
      <w:proofErr w:type="spellEnd"/>
      <w:r w:rsidRPr="00DC3E98">
        <w:rPr>
          <w:rFonts w:ascii="Times New Roman" w:hAnsi="Times New Roman"/>
          <w:bCs/>
          <w:sz w:val="28"/>
          <w:szCs w:val="28"/>
        </w:rPr>
        <w:t xml:space="preserve"> листьев при усыхании деревьев. На перечисленных выше закономерностях основаны различные вегетационные индексы, а также комбинации каналов, позволяющие дешифрировать гари. Разработаны также автоматизированные алгоритмы оконтуривания гарей. Однако для их эффективного применения необходимо, чтобы гарь была полностью свободна от облачности и теней [</w:t>
      </w:r>
      <w:r w:rsidR="0097613E" w:rsidRPr="00DC3E98">
        <w:rPr>
          <w:rFonts w:ascii="Times New Roman" w:hAnsi="Times New Roman"/>
          <w:bCs/>
          <w:sz w:val="28"/>
          <w:szCs w:val="28"/>
        </w:rPr>
        <w:t>5</w:t>
      </w:r>
      <w:r w:rsidRPr="00DC3E98">
        <w:rPr>
          <w:rFonts w:ascii="Times New Roman" w:hAnsi="Times New Roman"/>
          <w:bCs/>
          <w:sz w:val="28"/>
          <w:szCs w:val="28"/>
        </w:rPr>
        <w:t xml:space="preserve">].  </w:t>
      </w:r>
    </w:p>
    <w:p w:rsidR="00E10B51" w:rsidRPr="00DC3E98" w:rsidRDefault="00E10B51" w:rsidP="000B51E6">
      <w:pPr>
        <w:pStyle w:val="a3"/>
        <w:spacing w:after="0" w:line="30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 </w:t>
      </w:r>
    </w:p>
    <w:p w:rsidR="00D0066E" w:rsidRPr="00836202" w:rsidRDefault="003C49DF" w:rsidP="000B51E6">
      <w:pPr>
        <w:pStyle w:val="a3"/>
        <w:numPr>
          <w:ilvl w:val="0"/>
          <w:numId w:val="21"/>
        </w:numPr>
        <w:spacing w:after="0" w:line="300" w:lineRule="auto"/>
        <w:ind w:left="0" w:firstLine="425"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bCs/>
          <w:sz w:val="28"/>
          <w:szCs w:val="28"/>
        </w:rPr>
        <w:lastRenderedPageBreak/>
        <w:t>РЕЗУЛЬТАТЫ</w:t>
      </w:r>
      <w:r w:rsidR="008362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C3E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36202">
        <w:rPr>
          <w:rFonts w:ascii="Times New Roman" w:hAnsi="Times New Roman"/>
          <w:b/>
          <w:bCs/>
          <w:sz w:val="28"/>
          <w:szCs w:val="28"/>
        </w:rPr>
        <w:t xml:space="preserve">ИССЛЕДОВАНИЙ </w:t>
      </w:r>
      <w:r w:rsidRPr="00DC3E98">
        <w:rPr>
          <w:rFonts w:ascii="Times New Roman" w:hAnsi="Times New Roman"/>
          <w:b/>
          <w:bCs/>
          <w:sz w:val="28"/>
          <w:szCs w:val="28"/>
        </w:rPr>
        <w:t xml:space="preserve"> И </w:t>
      </w:r>
      <w:r w:rsidR="00836202">
        <w:rPr>
          <w:rFonts w:ascii="Times New Roman" w:hAnsi="Times New Roman"/>
          <w:b/>
          <w:bCs/>
          <w:sz w:val="28"/>
          <w:szCs w:val="28"/>
        </w:rPr>
        <w:t>ИХ ОБСУЖДЕНИЕ</w:t>
      </w:r>
      <w:r w:rsidRPr="00DC3E98">
        <w:rPr>
          <w:rFonts w:ascii="Times New Roman" w:hAnsi="Times New Roman"/>
          <w:b/>
          <w:bCs/>
          <w:sz w:val="28"/>
          <w:szCs w:val="28"/>
        </w:rPr>
        <w:t>.</w:t>
      </w:r>
    </w:p>
    <w:p w:rsidR="00836202" w:rsidRPr="00DC3E98" w:rsidRDefault="001D4A02" w:rsidP="000B51E6">
      <w:pPr>
        <w:spacing w:after="0" w:line="30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1. </w:t>
      </w:r>
      <w:r w:rsidR="0097613E" w:rsidRPr="00DC3E98">
        <w:rPr>
          <w:rFonts w:ascii="Times New Roman" w:hAnsi="Times New Roman"/>
          <w:sz w:val="28"/>
          <w:szCs w:val="28"/>
        </w:rPr>
        <w:t>По результатам классификации на 2 класса показано, что пожар 1996 г.</w:t>
      </w:r>
      <w:r w:rsidR="003C49DF" w:rsidRPr="00DC3E98">
        <w:rPr>
          <w:rFonts w:ascii="Times New Roman" w:hAnsi="Times New Roman"/>
          <w:sz w:val="28"/>
          <w:szCs w:val="28"/>
        </w:rPr>
        <w:t xml:space="preserve"> </w:t>
      </w:r>
      <w:r w:rsidR="003D2F5E" w:rsidRPr="00DC3E98">
        <w:rPr>
          <w:rFonts w:ascii="Times New Roman" w:hAnsi="Times New Roman"/>
          <w:sz w:val="28"/>
          <w:szCs w:val="28"/>
        </w:rPr>
        <w:t>(рис.1)</w:t>
      </w:r>
      <w:r w:rsidR="00836202">
        <w:rPr>
          <w:rFonts w:ascii="Times New Roman" w:hAnsi="Times New Roman"/>
          <w:sz w:val="28"/>
          <w:szCs w:val="28"/>
        </w:rPr>
        <w:t xml:space="preserve"> </w:t>
      </w:r>
      <w:r w:rsidR="00836202" w:rsidRPr="00DC3E98">
        <w:rPr>
          <w:rFonts w:ascii="Times New Roman" w:hAnsi="Times New Roman"/>
          <w:sz w:val="28"/>
          <w:szCs w:val="28"/>
        </w:rPr>
        <w:t xml:space="preserve">не изменил соотношения между классом «древостой» и классом «пустоши». Пожар был «низовой» и нарушение затронуло преимущественно лесную подстилку </w:t>
      </w:r>
      <w:proofErr w:type="gramStart"/>
      <w:r w:rsidR="00836202" w:rsidRPr="00DC3E9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836202" w:rsidRPr="00DC3E98">
        <w:rPr>
          <w:rFonts w:ascii="Times New Roman" w:hAnsi="Times New Roman"/>
          <w:sz w:val="28"/>
          <w:szCs w:val="28"/>
        </w:rPr>
        <w:t>Табл.1, рис. 2).</w:t>
      </w:r>
    </w:p>
    <w:p w:rsidR="00BC6E32" w:rsidRPr="00DC3E98" w:rsidRDefault="00BC6E32" w:rsidP="000B51E6">
      <w:pPr>
        <w:spacing w:after="0" w:line="30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BC6E32" w:rsidRPr="00DC3E98" w:rsidRDefault="00BC6E3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3126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04" cy="39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6202" w:rsidRDefault="0083620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BC6E32" w:rsidRDefault="00BC6E3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Рис.1. Снимок пожара 1996 года в окрестностях </w:t>
      </w:r>
      <w:proofErr w:type="gramStart"/>
      <w:r w:rsidRPr="00DC3E98">
        <w:rPr>
          <w:rFonts w:ascii="Times New Roman" w:hAnsi="Times New Roman"/>
          <w:sz w:val="28"/>
          <w:szCs w:val="28"/>
        </w:rPr>
        <w:t>г</w:t>
      </w:r>
      <w:proofErr w:type="gramEnd"/>
      <w:r w:rsidRPr="00DC3E98">
        <w:rPr>
          <w:rFonts w:ascii="Times New Roman" w:hAnsi="Times New Roman"/>
          <w:sz w:val="28"/>
          <w:szCs w:val="28"/>
        </w:rPr>
        <w:t>. Олекминска.</w:t>
      </w:r>
    </w:p>
    <w:p w:rsidR="00836202" w:rsidRPr="00DC3E98" w:rsidRDefault="0083620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BC6E32" w:rsidRPr="00DC3E98" w:rsidRDefault="00BC6E32" w:rsidP="00DC3E98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Таблица 1. </w:t>
      </w:r>
      <w:r w:rsidRPr="00DC3E98">
        <w:rPr>
          <w:rFonts w:ascii="Times New Roman" w:hAnsi="Times New Roman"/>
          <w:bCs/>
          <w:sz w:val="28"/>
          <w:szCs w:val="28"/>
        </w:rPr>
        <w:t>Результаты классификации на 2 класса по годам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39"/>
        <w:gridCol w:w="1227"/>
        <w:gridCol w:w="1227"/>
        <w:gridCol w:w="1228"/>
        <w:gridCol w:w="1228"/>
        <w:gridCol w:w="1228"/>
        <w:gridCol w:w="1228"/>
      </w:tblGrid>
      <w:tr w:rsidR="00BC6E32" w:rsidRPr="00836202" w:rsidTr="00BC6E32">
        <w:trPr>
          <w:trHeight w:val="1282"/>
        </w:trPr>
        <w:tc>
          <w:tcPr>
            <w:tcW w:w="243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Пиксели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1973 г.</w:t>
            </w:r>
            <w:r w:rsidRPr="00836202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до пожара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1999 г.</w:t>
            </w:r>
            <w:r w:rsidRPr="0083620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3 года после пожара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2001 г.</w:t>
            </w:r>
            <w:r w:rsidRPr="0083620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5 лет после пожара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2007 г</w:t>
            </w:r>
            <w:r w:rsidRPr="0083620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11 лет после пожара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2016 г.</w:t>
            </w:r>
            <w:r w:rsidRPr="0083620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 лет после пожара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2018г    22 года после пожара</w:t>
            </w:r>
          </w:p>
        </w:tc>
      </w:tr>
      <w:tr w:rsidR="00BC6E32" w:rsidRPr="00836202" w:rsidTr="00BC6E32">
        <w:trPr>
          <w:trHeight w:val="442"/>
        </w:trPr>
        <w:tc>
          <w:tcPr>
            <w:tcW w:w="243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proofErr w:type="spellStart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 - древостой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10236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10279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10130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10771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10590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10526</w:t>
            </w:r>
          </w:p>
        </w:tc>
      </w:tr>
      <w:tr w:rsidR="00BC6E32" w:rsidRPr="00836202" w:rsidTr="00BC6E32">
        <w:trPr>
          <w:trHeight w:val="442"/>
        </w:trPr>
        <w:tc>
          <w:tcPr>
            <w:tcW w:w="243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  <w:proofErr w:type="spellStart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 -  пустоши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13264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13193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13342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12729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12910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12974</w:t>
            </w:r>
          </w:p>
        </w:tc>
      </w:tr>
      <w:tr w:rsidR="00BC6E32" w:rsidRPr="00836202" w:rsidTr="00BC6E32">
        <w:trPr>
          <w:trHeight w:val="524"/>
        </w:trPr>
        <w:tc>
          <w:tcPr>
            <w:tcW w:w="243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23500</w:t>
            </w:r>
          </w:p>
        </w:tc>
        <w:tc>
          <w:tcPr>
            <w:tcW w:w="12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23472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23472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23500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23500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23500</w:t>
            </w:r>
          </w:p>
        </w:tc>
      </w:tr>
    </w:tbl>
    <w:p w:rsidR="00BC6E32" w:rsidRPr="00DC3E98" w:rsidRDefault="00BC6E3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BC6E32" w:rsidRPr="00DC3E98" w:rsidRDefault="00BC6E32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17335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C6E32" w:rsidRDefault="00BC6E32" w:rsidP="00DC3E98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2. </w:t>
      </w:r>
      <w:r w:rsidRPr="00DC3E98">
        <w:rPr>
          <w:rFonts w:ascii="Times New Roman" w:hAnsi="Times New Roman"/>
          <w:bCs/>
          <w:sz w:val="28"/>
          <w:szCs w:val="28"/>
        </w:rPr>
        <w:t>Результаты классификации на 2 класса по годам</w:t>
      </w:r>
    </w:p>
    <w:p w:rsidR="000B51E6" w:rsidRPr="00DC3E98" w:rsidRDefault="000B51E6" w:rsidP="00DC3E98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8"/>
          <w:szCs w:val="28"/>
        </w:rPr>
      </w:pPr>
    </w:p>
    <w:p w:rsidR="00BC6E32" w:rsidRPr="00DC3E98" w:rsidRDefault="00E66948" w:rsidP="00DC3E98">
      <w:pPr>
        <w:spacing w:after="0"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2. </w:t>
      </w:r>
      <w:r w:rsidR="0097613E" w:rsidRPr="00DC3E98">
        <w:rPr>
          <w:rFonts w:ascii="Times New Roman" w:hAnsi="Times New Roman"/>
          <w:sz w:val="28"/>
          <w:szCs w:val="28"/>
        </w:rPr>
        <w:t>По результатам классификации на 4 класса гарь 1996</w:t>
      </w:r>
      <w:r w:rsidR="001D4A02" w:rsidRPr="00DC3E98">
        <w:rPr>
          <w:rFonts w:ascii="Times New Roman" w:hAnsi="Times New Roman"/>
          <w:sz w:val="28"/>
          <w:szCs w:val="28"/>
        </w:rPr>
        <w:t xml:space="preserve"> </w:t>
      </w:r>
      <w:r w:rsidR="0097613E" w:rsidRPr="00DC3E98">
        <w:rPr>
          <w:rFonts w:ascii="Times New Roman" w:hAnsi="Times New Roman"/>
          <w:sz w:val="28"/>
          <w:szCs w:val="28"/>
        </w:rPr>
        <w:t>г</w:t>
      </w:r>
      <w:r w:rsidR="001D4A02" w:rsidRPr="00DC3E98">
        <w:rPr>
          <w:rFonts w:ascii="Times New Roman" w:hAnsi="Times New Roman"/>
          <w:sz w:val="28"/>
          <w:szCs w:val="28"/>
        </w:rPr>
        <w:t>.</w:t>
      </w:r>
      <w:r w:rsidR="0097613E" w:rsidRPr="00DC3E98">
        <w:rPr>
          <w:rFonts w:ascii="Times New Roman" w:hAnsi="Times New Roman"/>
          <w:sz w:val="28"/>
          <w:szCs w:val="28"/>
        </w:rPr>
        <w:t xml:space="preserve"> целиком вошла в 3 класс. За период с 1999-2016 гг. площадь гари з</w:t>
      </w:r>
      <w:r w:rsidR="005B6294" w:rsidRPr="00DC3E98">
        <w:rPr>
          <w:rFonts w:ascii="Times New Roman" w:hAnsi="Times New Roman"/>
          <w:sz w:val="28"/>
          <w:szCs w:val="28"/>
        </w:rPr>
        <w:t>а счет зарастания уменьшилась с</w:t>
      </w:r>
      <w:r w:rsidR="0097613E" w:rsidRPr="00DC3E98">
        <w:rPr>
          <w:rFonts w:ascii="Times New Roman" w:hAnsi="Times New Roman"/>
          <w:sz w:val="28"/>
          <w:szCs w:val="28"/>
        </w:rPr>
        <w:t xml:space="preserve"> 108 кв. км до 85 кв.</w:t>
      </w:r>
      <w:r w:rsidR="00E26146" w:rsidRPr="00DC3E98">
        <w:rPr>
          <w:rFonts w:ascii="Times New Roman" w:hAnsi="Times New Roman"/>
          <w:sz w:val="28"/>
          <w:szCs w:val="28"/>
        </w:rPr>
        <w:t xml:space="preserve"> </w:t>
      </w:r>
      <w:r w:rsidR="0097613E" w:rsidRPr="00DC3E98">
        <w:rPr>
          <w:rFonts w:ascii="Times New Roman" w:hAnsi="Times New Roman"/>
          <w:sz w:val="28"/>
          <w:szCs w:val="28"/>
        </w:rPr>
        <w:t xml:space="preserve">км </w:t>
      </w:r>
      <w:proofErr w:type="gramStart"/>
      <w:r w:rsidRPr="00DC3E98">
        <w:rPr>
          <w:rFonts w:ascii="Times New Roman" w:hAnsi="Times New Roman"/>
          <w:sz w:val="28"/>
          <w:szCs w:val="28"/>
        </w:rPr>
        <w:t>(</w:t>
      </w:r>
      <w:r w:rsidR="00646C56" w:rsidRPr="00DC3E9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рис. </w:t>
      </w:r>
      <w:r w:rsidR="00DE2E01" w:rsidRPr="00DC3E98">
        <w:rPr>
          <w:rFonts w:ascii="Times New Roman" w:hAnsi="Times New Roman"/>
          <w:sz w:val="28"/>
          <w:szCs w:val="28"/>
        </w:rPr>
        <w:t>3</w:t>
      </w:r>
      <w:r w:rsidRPr="00DC3E98">
        <w:rPr>
          <w:rFonts w:ascii="Times New Roman" w:hAnsi="Times New Roman"/>
          <w:sz w:val="28"/>
          <w:szCs w:val="28"/>
        </w:rPr>
        <w:t>,</w:t>
      </w:r>
      <w:r w:rsidR="00DE2E01" w:rsidRPr="00DC3E98">
        <w:rPr>
          <w:rFonts w:ascii="Times New Roman" w:hAnsi="Times New Roman"/>
          <w:sz w:val="28"/>
          <w:szCs w:val="28"/>
        </w:rPr>
        <w:t xml:space="preserve"> 4, </w:t>
      </w:r>
      <w:r w:rsidRPr="00DC3E98">
        <w:rPr>
          <w:rFonts w:ascii="Times New Roman" w:hAnsi="Times New Roman"/>
          <w:sz w:val="28"/>
          <w:szCs w:val="28"/>
        </w:rPr>
        <w:t>табл. 2).</w:t>
      </w:r>
      <w:r w:rsidR="00BC6E32" w:rsidRPr="00DC3E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BC6E32" w:rsidRDefault="00BC6E32" w:rsidP="00836202">
      <w:pPr>
        <w:spacing w:after="0" w:line="240" w:lineRule="auto"/>
        <w:ind w:firstLine="425"/>
        <w:contextualSpacing/>
        <w:jc w:val="right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Таблица 2                                                                                                                           Зарастание гари во времени по результатам классификации на 4 класса</w:t>
      </w:r>
    </w:p>
    <w:p w:rsidR="00836202" w:rsidRPr="00DC3E98" w:rsidRDefault="00836202" w:rsidP="00DC3E98">
      <w:pPr>
        <w:spacing w:after="0"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</w:p>
    <w:tbl>
      <w:tblPr>
        <w:tblW w:w="8325" w:type="dxa"/>
        <w:jc w:val="center"/>
        <w:tblInd w:w="-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5"/>
        <w:gridCol w:w="960"/>
        <w:gridCol w:w="960"/>
        <w:gridCol w:w="960"/>
        <w:gridCol w:w="960"/>
        <w:gridCol w:w="960"/>
        <w:gridCol w:w="960"/>
      </w:tblGrid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1999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2001г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2016 г.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к.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к.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к.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5344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6905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класс - гарь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11620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10842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9413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1810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пикселей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23472</w:t>
            </w:r>
          </w:p>
        </w:tc>
      </w:tr>
      <w:tr w:rsidR="00BC6E32" w:rsidRPr="00836202" w:rsidTr="00BC6E32">
        <w:trPr>
          <w:trHeight w:val="300"/>
          <w:jc w:val="center"/>
        </w:trPr>
        <w:tc>
          <w:tcPr>
            <w:tcW w:w="2565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гари (кв. км)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C6E32" w:rsidRPr="00836202" w:rsidRDefault="00BC6E32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:rsidR="007C0CBA" w:rsidRDefault="007C0CB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1E6" w:rsidRPr="00DC3E98" w:rsidRDefault="000B51E6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BC6E32" w:rsidRPr="00DC3E98" w:rsidRDefault="00BC6E32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8954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6E32" w:rsidRPr="00DC3E98" w:rsidRDefault="00BC6E32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3. Зарастание гари во времени по результатам классификации на 4 класса </w:t>
      </w:r>
    </w:p>
    <w:p w:rsidR="00BC6E32" w:rsidRPr="00DC3E98" w:rsidRDefault="00BC6E32" w:rsidP="00DC3E98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3133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4891" cy="31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sz w:val="28"/>
          <w:szCs w:val="28"/>
        </w:rPr>
        <w:t xml:space="preserve"> А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133725"/>
            <wp:effectExtent l="0" t="0" r="9525" b="95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59" cy="31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sz w:val="28"/>
          <w:szCs w:val="28"/>
        </w:rPr>
        <w:t xml:space="preserve"> В Рис. 4. Изменение  площади гари по годам: А.- 1999 г., В- 2016 г.</w:t>
      </w:r>
    </w:p>
    <w:p w:rsidR="00BC6E32" w:rsidRPr="00DC3E98" w:rsidRDefault="00BC6E3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6E7CA1" w:rsidRDefault="0063449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3</w:t>
      </w:r>
      <w:r w:rsidR="00E66948" w:rsidRPr="00DC3E98">
        <w:rPr>
          <w:rFonts w:ascii="Times New Roman" w:hAnsi="Times New Roman"/>
          <w:sz w:val="28"/>
          <w:szCs w:val="28"/>
        </w:rPr>
        <w:t xml:space="preserve">. </w:t>
      </w:r>
      <w:r w:rsidR="0097613E" w:rsidRPr="00DC3E98">
        <w:rPr>
          <w:rFonts w:ascii="Times New Roman" w:hAnsi="Times New Roman"/>
          <w:sz w:val="28"/>
          <w:szCs w:val="28"/>
        </w:rPr>
        <w:t xml:space="preserve">По результатам классификации на 6 классов в пределах гари наблюдается уменьшение доли </w:t>
      </w:r>
      <w:proofErr w:type="spellStart"/>
      <w:r w:rsidR="0097613E" w:rsidRPr="00DC3E98">
        <w:rPr>
          <w:rFonts w:ascii="Times New Roman" w:hAnsi="Times New Roman"/>
          <w:sz w:val="28"/>
          <w:szCs w:val="28"/>
        </w:rPr>
        <w:t>сильнонарушенных</w:t>
      </w:r>
      <w:proofErr w:type="spellEnd"/>
      <w:r w:rsidR="0097613E" w:rsidRPr="00DC3E98">
        <w:rPr>
          <w:rFonts w:ascii="Times New Roman" w:hAnsi="Times New Roman"/>
          <w:sz w:val="28"/>
          <w:szCs w:val="28"/>
        </w:rPr>
        <w:t xml:space="preserve">  участков леса (с 1999 по 2015г с 6983 до 5721 пиксел</w:t>
      </w:r>
      <w:r w:rsidR="00B643F6" w:rsidRPr="00DC3E98">
        <w:rPr>
          <w:rFonts w:ascii="Times New Roman" w:hAnsi="Times New Roman"/>
          <w:sz w:val="28"/>
          <w:szCs w:val="28"/>
        </w:rPr>
        <w:t>ей</w:t>
      </w:r>
      <w:r w:rsidR="0097613E" w:rsidRPr="00DC3E98">
        <w:rPr>
          <w:rFonts w:ascii="Times New Roman" w:hAnsi="Times New Roman"/>
          <w:sz w:val="28"/>
          <w:szCs w:val="28"/>
        </w:rPr>
        <w:t>) и соответствующее  увеличение доли слабонарушенных  участков леса</w:t>
      </w:r>
      <w:r w:rsidR="00AE2643" w:rsidRPr="00DC3E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E2643" w:rsidRPr="00DC3E9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E2643" w:rsidRPr="00DC3E98">
        <w:rPr>
          <w:rFonts w:ascii="Times New Roman" w:hAnsi="Times New Roman"/>
          <w:sz w:val="28"/>
          <w:szCs w:val="28"/>
        </w:rPr>
        <w:t>с 5049 до 5624 пиксел</w:t>
      </w:r>
      <w:r w:rsidR="00B643F6" w:rsidRPr="00DC3E98">
        <w:rPr>
          <w:rFonts w:ascii="Times New Roman" w:hAnsi="Times New Roman"/>
          <w:sz w:val="28"/>
          <w:szCs w:val="28"/>
        </w:rPr>
        <w:t>ей</w:t>
      </w:r>
      <w:r w:rsidR="00DE2E01" w:rsidRPr="00DC3E98">
        <w:rPr>
          <w:rFonts w:ascii="Times New Roman" w:hAnsi="Times New Roman"/>
          <w:sz w:val="28"/>
          <w:szCs w:val="28"/>
        </w:rPr>
        <w:t>) (Рис. 5,6, табл. 3</w:t>
      </w:r>
      <w:r w:rsidR="00B54471" w:rsidRPr="00DC3E98">
        <w:rPr>
          <w:rFonts w:ascii="Times New Roman" w:hAnsi="Times New Roman"/>
          <w:sz w:val="28"/>
          <w:szCs w:val="28"/>
        </w:rPr>
        <w:t>)</w:t>
      </w:r>
      <w:r w:rsidR="007C0CBA" w:rsidRPr="00DC3E98">
        <w:rPr>
          <w:rFonts w:ascii="Times New Roman" w:hAnsi="Times New Roman"/>
          <w:sz w:val="28"/>
          <w:szCs w:val="28"/>
        </w:rPr>
        <w:t>.</w:t>
      </w:r>
      <w:r w:rsidR="006E7CA1" w:rsidRPr="00DC3E98">
        <w:rPr>
          <w:rFonts w:ascii="Times New Roman" w:hAnsi="Times New Roman"/>
          <w:sz w:val="28"/>
          <w:szCs w:val="28"/>
        </w:rPr>
        <w:t xml:space="preserve"> </w:t>
      </w:r>
    </w:p>
    <w:p w:rsidR="00836202" w:rsidRPr="00DC3E98" w:rsidRDefault="00836202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17240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449A" w:rsidRPr="00DC3E98" w:rsidRDefault="0063449A" w:rsidP="00DC3E98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5. </w:t>
      </w:r>
      <w:r w:rsidRPr="00DC3E98">
        <w:rPr>
          <w:rFonts w:ascii="Times New Roman" w:hAnsi="Times New Roman"/>
          <w:bCs/>
          <w:sz w:val="28"/>
          <w:szCs w:val="28"/>
        </w:rPr>
        <w:t>Результаты классификации на 6 классов по годам</w:t>
      </w:r>
    </w:p>
    <w:p w:rsidR="0063449A" w:rsidRPr="00DC3E98" w:rsidRDefault="0063449A" w:rsidP="00836202">
      <w:pPr>
        <w:spacing w:after="0" w:line="36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</w:t>
      </w:r>
      <w:r w:rsidR="0083620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DC3E98">
        <w:rPr>
          <w:rFonts w:ascii="Times New Roman" w:hAnsi="Times New Roman"/>
          <w:sz w:val="28"/>
          <w:szCs w:val="28"/>
        </w:rPr>
        <w:t xml:space="preserve">Таблица 3.  </w:t>
      </w:r>
      <w:r w:rsidRPr="00DC3E98">
        <w:rPr>
          <w:rFonts w:ascii="Times New Roman" w:hAnsi="Times New Roman"/>
          <w:bCs/>
          <w:sz w:val="28"/>
          <w:szCs w:val="28"/>
        </w:rPr>
        <w:t>Результаты классификации на 6 классов по годам</w:t>
      </w:r>
    </w:p>
    <w:tbl>
      <w:tblPr>
        <w:tblStyle w:val="af1"/>
        <w:tblW w:w="9322" w:type="dxa"/>
        <w:tblLook w:val="04A0"/>
      </w:tblPr>
      <w:tblGrid>
        <w:gridCol w:w="2376"/>
        <w:gridCol w:w="993"/>
        <w:gridCol w:w="992"/>
        <w:gridCol w:w="992"/>
        <w:gridCol w:w="992"/>
        <w:gridCol w:w="993"/>
        <w:gridCol w:w="992"/>
        <w:gridCol w:w="992"/>
      </w:tblGrid>
      <w:tr w:rsidR="0063449A" w:rsidRPr="00836202" w:rsidTr="00DC3E98">
        <w:trPr>
          <w:trHeight w:val="293"/>
        </w:trPr>
        <w:tc>
          <w:tcPr>
            <w:tcW w:w="2376" w:type="dxa"/>
            <w:vMerge w:val="restart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Пиксели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1999 г.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2001г.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2007г.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2008г.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2009 г.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2010 г.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2015 г.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vMerge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83620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362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6кл.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1класс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3833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3101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1634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2328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1038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3465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3434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2класс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4087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4572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5750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4930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5875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4336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4181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3класс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2504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2766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3751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3661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4315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3117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3241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4класс </w:t>
            </w:r>
            <w:proofErr w:type="gramStart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spellStart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</w:t>
            </w:r>
            <w:proofErr w:type="gramEnd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ильнонарушенный</w:t>
            </w:r>
            <w:proofErr w:type="spellEnd"/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6983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7885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6658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6373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6134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5963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5721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5класс </w:t>
            </w:r>
            <w:proofErr w:type="gramStart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-С</w:t>
            </w:r>
            <w:proofErr w:type="gramEnd"/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лабонарушенный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5049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4411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5174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5331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5477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5527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5624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6 класс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1064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</w:tr>
      <w:tr w:rsidR="0063449A" w:rsidRPr="00836202" w:rsidTr="00DC3E98">
        <w:trPr>
          <w:trHeight w:val="293"/>
        </w:trPr>
        <w:tc>
          <w:tcPr>
            <w:tcW w:w="2376" w:type="dxa"/>
            <w:hideMark/>
          </w:tcPr>
          <w:p w:rsidR="0063449A" w:rsidRPr="00836202" w:rsidRDefault="0063449A" w:rsidP="00836202">
            <w:pPr>
              <w:spacing w:line="36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23472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23473</w:t>
            </w:r>
          </w:p>
        </w:tc>
        <w:tc>
          <w:tcPr>
            <w:tcW w:w="993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23473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23472</w:t>
            </w:r>
          </w:p>
        </w:tc>
        <w:tc>
          <w:tcPr>
            <w:tcW w:w="992" w:type="dxa"/>
            <w:hideMark/>
          </w:tcPr>
          <w:p w:rsidR="0063449A" w:rsidRPr="00836202" w:rsidRDefault="0063449A" w:rsidP="0083620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202">
              <w:rPr>
                <w:rFonts w:ascii="Times New Roman" w:hAnsi="Times New Roman"/>
                <w:sz w:val="24"/>
                <w:szCs w:val="24"/>
              </w:rPr>
              <w:t>23461</w:t>
            </w:r>
          </w:p>
        </w:tc>
      </w:tr>
    </w:tbl>
    <w:p w:rsidR="0063449A" w:rsidRPr="00DC3E98" w:rsidRDefault="0063449A" w:rsidP="00DC3E9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0393" cy="3076575"/>
            <wp:effectExtent l="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50" cy="307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sz w:val="28"/>
          <w:szCs w:val="28"/>
        </w:rPr>
        <w:t>А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075365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625" cy="30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>В</w:t>
      </w: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Рис. 6. Изменение соотношения между сильно- и слабонарушенными участками гари по годам:  А.- 1999 г. В.- 2015 г. Синий цве</w:t>
      </w:r>
      <w:proofErr w:type="gramStart"/>
      <w:r w:rsidRPr="00DC3E98">
        <w:rPr>
          <w:rFonts w:ascii="Times New Roman" w:hAnsi="Times New Roman"/>
          <w:sz w:val="28"/>
          <w:szCs w:val="28"/>
        </w:rPr>
        <w:t>т-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3E98">
        <w:rPr>
          <w:rFonts w:ascii="Times New Roman" w:hAnsi="Times New Roman"/>
          <w:sz w:val="28"/>
          <w:szCs w:val="28"/>
        </w:rPr>
        <w:t>сильнонарушенные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; Красный цвет- слабонарушенные. </w:t>
      </w:r>
    </w:p>
    <w:p w:rsidR="00836202" w:rsidRPr="00DC3E98" w:rsidRDefault="00836202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0D534D" w:rsidRPr="00DC3E98" w:rsidRDefault="00E66948" w:rsidP="00DC3E9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4. </w:t>
      </w:r>
      <w:proofErr w:type="gramStart"/>
      <w:r w:rsidR="00670B9A" w:rsidRPr="00DC3E98">
        <w:rPr>
          <w:rFonts w:ascii="Times New Roman" w:hAnsi="Times New Roman"/>
          <w:bCs/>
          <w:sz w:val="28"/>
          <w:szCs w:val="28"/>
        </w:rPr>
        <w:t>В первые</w:t>
      </w:r>
      <w:proofErr w:type="gramEnd"/>
      <w:r w:rsidR="00670B9A" w:rsidRPr="00DC3E98">
        <w:rPr>
          <w:rFonts w:ascii="Times New Roman" w:hAnsi="Times New Roman"/>
          <w:bCs/>
          <w:sz w:val="28"/>
          <w:szCs w:val="28"/>
        </w:rPr>
        <w:t xml:space="preserve"> годы после пожара 1996 г. на площади гари отмечены низкие значения индекса вегетации. В 1999 г. значение </w:t>
      </w:r>
      <w:r w:rsidR="00670B9A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670B9A" w:rsidRPr="00DC3E98">
        <w:rPr>
          <w:rFonts w:ascii="Times New Roman" w:hAnsi="Times New Roman"/>
          <w:bCs/>
          <w:sz w:val="28"/>
          <w:szCs w:val="28"/>
        </w:rPr>
        <w:t xml:space="preserve"> (0,21-0,32) были заметно ниже, чем на ненарушенной территории (0,39-0,47). </w:t>
      </w:r>
    </w:p>
    <w:p w:rsidR="000D534D" w:rsidRPr="00DC3E98" w:rsidRDefault="00E66948" w:rsidP="00DC3E9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5. </w:t>
      </w:r>
      <w:r w:rsidR="00670B9A" w:rsidRPr="00DC3E98">
        <w:rPr>
          <w:rFonts w:ascii="Times New Roman" w:hAnsi="Times New Roman"/>
          <w:bCs/>
          <w:sz w:val="28"/>
          <w:szCs w:val="28"/>
        </w:rPr>
        <w:t>За счет быстрого роста вторичных лесов (березняков и осинников) после 2007 г. на пострадавшей от пожара территории произошло увеличение значения индекса вегетации (</w:t>
      </w:r>
      <w:r w:rsidR="00670B9A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670B9A" w:rsidRPr="00DC3E98">
        <w:rPr>
          <w:rFonts w:ascii="Times New Roman" w:hAnsi="Times New Roman"/>
          <w:bCs/>
          <w:sz w:val="28"/>
          <w:szCs w:val="28"/>
        </w:rPr>
        <w:t>) в сравнении с прилегающей ненарушенной территорией. К 2018 году  отмечено  значительное превышение значений индекса вегетации на гари (0,42-0,53) по сравнению с прилегающей ненарушенной территорией (0,35-0,44).</w:t>
      </w:r>
    </w:p>
    <w:p w:rsidR="00166C1D" w:rsidRPr="00DC3E98" w:rsidRDefault="00E66948" w:rsidP="00DC3E9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 xml:space="preserve">6. </w:t>
      </w:r>
      <w:r w:rsidR="00670B9A" w:rsidRPr="00DC3E98">
        <w:rPr>
          <w:rFonts w:ascii="Times New Roman" w:hAnsi="Times New Roman"/>
          <w:bCs/>
          <w:sz w:val="28"/>
          <w:szCs w:val="28"/>
        </w:rPr>
        <w:t>Так как  индекс вегетации напрямую связан с продуктивностью лесов, то исходя из результатов классификации индекса вегетации (</w:t>
      </w:r>
      <w:r w:rsidR="00670B9A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670B9A" w:rsidRPr="00DC3E98">
        <w:rPr>
          <w:rFonts w:ascii="Times New Roman" w:hAnsi="Times New Roman"/>
          <w:bCs/>
          <w:sz w:val="28"/>
          <w:szCs w:val="28"/>
        </w:rPr>
        <w:t>) на 2, 4, 6 классов - в первые восемь лет после пожара (до 2007 г.) соотношение между высокопродуктивными (</w:t>
      </w:r>
      <w:r w:rsidR="00670B9A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670B9A" w:rsidRPr="00DC3E98">
        <w:rPr>
          <w:rFonts w:ascii="Times New Roman" w:hAnsi="Times New Roman"/>
          <w:bCs/>
          <w:sz w:val="28"/>
          <w:szCs w:val="28"/>
        </w:rPr>
        <w:t xml:space="preserve"> 0,42-0,53) и </w:t>
      </w:r>
      <w:proofErr w:type="spellStart"/>
      <w:r w:rsidR="00670B9A" w:rsidRPr="00DC3E98">
        <w:rPr>
          <w:rFonts w:ascii="Times New Roman" w:hAnsi="Times New Roman"/>
          <w:bCs/>
          <w:sz w:val="28"/>
          <w:szCs w:val="28"/>
        </w:rPr>
        <w:t>низкопродуктивными</w:t>
      </w:r>
      <w:proofErr w:type="spellEnd"/>
      <w:r w:rsidR="00670B9A" w:rsidRPr="00DC3E98">
        <w:rPr>
          <w:rFonts w:ascii="Times New Roman" w:hAnsi="Times New Roman"/>
          <w:bCs/>
          <w:sz w:val="28"/>
          <w:szCs w:val="28"/>
        </w:rPr>
        <w:t xml:space="preserve"> (</w:t>
      </w:r>
      <w:r w:rsidR="00670B9A"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="00670B9A" w:rsidRPr="00DC3E98">
        <w:rPr>
          <w:rFonts w:ascii="Times New Roman" w:hAnsi="Times New Roman"/>
          <w:bCs/>
          <w:sz w:val="28"/>
          <w:szCs w:val="28"/>
        </w:rPr>
        <w:t xml:space="preserve"> 0,30-0,41) участками леса было одинаковым</w:t>
      </w:r>
      <w:r w:rsidR="00E2265C" w:rsidRPr="00DC3E9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DC3E98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Pr="00DC3E98">
        <w:rPr>
          <w:rFonts w:ascii="Times New Roman" w:hAnsi="Times New Roman"/>
          <w:bCs/>
          <w:sz w:val="28"/>
          <w:szCs w:val="28"/>
        </w:rPr>
        <w:t xml:space="preserve">рис. </w:t>
      </w:r>
      <w:r w:rsidR="00E2265C" w:rsidRPr="00DC3E98">
        <w:rPr>
          <w:rFonts w:ascii="Times New Roman" w:hAnsi="Times New Roman"/>
          <w:bCs/>
          <w:sz w:val="28"/>
          <w:szCs w:val="28"/>
        </w:rPr>
        <w:t>7</w:t>
      </w:r>
      <w:r w:rsidRPr="00DC3E98">
        <w:rPr>
          <w:rFonts w:ascii="Times New Roman" w:hAnsi="Times New Roman"/>
          <w:bCs/>
          <w:sz w:val="28"/>
          <w:szCs w:val="28"/>
        </w:rPr>
        <w:t>-</w:t>
      </w:r>
      <w:r w:rsidR="008A0040" w:rsidRPr="00DC3E98">
        <w:rPr>
          <w:rFonts w:ascii="Times New Roman" w:hAnsi="Times New Roman"/>
          <w:bCs/>
          <w:sz w:val="28"/>
          <w:szCs w:val="28"/>
        </w:rPr>
        <w:t>10</w:t>
      </w:r>
      <w:r w:rsidRPr="00DC3E98">
        <w:rPr>
          <w:rFonts w:ascii="Times New Roman" w:hAnsi="Times New Roman"/>
          <w:bCs/>
          <w:sz w:val="28"/>
          <w:szCs w:val="28"/>
        </w:rPr>
        <w:t>, табл. 4-6.)</w:t>
      </w:r>
      <w:r w:rsidR="00670B9A" w:rsidRPr="00DC3E98">
        <w:rPr>
          <w:rFonts w:ascii="Times New Roman" w:hAnsi="Times New Roman"/>
          <w:bCs/>
          <w:sz w:val="28"/>
          <w:szCs w:val="28"/>
        </w:rPr>
        <w:t>.</w:t>
      </w:r>
    </w:p>
    <w:p w:rsidR="00836202" w:rsidRDefault="0063449A" w:rsidP="00836202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836202">
        <w:rPr>
          <w:rFonts w:ascii="Times New Roman" w:hAnsi="Times New Roman"/>
          <w:sz w:val="28"/>
          <w:szCs w:val="28"/>
        </w:rPr>
        <w:t xml:space="preserve">                      </w:t>
      </w:r>
    </w:p>
    <w:p w:rsidR="0063449A" w:rsidRPr="00DC3E98" w:rsidRDefault="00836202" w:rsidP="00836202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63449A" w:rsidRPr="00DC3E98">
        <w:rPr>
          <w:rFonts w:ascii="Times New Roman" w:hAnsi="Times New Roman"/>
          <w:sz w:val="28"/>
          <w:szCs w:val="28"/>
        </w:rPr>
        <w:t xml:space="preserve">Таблица 4. Результаты классификации индекса </w:t>
      </w:r>
      <w:r w:rsidR="0063449A" w:rsidRPr="00DC3E98">
        <w:rPr>
          <w:rFonts w:ascii="Times New Roman" w:hAnsi="Times New Roman"/>
          <w:sz w:val="28"/>
          <w:szCs w:val="28"/>
          <w:lang w:val="en-US"/>
        </w:rPr>
        <w:t>NDVI</w:t>
      </w:r>
      <w:r w:rsidR="0063449A" w:rsidRPr="00DC3E98">
        <w:rPr>
          <w:rFonts w:ascii="Times New Roman" w:hAnsi="Times New Roman"/>
          <w:sz w:val="28"/>
          <w:szCs w:val="28"/>
        </w:rPr>
        <w:t xml:space="preserve"> на 2 класса; 1 класс – относительно высокий </w:t>
      </w:r>
      <w:r w:rsidR="0063449A" w:rsidRPr="00DC3E98">
        <w:rPr>
          <w:rFonts w:ascii="Times New Roman" w:hAnsi="Times New Roman"/>
          <w:sz w:val="28"/>
          <w:szCs w:val="28"/>
          <w:lang w:val="en-US"/>
        </w:rPr>
        <w:t>NDVI</w:t>
      </w:r>
      <w:r w:rsidR="0063449A" w:rsidRPr="00DC3E98">
        <w:rPr>
          <w:rFonts w:ascii="Times New Roman" w:hAnsi="Times New Roman"/>
          <w:sz w:val="28"/>
          <w:szCs w:val="28"/>
        </w:rPr>
        <w:t xml:space="preserve">; 2 класс – относительно низкий </w:t>
      </w:r>
      <w:r w:rsidR="0063449A" w:rsidRPr="00DC3E98">
        <w:rPr>
          <w:rFonts w:ascii="Times New Roman" w:hAnsi="Times New Roman"/>
          <w:sz w:val="28"/>
          <w:szCs w:val="28"/>
          <w:lang w:val="en-US"/>
        </w:rPr>
        <w:t>NDVI</w:t>
      </w:r>
    </w:p>
    <w:tbl>
      <w:tblPr>
        <w:tblW w:w="86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4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3449A" w:rsidRPr="00836202" w:rsidTr="00DC3E9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hAnsi="Times New Roman"/>
                <w:bCs/>
                <w:sz w:val="24"/>
                <w:szCs w:val="24"/>
              </w:rPr>
              <w:t>Пиксели/Год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1999г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2001г.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2002г.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2007г.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2008г.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2017г.</w:t>
            </w:r>
          </w:p>
        </w:tc>
      </w:tr>
      <w:tr w:rsidR="0063449A" w:rsidRPr="00836202" w:rsidTr="00DC3E9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2408</w:t>
            </w:r>
          </w:p>
        </w:tc>
      </w:tr>
      <w:tr w:rsidR="0063449A" w:rsidRPr="00836202" w:rsidTr="00DC3E9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4792</w:t>
            </w:r>
          </w:p>
        </w:tc>
      </w:tr>
      <w:tr w:rsidR="0063449A" w:rsidRPr="00836202" w:rsidTr="00DC3E9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3449A" w:rsidRPr="00836202" w:rsidRDefault="0063449A" w:rsidP="00DC3E9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</w:tr>
    </w:tbl>
    <w:p w:rsidR="0063449A" w:rsidRPr="00DC3E98" w:rsidRDefault="0063449A" w:rsidP="00DC3E9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3449A" w:rsidRDefault="0063449A" w:rsidP="00DC3E98">
      <w:pPr>
        <w:spacing w:after="0" w:line="240" w:lineRule="auto"/>
        <w:ind w:firstLine="425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8573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36202" w:rsidRPr="00DC3E98" w:rsidRDefault="00836202" w:rsidP="00DC3E98">
      <w:pPr>
        <w:spacing w:after="0" w:line="240" w:lineRule="auto"/>
        <w:ind w:firstLine="42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3449A" w:rsidRDefault="0063449A" w:rsidP="00DC3E98">
      <w:pPr>
        <w:spacing w:after="0" w:line="240" w:lineRule="auto"/>
        <w:ind w:firstLine="425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7. Результаты классификации индекса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 на 2 класса; 1 класс – относительно высокий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; 2 класс – относительно низкий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</w:p>
    <w:p w:rsidR="00836202" w:rsidRPr="00836202" w:rsidRDefault="00836202" w:rsidP="00DC3E98">
      <w:pPr>
        <w:spacing w:after="0" w:line="240" w:lineRule="auto"/>
        <w:ind w:firstLine="42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14573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60C8" w:rsidRDefault="00DC60C8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8. Результаты классификации индекса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 на 4 класса; 1  – сумма 1 и 2 классов с относительно </w:t>
      </w:r>
      <w:proofErr w:type="gramStart"/>
      <w:r w:rsidRPr="00DC3E98">
        <w:rPr>
          <w:rFonts w:ascii="Times New Roman" w:hAnsi="Times New Roman"/>
          <w:sz w:val="28"/>
          <w:szCs w:val="28"/>
        </w:rPr>
        <w:t>низким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; 2– сумма 3 и 4 классов с </w:t>
      </w:r>
      <w:r w:rsidR="000B51E6">
        <w:rPr>
          <w:rFonts w:ascii="Times New Roman" w:hAnsi="Times New Roman"/>
          <w:sz w:val="28"/>
          <w:szCs w:val="28"/>
        </w:rPr>
        <w:t>о</w:t>
      </w:r>
      <w:r w:rsidRPr="00DC3E98">
        <w:rPr>
          <w:rFonts w:ascii="Times New Roman" w:hAnsi="Times New Roman"/>
          <w:sz w:val="28"/>
          <w:szCs w:val="28"/>
        </w:rPr>
        <w:t xml:space="preserve">тносительно высоким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</w:p>
    <w:p w:rsidR="000B51E6" w:rsidRPr="000B51E6" w:rsidRDefault="000B51E6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3449A" w:rsidRPr="00DC3E98" w:rsidRDefault="0063449A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4478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DC3E98">
        <w:rPr>
          <w:rFonts w:ascii="Times New Roman" w:hAnsi="Times New Roman"/>
          <w:sz w:val="28"/>
          <w:szCs w:val="28"/>
        </w:rPr>
        <w:t xml:space="preserve"> </w:t>
      </w:r>
    </w:p>
    <w:p w:rsidR="00DC60C8" w:rsidRDefault="00DC60C8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Рис. 9. Результаты классификации индекса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 на 6 классов; 1  – сумма 1, 2 и 3 классов с относительно </w:t>
      </w:r>
      <w:proofErr w:type="gramStart"/>
      <w:r w:rsidRPr="00DC3E98">
        <w:rPr>
          <w:rFonts w:ascii="Times New Roman" w:hAnsi="Times New Roman"/>
          <w:sz w:val="28"/>
          <w:szCs w:val="28"/>
        </w:rPr>
        <w:t>низким</w:t>
      </w:r>
      <w:proofErr w:type="gramEnd"/>
      <w:r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; 2 – сумма 4, 5 и 6 классов с относительно высоким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</w:p>
    <w:p w:rsidR="0063449A" w:rsidRPr="00DC3E98" w:rsidRDefault="0063449A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lastRenderedPageBreak/>
        <w:t>Таблица 5.</w:t>
      </w: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Результаты классификации индекса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 на 4 класса (гарь 1996 года)</w:t>
      </w:r>
    </w:p>
    <w:tbl>
      <w:tblPr>
        <w:tblStyle w:val="af1"/>
        <w:tblW w:w="9719" w:type="dxa"/>
        <w:tblLook w:val="04A0"/>
      </w:tblPr>
      <w:tblGrid>
        <w:gridCol w:w="2530"/>
        <w:gridCol w:w="898"/>
        <w:gridCol w:w="898"/>
        <w:gridCol w:w="898"/>
        <w:gridCol w:w="899"/>
        <w:gridCol w:w="899"/>
        <w:gridCol w:w="899"/>
        <w:gridCol w:w="899"/>
        <w:gridCol w:w="899"/>
      </w:tblGrid>
      <w:tr w:rsidR="0063449A" w:rsidRPr="00836202" w:rsidTr="00DC3E98">
        <w:trPr>
          <w:trHeight w:val="300"/>
        </w:trPr>
        <w:tc>
          <w:tcPr>
            <w:tcW w:w="2530" w:type="dxa"/>
            <w:vMerge w:val="restart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Пиксели/год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1999г.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2001г.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2002г.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2007г.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2008г.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2017г.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vMerge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1кл. NDVI-0,3-0,35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1485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1229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1010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2кл. NDVI -0,35-0,41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2448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2466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2591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сумма сравнительно менее </w:t>
            </w:r>
            <w:proofErr w:type="gramStart"/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продуктивных</w:t>
            </w:r>
            <w:proofErr w:type="gramEnd"/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3933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3722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3771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2866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2909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3кл.-NDVI-0,42-0,47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2324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2761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2730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4кл.-NDVI-0,48-0,53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1284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1060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1561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сумма сравнительно более </w:t>
            </w:r>
            <w:proofErr w:type="gramStart"/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продуктивных</w:t>
            </w:r>
            <w:proofErr w:type="gramEnd"/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3267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3478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4058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4334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4291</w:t>
            </w:r>
          </w:p>
        </w:tc>
      </w:tr>
    </w:tbl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3413" cy="32385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19" cy="323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sz w:val="28"/>
          <w:szCs w:val="28"/>
        </w:rPr>
        <w:t xml:space="preserve">А  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233121"/>
            <wp:effectExtent l="0" t="0" r="0" b="571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85" cy="32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 xml:space="preserve"> В</w:t>
      </w: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noProof/>
          <w:sz w:val="28"/>
          <w:szCs w:val="28"/>
          <w:lang w:eastAsia="ru-RU"/>
        </w:rPr>
        <w:t xml:space="preserve">Рис.10. </w:t>
      </w:r>
      <w:r w:rsidRPr="00DC3E98">
        <w:rPr>
          <w:rFonts w:ascii="Times New Roman" w:hAnsi="Times New Roman"/>
          <w:sz w:val="28"/>
          <w:szCs w:val="28"/>
        </w:rPr>
        <w:t xml:space="preserve">Изменение соотношения между менее продуктивными и более продуктивными участками гари по годам: А.-1999 г.; В- 2017 г. </w:t>
      </w:r>
      <w:r w:rsidRPr="00DC3E98">
        <w:rPr>
          <w:rFonts w:ascii="Times New Roman" w:hAnsi="Times New Roman"/>
          <w:noProof/>
          <w:sz w:val="28"/>
          <w:szCs w:val="28"/>
          <w:lang w:eastAsia="ru-RU"/>
        </w:rPr>
        <w:t>Синий- низкопродуктивные; Зеленый- высокопродуктивные.</w:t>
      </w:r>
    </w:p>
    <w:p w:rsidR="0063449A" w:rsidRPr="00DC3E98" w:rsidRDefault="0063449A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Таблица 6.</w:t>
      </w: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Результаты классификации индекса </w:t>
      </w:r>
      <w:r w:rsidRPr="00DC3E98">
        <w:rPr>
          <w:rFonts w:ascii="Times New Roman" w:hAnsi="Times New Roman"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sz w:val="28"/>
          <w:szCs w:val="28"/>
        </w:rPr>
        <w:t xml:space="preserve"> на 6 классов (гарь 1996 года)</w:t>
      </w:r>
    </w:p>
    <w:tbl>
      <w:tblPr>
        <w:tblStyle w:val="af1"/>
        <w:tblW w:w="9719" w:type="dxa"/>
        <w:tblLook w:val="04A0"/>
      </w:tblPr>
      <w:tblGrid>
        <w:gridCol w:w="2530"/>
        <w:gridCol w:w="898"/>
        <w:gridCol w:w="898"/>
        <w:gridCol w:w="898"/>
        <w:gridCol w:w="899"/>
        <w:gridCol w:w="899"/>
        <w:gridCol w:w="899"/>
        <w:gridCol w:w="899"/>
        <w:gridCol w:w="899"/>
      </w:tblGrid>
      <w:tr w:rsidR="0063449A" w:rsidRPr="00836202" w:rsidTr="00DC3E98">
        <w:trPr>
          <w:trHeight w:val="300"/>
        </w:trPr>
        <w:tc>
          <w:tcPr>
            <w:tcW w:w="2530" w:type="dxa"/>
            <w:vMerge w:val="restart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Пиксели/год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1999г.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2001г.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2002г.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2007г.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2008г.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2017г.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vMerge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1кл. NDVI-0,3-0,34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2кл. NDVI -0,35-0,38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1447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1126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3кл.-NDVI-0,39-0,41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1805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1697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1295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сумма сравнительно менее </w:t>
            </w:r>
            <w:proofErr w:type="gramStart"/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продуктивных</w:t>
            </w:r>
            <w:proofErr w:type="gramEnd"/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3882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3779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4066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3577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3446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2999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4кл.-NDVI-0,42-0,46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1514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1638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1637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5кл.-NDVI-0,46-0,50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1126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1321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1142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1502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6кл.-NDVI-0,51-0,53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</w:t>
            </w:r>
          </w:p>
        </w:tc>
      </w:tr>
      <w:tr w:rsidR="0063449A" w:rsidRPr="00836202" w:rsidTr="00DC3E98">
        <w:trPr>
          <w:trHeight w:val="300"/>
        </w:trPr>
        <w:tc>
          <w:tcPr>
            <w:tcW w:w="2530" w:type="dxa"/>
            <w:noWrap/>
            <w:hideMark/>
          </w:tcPr>
          <w:p w:rsidR="0063449A" w:rsidRPr="00836202" w:rsidRDefault="0063449A" w:rsidP="00DC3E98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сумма сравнительно более </w:t>
            </w:r>
            <w:proofErr w:type="gramStart"/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продуктивных</w:t>
            </w:r>
            <w:proofErr w:type="gramEnd"/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3318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3421</w:t>
            </w:r>
          </w:p>
        </w:tc>
        <w:tc>
          <w:tcPr>
            <w:tcW w:w="898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3458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3623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3754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3955</w:t>
            </w:r>
          </w:p>
        </w:tc>
        <w:tc>
          <w:tcPr>
            <w:tcW w:w="899" w:type="dxa"/>
            <w:noWrap/>
            <w:hideMark/>
          </w:tcPr>
          <w:p w:rsidR="0063449A" w:rsidRPr="00836202" w:rsidRDefault="0063449A" w:rsidP="00DC3E98">
            <w:pPr>
              <w:contextualSpacing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6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4201</w:t>
            </w:r>
          </w:p>
        </w:tc>
      </w:tr>
    </w:tbl>
    <w:p w:rsidR="0063449A" w:rsidRPr="00DC3E98" w:rsidRDefault="0063449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7C0CBA" w:rsidRPr="00DC3E98" w:rsidRDefault="00646C56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bCs/>
          <w:sz w:val="28"/>
          <w:szCs w:val="28"/>
        </w:rPr>
        <w:t>7.  Начиная с 2008 г. отмечено увеличение доли более продуктивных участков леса (</w:t>
      </w:r>
      <w:r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bCs/>
          <w:sz w:val="28"/>
          <w:szCs w:val="28"/>
        </w:rPr>
        <w:t xml:space="preserve"> 0,42 – 0,53) с соответствующим уменьшением доли менее продуктивных участков (</w:t>
      </w:r>
      <w:r w:rsidRPr="00DC3E98">
        <w:rPr>
          <w:rFonts w:ascii="Times New Roman" w:hAnsi="Times New Roman"/>
          <w:bCs/>
          <w:sz w:val="28"/>
          <w:szCs w:val="28"/>
          <w:lang w:val="en-US"/>
        </w:rPr>
        <w:t>NDVI</w:t>
      </w:r>
      <w:r w:rsidRPr="00DC3E98">
        <w:rPr>
          <w:rFonts w:ascii="Times New Roman" w:hAnsi="Times New Roman"/>
          <w:bCs/>
          <w:sz w:val="28"/>
          <w:szCs w:val="28"/>
        </w:rPr>
        <w:t xml:space="preserve"> 0,30 – 0,41) </w:t>
      </w:r>
      <w:proofErr w:type="gramStart"/>
      <w:r w:rsidRPr="00DC3E98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Pr="00DC3E98">
        <w:rPr>
          <w:rFonts w:ascii="Times New Roman" w:hAnsi="Times New Roman"/>
          <w:bCs/>
          <w:sz w:val="28"/>
          <w:szCs w:val="28"/>
        </w:rPr>
        <w:t>рис. 7-10, табл. 4-6.).</w:t>
      </w:r>
    </w:p>
    <w:p w:rsidR="008A0040" w:rsidRPr="00DC3E98" w:rsidRDefault="008A0040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3449A" w:rsidRPr="00DC3E98" w:rsidRDefault="0063449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D14D4" w:rsidRPr="00DC3E98" w:rsidRDefault="001D14D4" w:rsidP="00DC3E98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DC3E98">
        <w:rPr>
          <w:rFonts w:ascii="Times New Roman" w:hAnsi="Times New Roman"/>
          <w:b/>
          <w:sz w:val="28"/>
          <w:szCs w:val="28"/>
        </w:rPr>
        <w:t>З</w:t>
      </w:r>
      <w:r w:rsidR="0057120E" w:rsidRPr="00DC3E98">
        <w:rPr>
          <w:rFonts w:ascii="Times New Roman" w:hAnsi="Times New Roman"/>
          <w:b/>
          <w:sz w:val="28"/>
          <w:szCs w:val="28"/>
        </w:rPr>
        <w:t>АКЛЮЧЕНИЕ</w:t>
      </w:r>
    </w:p>
    <w:p w:rsidR="00C5639B" w:rsidRPr="00DC3E98" w:rsidRDefault="001D14D4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3E98">
        <w:rPr>
          <w:rFonts w:ascii="Times New Roman" w:hAnsi="Times New Roman"/>
          <w:sz w:val="28"/>
          <w:szCs w:val="28"/>
        </w:rPr>
        <w:t>По результатам исследования серии космических снимков территории</w:t>
      </w:r>
      <w:r w:rsidR="009A492E" w:rsidRPr="00DC3E98">
        <w:rPr>
          <w:rFonts w:ascii="Times New Roman" w:hAnsi="Times New Roman"/>
          <w:sz w:val="28"/>
          <w:szCs w:val="28"/>
        </w:rPr>
        <w:t>,</w:t>
      </w:r>
      <w:r w:rsidRPr="00DC3E98">
        <w:rPr>
          <w:rFonts w:ascii="Times New Roman" w:hAnsi="Times New Roman"/>
          <w:sz w:val="28"/>
          <w:szCs w:val="28"/>
        </w:rPr>
        <w:t xml:space="preserve"> пострадавшей от пожара 1996 года было выявлено, что за этот временной период  очертания пожара все еще хорошо просматриваются</w:t>
      </w:r>
      <w:r w:rsidR="00827628" w:rsidRPr="00DC3E98">
        <w:rPr>
          <w:rFonts w:ascii="Times New Roman" w:hAnsi="Times New Roman"/>
          <w:sz w:val="28"/>
          <w:szCs w:val="28"/>
        </w:rPr>
        <w:t xml:space="preserve">  </w:t>
      </w:r>
      <w:r w:rsidR="002444EF" w:rsidRPr="00DC3E98">
        <w:rPr>
          <w:rFonts w:ascii="Times New Roman" w:hAnsi="Times New Roman"/>
          <w:sz w:val="28"/>
          <w:szCs w:val="28"/>
        </w:rPr>
        <w:t>(</w:t>
      </w:r>
      <w:r w:rsidR="00827628" w:rsidRPr="00DC3E98">
        <w:rPr>
          <w:rFonts w:ascii="Times New Roman" w:hAnsi="Times New Roman"/>
          <w:sz w:val="28"/>
          <w:szCs w:val="28"/>
        </w:rPr>
        <w:t>Рис. 1</w:t>
      </w:r>
      <w:r w:rsidR="00A90A72" w:rsidRPr="00DC3E98">
        <w:rPr>
          <w:rFonts w:ascii="Times New Roman" w:hAnsi="Times New Roman"/>
          <w:sz w:val="28"/>
          <w:szCs w:val="28"/>
        </w:rPr>
        <w:t>.</w:t>
      </w:r>
      <w:proofErr w:type="gramEnd"/>
      <w:r w:rsidR="00827628" w:rsidRPr="00DC3E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7628" w:rsidRPr="00DC3E98">
        <w:rPr>
          <w:rFonts w:ascii="Times New Roman" w:hAnsi="Times New Roman"/>
          <w:sz w:val="28"/>
          <w:szCs w:val="28"/>
        </w:rPr>
        <w:t>Снимок сделан в 2018 году)</w:t>
      </w:r>
      <w:r w:rsidR="009A492E" w:rsidRPr="00DC3E98">
        <w:rPr>
          <w:rFonts w:ascii="Times New Roman" w:hAnsi="Times New Roman"/>
          <w:sz w:val="28"/>
          <w:szCs w:val="28"/>
        </w:rPr>
        <w:t xml:space="preserve">. </w:t>
      </w:r>
      <w:r w:rsidR="00C5639B" w:rsidRPr="00DC3E98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1D14D4" w:rsidRPr="00DC3E98" w:rsidRDefault="009F2935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В</w:t>
      </w:r>
      <w:r w:rsidR="009A492E" w:rsidRPr="00DC3E98">
        <w:rPr>
          <w:rFonts w:ascii="Times New Roman" w:hAnsi="Times New Roman"/>
          <w:sz w:val="28"/>
          <w:szCs w:val="28"/>
        </w:rPr>
        <w:t xml:space="preserve"> связи с тем, что молодая поросль проявляет большую продуктивность и интенсивность фотосинтеза</w:t>
      </w:r>
      <w:r w:rsidRPr="00DC3E98">
        <w:rPr>
          <w:rFonts w:ascii="Times New Roman" w:hAnsi="Times New Roman"/>
          <w:sz w:val="28"/>
          <w:szCs w:val="28"/>
        </w:rPr>
        <w:t>, продуктивность этого участка сравнялась с продуктивностью непострадавшей территории</w:t>
      </w:r>
      <w:r w:rsidR="009A492E" w:rsidRPr="00DC3E98">
        <w:rPr>
          <w:rFonts w:ascii="Times New Roman" w:hAnsi="Times New Roman"/>
          <w:sz w:val="28"/>
          <w:szCs w:val="28"/>
        </w:rPr>
        <w:t>.</w:t>
      </w:r>
      <w:r w:rsidR="00C5639B" w:rsidRPr="00DC3E98">
        <w:rPr>
          <w:rFonts w:ascii="Times New Roman" w:hAnsi="Times New Roman"/>
          <w:sz w:val="28"/>
          <w:szCs w:val="28"/>
        </w:rPr>
        <w:t xml:space="preserve"> </w:t>
      </w:r>
      <w:r w:rsidR="000A1455" w:rsidRPr="00DC3E98">
        <w:rPr>
          <w:rFonts w:ascii="Times New Roman" w:hAnsi="Times New Roman"/>
          <w:sz w:val="28"/>
          <w:szCs w:val="28"/>
        </w:rPr>
        <w:t>Площадь территории, определяемой как «гарь», уменьшилась на 23 кв. км за 20 лет.</w:t>
      </w:r>
    </w:p>
    <w:p w:rsidR="009F2935" w:rsidRPr="00DC3E98" w:rsidRDefault="009F2935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Так как пожар был низовой, пострадали в основном нижние ярусы леса. Это способствовало быстрому росту березняка и осинника, трав, которые, в свою очередь, подняли общую продуктивность леса.</w:t>
      </w:r>
    </w:p>
    <w:p w:rsidR="008074FA" w:rsidRPr="00DC3E98" w:rsidRDefault="008074FA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Наша работа наглядно показала эффективность использования дистанционного зондирования Земли для изучения </w:t>
      </w:r>
      <w:r w:rsidR="00203F8C" w:rsidRPr="00DC3E98">
        <w:rPr>
          <w:rFonts w:ascii="Times New Roman" w:hAnsi="Times New Roman"/>
          <w:sz w:val="28"/>
          <w:szCs w:val="28"/>
        </w:rPr>
        <w:t>восстановления леса после пожара на труднодоступных территориях.</w:t>
      </w:r>
    </w:p>
    <w:p w:rsidR="0063449A" w:rsidRPr="00DC3E98" w:rsidRDefault="0063449A" w:rsidP="00DC3E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1418B" w:rsidRPr="00DC3E98" w:rsidRDefault="00EF5CE9" w:rsidP="00DC3E98">
      <w:pPr>
        <w:spacing w:after="0" w:line="240" w:lineRule="auto"/>
        <w:ind w:firstLine="426"/>
        <w:contextualSpacing/>
        <w:rPr>
          <w:rFonts w:ascii="Times New Roman" w:hAnsi="Times New Roman"/>
          <w:b/>
          <w:sz w:val="28"/>
          <w:szCs w:val="28"/>
        </w:rPr>
      </w:pPr>
      <w:proofErr w:type="gramStart"/>
      <w:r w:rsidRPr="00DC3E98">
        <w:rPr>
          <w:rFonts w:ascii="Times New Roman" w:hAnsi="Times New Roman"/>
          <w:b/>
          <w:bCs/>
          <w:sz w:val="28"/>
          <w:szCs w:val="28"/>
        </w:rPr>
        <w:t>СПИСО К</w:t>
      </w:r>
      <w:proofErr w:type="gramEnd"/>
      <w:r w:rsidRPr="00DC3E98">
        <w:rPr>
          <w:rFonts w:ascii="Times New Roman" w:hAnsi="Times New Roman"/>
          <w:b/>
          <w:bCs/>
          <w:sz w:val="28"/>
          <w:szCs w:val="28"/>
        </w:rPr>
        <w:t xml:space="preserve">  ЛИТЕРАТУРЫ</w:t>
      </w:r>
    </w:p>
    <w:p w:rsidR="001E4AE7" w:rsidRPr="00DC3E98" w:rsidRDefault="00695689" w:rsidP="00DC3E98">
      <w:pPr>
        <w:pStyle w:val="ab"/>
        <w:numPr>
          <w:ilvl w:val="0"/>
          <w:numId w:val="12"/>
        </w:numPr>
        <w:autoSpaceDE w:val="0"/>
        <w:autoSpaceDN w:val="0"/>
        <w:adjustRightInd w:val="0"/>
        <w:ind w:left="0" w:firstLine="426"/>
        <w:contextualSpacing/>
        <w:jc w:val="both"/>
        <w:rPr>
          <w:szCs w:val="28"/>
        </w:rPr>
      </w:pPr>
      <w:proofErr w:type="spellStart"/>
      <w:r w:rsidRPr="00DC3E98">
        <w:rPr>
          <w:rFonts w:eastAsia="TimesNewRomanPSMT"/>
          <w:szCs w:val="28"/>
        </w:rPr>
        <w:t>Бертелев</w:t>
      </w:r>
      <w:proofErr w:type="spellEnd"/>
      <w:r w:rsidRPr="00DC3E98">
        <w:rPr>
          <w:rFonts w:eastAsia="TimesNewRomanPSMT"/>
          <w:szCs w:val="28"/>
        </w:rPr>
        <w:t xml:space="preserve"> А.С. Разработка методов оценки состояния и динамики лесов на основе данных спутниковых наблюдений. </w:t>
      </w:r>
      <w:proofErr w:type="spellStart"/>
      <w:r w:rsidRPr="00DC3E98">
        <w:rPr>
          <w:szCs w:val="28"/>
        </w:rPr>
        <w:t>Автореф</w:t>
      </w:r>
      <w:proofErr w:type="spellEnd"/>
      <w:r w:rsidRPr="00DC3E98">
        <w:rPr>
          <w:szCs w:val="28"/>
        </w:rPr>
        <w:t xml:space="preserve">. </w:t>
      </w:r>
      <w:proofErr w:type="spellStart"/>
      <w:r w:rsidRPr="00DC3E98">
        <w:rPr>
          <w:szCs w:val="28"/>
        </w:rPr>
        <w:t>дис</w:t>
      </w:r>
      <w:proofErr w:type="spellEnd"/>
      <w:r w:rsidRPr="00DC3E98">
        <w:rPr>
          <w:szCs w:val="28"/>
        </w:rPr>
        <w:t>… доктора технических наук.- Москва, 2007. - 48с.</w:t>
      </w:r>
    </w:p>
    <w:p w:rsidR="00036264" w:rsidRPr="00DC3E98" w:rsidRDefault="00036264" w:rsidP="00DC3E98">
      <w:pPr>
        <w:pStyle w:val="ab"/>
        <w:numPr>
          <w:ilvl w:val="0"/>
          <w:numId w:val="12"/>
        </w:numPr>
        <w:autoSpaceDE w:val="0"/>
        <w:autoSpaceDN w:val="0"/>
        <w:adjustRightInd w:val="0"/>
        <w:ind w:left="0" w:firstLine="426"/>
        <w:contextualSpacing/>
        <w:jc w:val="both"/>
        <w:rPr>
          <w:szCs w:val="28"/>
        </w:rPr>
      </w:pPr>
      <w:r w:rsidRPr="00DC3E98">
        <w:rPr>
          <w:szCs w:val="28"/>
        </w:rPr>
        <w:t xml:space="preserve">ДЗЗ для экологических задач. Часть 2: Леса, электронный ресурс </w:t>
      </w:r>
      <w:hyperlink r:id="rId21" w:history="1">
        <w:r w:rsidRPr="00DC3E98">
          <w:rPr>
            <w:rStyle w:val="ad"/>
            <w:szCs w:val="28"/>
          </w:rPr>
          <w:t>http://wiki.gis-lab.info/</w:t>
        </w:r>
      </w:hyperlink>
    </w:p>
    <w:p w:rsidR="001E4AE7" w:rsidRPr="00DC3E98" w:rsidRDefault="00695689" w:rsidP="00DC3E98">
      <w:pPr>
        <w:pStyle w:val="ab"/>
        <w:numPr>
          <w:ilvl w:val="0"/>
          <w:numId w:val="12"/>
        </w:numPr>
        <w:autoSpaceDE w:val="0"/>
        <w:autoSpaceDN w:val="0"/>
        <w:adjustRightInd w:val="0"/>
        <w:ind w:left="0" w:firstLine="426"/>
        <w:contextualSpacing/>
        <w:jc w:val="both"/>
        <w:rPr>
          <w:szCs w:val="28"/>
        </w:rPr>
      </w:pPr>
      <w:proofErr w:type="spellStart"/>
      <w:r w:rsidRPr="00DC3E98">
        <w:rPr>
          <w:szCs w:val="28"/>
        </w:rPr>
        <w:t>Габышева</w:t>
      </w:r>
      <w:proofErr w:type="spellEnd"/>
      <w:r w:rsidRPr="00DC3E98">
        <w:rPr>
          <w:szCs w:val="28"/>
        </w:rPr>
        <w:t xml:space="preserve"> Л.П. Роль пожаров в возобновлении лесов в Центральной Якутии. Вестник Томского государственного униве</w:t>
      </w:r>
      <w:r w:rsidR="008F3CFF" w:rsidRPr="00DC3E98">
        <w:rPr>
          <w:szCs w:val="28"/>
        </w:rPr>
        <w:t>рситета. Биология. 2014. №1(25)</w:t>
      </w:r>
      <w:proofErr w:type="gramStart"/>
      <w:r w:rsidR="008F3CFF" w:rsidRPr="00DC3E98">
        <w:rPr>
          <w:szCs w:val="28"/>
        </w:rPr>
        <w:t>.</w:t>
      </w:r>
      <w:proofErr w:type="gramEnd"/>
      <w:r w:rsidR="008F3CFF" w:rsidRPr="00DC3E98">
        <w:rPr>
          <w:szCs w:val="28"/>
        </w:rPr>
        <w:t>-</w:t>
      </w:r>
      <w:proofErr w:type="gramStart"/>
      <w:r w:rsidRPr="00DC3E98">
        <w:rPr>
          <w:szCs w:val="28"/>
        </w:rPr>
        <w:t>с</w:t>
      </w:r>
      <w:proofErr w:type="gramEnd"/>
      <w:r w:rsidRPr="00DC3E98">
        <w:rPr>
          <w:szCs w:val="28"/>
        </w:rPr>
        <w:t>.154-167</w:t>
      </w:r>
      <w:r w:rsidR="008F3CFF" w:rsidRPr="00DC3E98">
        <w:rPr>
          <w:szCs w:val="28"/>
        </w:rPr>
        <w:t>.</w:t>
      </w:r>
    </w:p>
    <w:p w:rsidR="001E4AE7" w:rsidRPr="00DC3E98" w:rsidRDefault="001E4AE7" w:rsidP="00DC3E98">
      <w:pPr>
        <w:pStyle w:val="ab"/>
        <w:numPr>
          <w:ilvl w:val="0"/>
          <w:numId w:val="12"/>
        </w:numPr>
        <w:autoSpaceDE w:val="0"/>
        <w:autoSpaceDN w:val="0"/>
        <w:adjustRightInd w:val="0"/>
        <w:ind w:left="0" w:firstLine="426"/>
        <w:contextualSpacing/>
        <w:jc w:val="both"/>
        <w:rPr>
          <w:szCs w:val="28"/>
        </w:rPr>
      </w:pPr>
      <w:r w:rsidRPr="00DC3E98">
        <w:rPr>
          <w:szCs w:val="28"/>
        </w:rPr>
        <w:t>Исаев А.П. Естественная  и антропоген</w:t>
      </w:r>
      <w:r w:rsidR="00A90A72" w:rsidRPr="00DC3E98">
        <w:rPr>
          <w:szCs w:val="28"/>
        </w:rPr>
        <w:t>н</w:t>
      </w:r>
      <w:r w:rsidRPr="00DC3E98">
        <w:rPr>
          <w:szCs w:val="28"/>
        </w:rPr>
        <w:t>а</w:t>
      </w:r>
      <w:r w:rsidR="00A90A72" w:rsidRPr="00DC3E98">
        <w:rPr>
          <w:szCs w:val="28"/>
        </w:rPr>
        <w:t>я</w:t>
      </w:r>
      <w:r w:rsidRPr="00DC3E98">
        <w:rPr>
          <w:szCs w:val="28"/>
        </w:rPr>
        <w:t xml:space="preserve"> динамика лиственничных лесов криолитозоны (на примере Якутии).- </w:t>
      </w:r>
      <w:proofErr w:type="spellStart"/>
      <w:r w:rsidRPr="00DC3E98">
        <w:rPr>
          <w:szCs w:val="28"/>
        </w:rPr>
        <w:t>Автореф</w:t>
      </w:r>
      <w:proofErr w:type="spellEnd"/>
      <w:r w:rsidRPr="00DC3E98">
        <w:rPr>
          <w:szCs w:val="28"/>
        </w:rPr>
        <w:t xml:space="preserve">. </w:t>
      </w:r>
      <w:proofErr w:type="spellStart"/>
      <w:r w:rsidRPr="00DC3E98">
        <w:rPr>
          <w:szCs w:val="28"/>
        </w:rPr>
        <w:t>дис</w:t>
      </w:r>
      <w:proofErr w:type="spellEnd"/>
      <w:r w:rsidRPr="00DC3E98">
        <w:rPr>
          <w:szCs w:val="28"/>
        </w:rPr>
        <w:t>… доктора биологических наук.- Якутск, 2011.-</w:t>
      </w:r>
      <w:r w:rsidR="00AE2EC1" w:rsidRPr="00DC3E98">
        <w:rPr>
          <w:szCs w:val="28"/>
        </w:rPr>
        <w:t xml:space="preserve"> </w:t>
      </w:r>
      <w:r w:rsidRPr="00DC3E98">
        <w:rPr>
          <w:szCs w:val="28"/>
        </w:rPr>
        <w:t xml:space="preserve">46 </w:t>
      </w:r>
      <w:proofErr w:type="gramStart"/>
      <w:r w:rsidRPr="00DC3E98">
        <w:rPr>
          <w:szCs w:val="28"/>
        </w:rPr>
        <w:t>с</w:t>
      </w:r>
      <w:proofErr w:type="gramEnd"/>
      <w:r w:rsidRPr="00DC3E98">
        <w:rPr>
          <w:szCs w:val="28"/>
        </w:rPr>
        <w:t>.</w:t>
      </w:r>
    </w:p>
    <w:p w:rsidR="001E4AE7" w:rsidRPr="00DC3E98" w:rsidRDefault="00DD7024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Курбанов Э. А, Воробьев О. Н., </w:t>
      </w:r>
      <w:proofErr w:type="spellStart"/>
      <w:r w:rsidRPr="00DC3E98">
        <w:rPr>
          <w:rFonts w:ascii="Times New Roman" w:hAnsi="Times New Roman"/>
          <w:sz w:val="28"/>
          <w:szCs w:val="28"/>
        </w:rPr>
        <w:t>Лежкин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С. А.,</w:t>
      </w:r>
      <w:r w:rsidR="00A92F5C" w:rsidRPr="00DC3E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3E98">
        <w:rPr>
          <w:rFonts w:ascii="Times New Roman" w:hAnsi="Times New Roman"/>
          <w:sz w:val="28"/>
          <w:szCs w:val="28"/>
        </w:rPr>
        <w:t>Полевщикова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Ю. А. Решение вопросов космического мониторинга  лесных гарей  в комплексных пакетах </w:t>
      </w:r>
      <w:r w:rsidRPr="00DC3E98">
        <w:rPr>
          <w:rFonts w:ascii="Times New Roman" w:hAnsi="Times New Roman"/>
          <w:sz w:val="28"/>
          <w:szCs w:val="28"/>
          <w:lang w:val="en-US"/>
        </w:rPr>
        <w:t>ENVI</w:t>
      </w:r>
      <w:r w:rsidRPr="00DC3E98">
        <w:rPr>
          <w:rFonts w:ascii="Times New Roman" w:hAnsi="Times New Roman"/>
          <w:sz w:val="28"/>
          <w:szCs w:val="28"/>
        </w:rPr>
        <w:t xml:space="preserve"> и </w:t>
      </w:r>
      <w:r w:rsidRPr="00DC3E98">
        <w:rPr>
          <w:rFonts w:ascii="Times New Roman" w:hAnsi="Times New Roman"/>
          <w:sz w:val="28"/>
          <w:szCs w:val="28"/>
          <w:lang w:val="en-US"/>
        </w:rPr>
        <w:t>ARCGIS</w:t>
      </w:r>
      <w:r w:rsidRPr="00DC3E98">
        <w:rPr>
          <w:rFonts w:ascii="Times New Roman" w:hAnsi="Times New Roman"/>
          <w:sz w:val="28"/>
          <w:szCs w:val="28"/>
        </w:rPr>
        <w:t xml:space="preserve"> .  </w:t>
      </w:r>
      <w:proofErr w:type="spellStart"/>
      <w:r w:rsidRPr="00DC3E98">
        <w:rPr>
          <w:rFonts w:ascii="Times New Roman" w:hAnsi="Times New Roman"/>
          <w:sz w:val="28"/>
          <w:szCs w:val="28"/>
        </w:rPr>
        <w:t>Геоматика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 №4 , 2012, С. 82-92.</w:t>
      </w:r>
      <w:r w:rsidRPr="00DC3E9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036264" w:rsidRPr="00DC3E98" w:rsidRDefault="00036264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Лабутина И.А., </w:t>
      </w:r>
      <w:proofErr w:type="spellStart"/>
      <w:r w:rsidRPr="00DC3E98">
        <w:rPr>
          <w:rFonts w:ascii="Times New Roman" w:hAnsi="Times New Roman"/>
          <w:sz w:val="28"/>
          <w:szCs w:val="28"/>
        </w:rPr>
        <w:t>Балдина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Е.А.</w:t>
      </w:r>
      <w:r w:rsidRPr="00DC3E9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C3E98">
        <w:rPr>
          <w:rFonts w:ascii="Times New Roman" w:hAnsi="Times New Roman"/>
          <w:iCs/>
          <w:sz w:val="28"/>
          <w:szCs w:val="28"/>
        </w:rPr>
        <w:t xml:space="preserve">Использование данных дистанционного зондирования для мониторинга экосистем ООПТ. – М.: </w:t>
      </w:r>
      <w:r w:rsidRPr="00DC3E98">
        <w:rPr>
          <w:rFonts w:ascii="Times New Roman" w:hAnsi="Times New Roman"/>
          <w:iCs/>
          <w:sz w:val="28"/>
          <w:szCs w:val="28"/>
          <w:lang w:val="en-US"/>
        </w:rPr>
        <w:t>WWF</w:t>
      </w:r>
      <w:r w:rsidRPr="00DC3E98">
        <w:rPr>
          <w:rFonts w:ascii="Times New Roman" w:hAnsi="Times New Roman"/>
          <w:iCs/>
          <w:sz w:val="28"/>
          <w:szCs w:val="28"/>
        </w:rPr>
        <w:t>, 2011.-88 с.</w:t>
      </w:r>
    </w:p>
    <w:p w:rsidR="0075240A" w:rsidRPr="00DC3E98" w:rsidRDefault="0075240A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3E98">
        <w:rPr>
          <w:rFonts w:ascii="Times New Roman" w:hAnsi="Times New Roman"/>
          <w:sz w:val="28"/>
          <w:szCs w:val="28"/>
        </w:rPr>
        <w:t>Одум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Ю. Экология: В 2-х т. Т.1. Пер. с англ. – М.: Мир, 1986 – стр. 310 </w:t>
      </w:r>
    </w:p>
    <w:p w:rsidR="0075240A" w:rsidRPr="00DC3E98" w:rsidRDefault="0075240A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3E98">
        <w:rPr>
          <w:rFonts w:ascii="Times New Roman" w:hAnsi="Times New Roman"/>
          <w:sz w:val="28"/>
          <w:szCs w:val="28"/>
        </w:rPr>
        <w:t>Пехорошев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С.И., Рыжиков B.C., Рощина</w:t>
      </w:r>
      <w:r w:rsidR="0057120E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 xml:space="preserve">В.В., </w:t>
      </w:r>
      <w:proofErr w:type="spellStart"/>
      <w:r w:rsidRPr="00DC3E98">
        <w:rPr>
          <w:rFonts w:ascii="Times New Roman" w:hAnsi="Times New Roman"/>
          <w:sz w:val="28"/>
          <w:szCs w:val="28"/>
        </w:rPr>
        <w:t>Щевченко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А..С. Методика оценки последствий лесных пожаров. Сборник методик по </w:t>
      </w:r>
      <w:r w:rsidRPr="00DC3E98">
        <w:rPr>
          <w:rFonts w:ascii="Times New Roman" w:hAnsi="Times New Roman"/>
          <w:sz w:val="28"/>
          <w:szCs w:val="28"/>
        </w:rPr>
        <w:lastRenderedPageBreak/>
        <w:t xml:space="preserve">прогнозированию возможных аварий, катастроф, стихийных  в РСЧС, книга 2  М.: 1994, 12 </w:t>
      </w:r>
      <w:proofErr w:type="gramStart"/>
      <w:r w:rsidRPr="00DC3E98">
        <w:rPr>
          <w:rFonts w:ascii="Times New Roman" w:hAnsi="Times New Roman"/>
          <w:sz w:val="28"/>
          <w:szCs w:val="28"/>
        </w:rPr>
        <w:t>с</w:t>
      </w:r>
      <w:proofErr w:type="gramEnd"/>
      <w:r w:rsidRPr="00DC3E98">
        <w:rPr>
          <w:rFonts w:ascii="Times New Roman" w:hAnsi="Times New Roman"/>
          <w:sz w:val="28"/>
          <w:szCs w:val="28"/>
        </w:rPr>
        <w:t>.</w:t>
      </w:r>
    </w:p>
    <w:p w:rsidR="00644051" w:rsidRPr="00DC3E98" w:rsidRDefault="001E4AE7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Тимофеев П.А. Леса Якутии.  Новосибирск: </w:t>
      </w:r>
      <w:proofErr w:type="spellStart"/>
      <w:r w:rsidRPr="00DC3E98">
        <w:rPr>
          <w:rFonts w:ascii="Times New Roman" w:hAnsi="Times New Roman"/>
          <w:sz w:val="28"/>
          <w:szCs w:val="28"/>
        </w:rPr>
        <w:t>Из-во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СО РАН, 2003.- 195 </w:t>
      </w:r>
      <w:proofErr w:type="gramStart"/>
      <w:r w:rsidRPr="00DC3E98">
        <w:rPr>
          <w:rFonts w:ascii="Times New Roman" w:hAnsi="Times New Roman"/>
          <w:sz w:val="28"/>
          <w:szCs w:val="28"/>
        </w:rPr>
        <w:t>с</w:t>
      </w:r>
      <w:proofErr w:type="gramEnd"/>
      <w:r w:rsidRPr="00DC3E98">
        <w:rPr>
          <w:rFonts w:ascii="Times New Roman" w:hAnsi="Times New Roman"/>
          <w:sz w:val="28"/>
          <w:szCs w:val="28"/>
        </w:rPr>
        <w:t>.</w:t>
      </w:r>
    </w:p>
    <w:p w:rsidR="0075240A" w:rsidRPr="00DC3E98" w:rsidRDefault="0075240A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3E98">
        <w:rPr>
          <w:rFonts w:ascii="Times New Roman" w:hAnsi="Times New Roman"/>
          <w:sz w:val="28"/>
          <w:szCs w:val="28"/>
        </w:rPr>
        <w:t>Шихов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А.,</w:t>
      </w:r>
      <w:r w:rsidR="007B0221" w:rsidRPr="00DC3E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3E98">
        <w:rPr>
          <w:rFonts w:ascii="Times New Roman" w:hAnsi="Times New Roman"/>
          <w:sz w:val="28"/>
          <w:szCs w:val="28"/>
        </w:rPr>
        <w:t>Маракулин</w:t>
      </w:r>
      <w:proofErr w:type="spellEnd"/>
      <w:r w:rsidRPr="00DC3E98">
        <w:rPr>
          <w:rFonts w:ascii="Times New Roman" w:hAnsi="Times New Roman"/>
          <w:sz w:val="28"/>
          <w:szCs w:val="28"/>
        </w:rPr>
        <w:t xml:space="preserve"> Я. Оценка последствий лесных пожаров в 2010 году в Пермском крае. Интернет-публикация: </w:t>
      </w:r>
      <w:r w:rsidRPr="00DC3E98">
        <w:rPr>
          <w:rFonts w:ascii="Times New Roman" w:hAnsi="Times New Roman"/>
          <w:color w:val="0000FF"/>
          <w:sz w:val="28"/>
          <w:szCs w:val="28"/>
          <w:u w:val="single"/>
        </w:rPr>
        <w:t>http://gis-lab.info/qa/fires-perm.html</w:t>
      </w:r>
    </w:p>
    <w:p w:rsidR="00B643F6" w:rsidRPr="00DC3E98" w:rsidRDefault="0075240A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>Щербаков И.П.,</w:t>
      </w:r>
      <w:r w:rsidR="00A90A72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Забелин О.Ф. и др. Лесные пожары Якутии и их влияние на</w:t>
      </w:r>
      <w:r w:rsidR="0057120E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>природу леса. Новосибирск, Наука. 1979.</w:t>
      </w:r>
      <w:r w:rsidR="00AE2EC1" w:rsidRPr="00DC3E98">
        <w:rPr>
          <w:rFonts w:ascii="Times New Roman" w:hAnsi="Times New Roman"/>
          <w:sz w:val="28"/>
          <w:szCs w:val="28"/>
        </w:rPr>
        <w:t xml:space="preserve"> </w:t>
      </w:r>
      <w:r w:rsidRPr="00DC3E98">
        <w:rPr>
          <w:rFonts w:ascii="Times New Roman" w:hAnsi="Times New Roman"/>
          <w:sz w:val="28"/>
          <w:szCs w:val="28"/>
        </w:rPr>
        <w:t xml:space="preserve">226 </w:t>
      </w:r>
      <w:proofErr w:type="gramStart"/>
      <w:r w:rsidRPr="00DC3E98">
        <w:rPr>
          <w:rFonts w:ascii="Times New Roman" w:hAnsi="Times New Roman"/>
          <w:sz w:val="28"/>
          <w:szCs w:val="28"/>
        </w:rPr>
        <w:t>с</w:t>
      </w:r>
      <w:proofErr w:type="gramEnd"/>
      <w:r w:rsidRPr="00DC3E98">
        <w:rPr>
          <w:rFonts w:ascii="Times New Roman" w:hAnsi="Times New Roman"/>
          <w:sz w:val="28"/>
          <w:szCs w:val="28"/>
        </w:rPr>
        <w:t>.</w:t>
      </w:r>
    </w:p>
    <w:p w:rsidR="001D4A02" w:rsidRPr="00DC3E98" w:rsidRDefault="001D4A02" w:rsidP="00DC3E98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Рожков Ю.Ф. Опыт использования дешифрирования космических снимков в мониторинге лесных экосистем Олекминского заповедника// Труды  Государственного природного заповедника «Олекминский» Вып.1., </w:t>
      </w:r>
      <w:proofErr w:type="spellStart"/>
      <w:r w:rsidRPr="00DC3E98">
        <w:rPr>
          <w:rFonts w:ascii="Times New Roman" w:hAnsi="Times New Roman"/>
          <w:sz w:val="28"/>
          <w:szCs w:val="28"/>
        </w:rPr>
        <w:t>изд</w:t>
      </w:r>
      <w:proofErr w:type="gramStart"/>
      <w:r w:rsidRPr="00DC3E98">
        <w:rPr>
          <w:rFonts w:ascii="Times New Roman" w:hAnsi="Times New Roman"/>
          <w:sz w:val="28"/>
          <w:szCs w:val="28"/>
        </w:rPr>
        <w:t>.С</w:t>
      </w:r>
      <w:proofErr w:type="gramEnd"/>
      <w:r w:rsidRPr="00DC3E98">
        <w:rPr>
          <w:rFonts w:ascii="Times New Roman" w:hAnsi="Times New Roman"/>
          <w:sz w:val="28"/>
          <w:szCs w:val="28"/>
        </w:rPr>
        <w:t>ВФУ</w:t>
      </w:r>
      <w:proofErr w:type="spellEnd"/>
      <w:r w:rsidRPr="00DC3E98">
        <w:rPr>
          <w:rFonts w:ascii="Times New Roman" w:hAnsi="Times New Roman"/>
          <w:sz w:val="28"/>
          <w:szCs w:val="28"/>
        </w:rPr>
        <w:t>: Якутск.-2015, С. 42-55.</w:t>
      </w:r>
    </w:p>
    <w:p w:rsidR="007C0CBA" w:rsidRPr="00DC3E98" w:rsidRDefault="007C0CB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ab/>
      </w:r>
    </w:p>
    <w:p w:rsidR="007C0CBA" w:rsidRPr="00DC3E98" w:rsidRDefault="007C0CBA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C0CBA" w:rsidRPr="00DC3E98" w:rsidRDefault="007C0CBA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ind w:firstLine="425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0CBA" w:rsidRPr="00DC3E98" w:rsidRDefault="0057120E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C3E98">
        <w:rPr>
          <w:rFonts w:ascii="Times New Roman" w:hAnsi="Times New Roman"/>
          <w:sz w:val="28"/>
          <w:szCs w:val="28"/>
        </w:rPr>
        <w:t xml:space="preserve"> </w:t>
      </w:r>
    </w:p>
    <w:p w:rsidR="0057120E" w:rsidRPr="00DC3E98" w:rsidRDefault="0057120E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7120E" w:rsidRPr="00DC3E98" w:rsidRDefault="0057120E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0CBA" w:rsidRPr="00DC3E98" w:rsidRDefault="007C0CBA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F3CFF" w:rsidRPr="00DC3E98" w:rsidRDefault="008F3CFF" w:rsidP="00DC3E9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643F6" w:rsidRPr="00DC3E98" w:rsidRDefault="00B643F6" w:rsidP="00DC3E98">
      <w:pPr>
        <w:tabs>
          <w:tab w:val="left" w:pos="103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B643F6" w:rsidRPr="00DC3E98" w:rsidSect="00A26CA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6EC" w:rsidRDefault="007B66EC" w:rsidP="001254F4">
      <w:pPr>
        <w:spacing w:after="0" w:line="240" w:lineRule="auto"/>
      </w:pPr>
      <w:r>
        <w:separator/>
      </w:r>
    </w:p>
  </w:endnote>
  <w:endnote w:type="continuationSeparator" w:id="0">
    <w:p w:rsidR="007B66EC" w:rsidRDefault="007B66EC" w:rsidP="0012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380634"/>
      <w:docPartObj>
        <w:docPartGallery w:val="Page Numbers (Bottom of Page)"/>
        <w:docPartUnique/>
      </w:docPartObj>
    </w:sdtPr>
    <w:sdtContent>
      <w:p w:rsidR="00DC3E98" w:rsidRDefault="00A9435D">
        <w:pPr>
          <w:pStyle w:val="a6"/>
          <w:jc w:val="right"/>
        </w:pPr>
        <w:r>
          <w:fldChar w:fldCharType="begin"/>
        </w:r>
        <w:r w:rsidR="00DC3E98">
          <w:instrText>PAGE   \* MERGEFORMAT</w:instrText>
        </w:r>
        <w:r>
          <w:fldChar w:fldCharType="separate"/>
        </w:r>
        <w:r w:rsidR="007704B5">
          <w:rPr>
            <w:noProof/>
          </w:rPr>
          <w:t>15</w:t>
        </w:r>
        <w:r>
          <w:fldChar w:fldCharType="end"/>
        </w:r>
      </w:p>
    </w:sdtContent>
  </w:sdt>
  <w:p w:rsidR="00DC3E98" w:rsidRDefault="00DC3E9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6EC" w:rsidRDefault="007B66EC" w:rsidP="001254F4">
      <w:pPr>
        <w:spacing w:after="0" w:line="240" w:lineRule="auto"/>
      </w:pPr>
      <w:r>
        <w:separator/>
      </w:r>
    </w:p>
  </w:footnote>
  <w:footnote w:type="continuationSeparator" w:id="0">
    <w:p w:rsidR="007B66EC" w:rsidRDefault="007B66EC" w:rsidP="00125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3FC"/>
    <w:multiLevelType w:val="hybridMultilevel"/>
    <w:tmpl w:val="427C14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53700C"/>
    <w:multiLevelType w:val="hybridMultilevel"/>
    <w:tmpl w:val="A8F44C60"/>
    <w:lvl w:ilvl="0" w:tplc="21980C5C">
      <w:start w:val="3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">
    <w:nsid w:val="1C467048"/>
    <w:multiLevelType w:val="hybridMultilevel"/>
    <w:tmpl w:val="98BCFDC8"/>
    <w:lvl w:ilvl="0" w:tplc="AF0E4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3AAB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8ED5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E2F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F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CC9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741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520B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6EE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443EC"/>
    <w:multiLevelType w:val="multilevel"/>
    <w:tmpl w:val="2A6E15C8"/>
    <w:lvl w:ilvl="0">
      <w:start w:val="1"/>
      <w:numFmt w:val="decimal"/>
      <w:lvlText w:val="%1."/>
      <w:lvlJc w:val="center"/>
      <w:pPr>
        <w:ind w:left="-61" w:firstLine="6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67027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B2A6747"/>
    <w:multiLevelType w:val="hybridMultilevel"/>
    <w:tmpl w:val="CB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C07EEC"/>
    <w:multiLevelType w:val="hybridMultilevel"/>
    <w:tmpl w:val="F60E279E"/>
    <w:lvl w:ilvl="0" w:tplc="5FC202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720E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7C04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EA2C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452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FEF8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28CE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8AB9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E2CF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DA52B66"/>
    <w:multiLevelType w:val="hybridMultilevel"/>
    <w:tmpl w:val="64FC72F6"/>
    <w:lvl w:ilvl="0" w:tplc="7C8ED9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754E2A"/>
    <w:multiLevelType w:val="hybridMultilevel"/>
    <w:tmpl w:val="CED20C38"/>
    <w:lvl w:ilvl="0" w:tplc="03E0E0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B8F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E44C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1E0B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1434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9283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6A9F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BC19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6247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4E7413"/>
    <w:multiLevelType w:val="multilevel"/>
    <w:tmpl w:val="AF54BC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10">
    <w:nsid w:val="508E1D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0CE2F94"/>
    <w:multiLevelType w:val="hybridMultilevel"/>
    <w:tmpl w:val="F8EC3342"/>
    <w:lvl w:ilvl="0" w:tplc="DE5625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2260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8674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02A7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DEE6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5092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8CEC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12B2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BC89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AE36F4A"/>
    <w:multiLevelType w:val="hybridMultilevel"/>
    <w:tmpl w:val="86D4F702"/>
    <w:lvl w:ilvl="0" w:tplc="D2B05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49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2F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23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69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C4E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41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42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62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E791B06"/>
    <w:multiLevelType w:val="hybridMultilevel"/>
    <w:tmpl w:val="CD688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43F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432"/>
      </w:p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">
    <w:nsid w:val="6AF468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AF86748"/>
    <w:multiLevelType w:val="hybridMultilevel"/>
    <w:tmpl w:val="127693AC"/>
    <w:lvl w:ilvl="0" w:tplc="A8A4080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6DB758BF"/>
    <w:multiLevelType w:val="hybridMultilevel"/>
    <w:tmpl w:val="9C9201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6AAA68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BA3E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BE90005"/>
    <w:multiLevelType w:val="hybridMultilevel"/>
    <w:tmpl w:val="DC9A95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7EED1B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9"/>
  </w:num>
  <w:num w:numId="5">
    <w:abstractNumId w:val="18"/>
  </w:num>
  <w:num w:numId="6">
    <w:abstractNumId w:val="14"/>
  </w:num>
  <w:num w:numId="7">
    <w:abstractNumId w:val="15"/>
  </w:num>
  <w:num w:numId="8">
    <w:abstractNumId w:val="10"/>
  </w:num>
  <w:num w:numId="9">
    <w:abstractNumId w:val="20"/>
  </w:num>
  <w:num w:numId="10">
    <w:abstractNumId w:val="12"/>
  </w:num>
  <w:num w:numId="11">
    <w:abstractNumId w:val="16"/>
  </w:num>
  <w:num w:numId="12">
    <w:abstractNumId w:val="3"/>
  </w:num>
  <w:num w:numId="13">
    <w:abstractNumId w:val="0"/>
  </w:num>
  <w:num w:numId="14">
    <w:abstractNumId w:val="5"/>
  </w:num>
  <w:num w:numId="15">
    <w:abstractNumId w:val="19"/>
  </w:num>
  <w:num w:numId="16">
    <w:abstractNumId w:val="7"/>
  </w:num>
  <w:num w:numId="17">
    <w:abstractNumId w:val="2"/>
  </w:num>
  <w:num w:numId="18">
    <w:abstractNumId w:val="8"/>
  </w:num>
  <w:num w:numId="19">
    <w:abstractNumId w:val="11"/>
  </w:num>
  <w:num w:numId="20">
    <w:abstractNumId w:val="6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1A83"/>
    <w:rsid w:val="0001402E"/>
    <w:rsid w:val="00036264"/>
    <w:rsid w:val="00040B64"/>
    <w:rsid w:val="00056522"/>
    <w:rsid w:val="0008363D"/>
    <w:rsid w:val="000A1455"/>
    <w:rsid w:val="000B51E6"/>
    <w:rsid w:val="000D534D"/>
    <w:rsid w:val="001225DD"/>
    <w:rsid w:val="001254F4"/>
    <w:rsid w:val="00166C1D"/>
    <w:rsid w:val="00192F32"/>
    <w:rsid w:val="001D14D4"/>
    <w:rsid w:val="001D4A02"/>
    <w:rsid w:val="001D4EDB"/>
    <w:rsid w:val="001E0213"/>
    <w:rsid w:val="001E4AE7"/>
    <w:rsid w:val="00203F8C"/>
    <w:rsid w:val="00226B19"/>
    <w:rsid w:val="00232129"/>
    <w:rsid w:val="002444EF"/>
    <w:rsid w:val="0025466B"/>
    <w:rsid w:val="00290A45"/>
    <w:rsid w:val="002C4C3C"/>
    <w:rsid w:val="00310258"/>
    <w:rsid w:val="0033077A"/>
    <w:rsid w:val="003535D8"/>
    <w:rsid w:val="0037211B"/>
    <w:rsid w:val="00376D18"/>
    <w:rsid w:val="00382390"/>
    <w:rsid w:val="003A0B43"/>
    <w:rsid w:val="003C49DF"/>
    <w:rsid w:val="003D2F5E"/>
    <w:rsid w:val="004153A9"/>
    <w:rsid w:val="00425AF7"/>
    <w:rsid w:val="0043118D"/>
    <w:rsid w:val="004B2CB2"/>
    <w:rsid w:val="004C0F4F"/>
    <w:rsid w:val="004C316F"/>
    <w:rsid w:val="004C6DE5"/>
    <w:rsid w:val="00503531"/>
    <w:rsid w:val="0051418B"/>
    <w:rsid w:val="005335B9"/>
    <w:rsid w:val="0057120E"/>
    <w:rsid w:val="005A3D5D"/>
    <w:rsid w:val="005B6294"/>
    <w:rsid w:val="005C2E96"/>
    <w:rsid w:val="0060747B"/>
    <w:rsid w:val="0063449A"/>
    <w:rsid w:val="00644051"/>
    <w:rsid w:val="00646C56"/>
    <w:rsid w:val="00670B9A"/>
    <w:rsid w:val="00695689"/>
    <w:rsid w:val="006C6629"/>
    <w:rsid w:val="006E7CA1"/>
    <w:rsid w:val="007374CA"/>
    <w:rsid w:val="0075240A"/>
    <w:rsid w:val="00755A8E"/>
    <w:rsid w:val="007704B5"/>
    <w:rsid w:val="00776EB9"/>
    <w:rsid w:val="007A3924"/>
    <w:rsid w:val="007B0221"/>
    <w:rsid w:val="007B58F5"/>
    <w:rsid w:val="007B66EC"/>
    <w:rsid w:val="007C0CBA"/>
    <w:rsid w:val="007F4E26"/>
    <w:rsid w:val="008074FA"/>
    <w:rsid w:val="00814BB7"/>
    <w:rsid w:val="00827628"/>
    <w:rsid w:val="00836202"/>
    <w:rsid w:val="008A0040"/>
    <w:rsid w:val="008A48F1"/>
    <w:rsid w:val="008D6A11"/>
    <w:rsid w:val="008E30FF"/>
    <w:rsid w:val="008E3832"/>
    <w:rsid w:val="008F3CFF"/>
    <w:rsid w:val="00910ABE"/>
    <w:rsid w:val="009152FF"/>
    <w:rsid w:val="0094202E"/>
    <w:rsid w:val="00952428"/>
    <w:rsid w:val="0097613E"/>
    <w:rsid w:val="009A492E"/>
    <w:rsid w:val="009D4531"/>
    <w:rsid w:val="009F2935"/>
    <w:rsid w:val="00A2637D"/>
    <w:rsid w:val="00A26CA5"/>
    <w:rsid w:val="00A2765C"/>
    <w:rsid w:val="00A46E79"/>
    <w:rsid w:val="00A90A72"/>
    <w:rsid w:val="00A92F5C"/>
    <w:rsid w:val="00A9435D"/>
    <w:rsid w:val="00AA3530"/>
    <w:rsid w:val="00AC69C5"/>
    <w:rsid w:val="00AE2643"/>
    <w:rsid w:val="00AE2EC1"/>
    <w:rsid w:val="00AF0553"/>
    <w:rsid w:val="00B24904"/>
    <w:rsid w:val="00B4430B"/>
    <w:rsid w:val="00B54471"/>
    <w:rsid w:val="00B643F6"/>
    <w:rsid w:val="00BA7CEB"/>
    <w:rsid w:val="00BC6E32"/>
    <w:rsid w:val="00BD5E82"/>
    <w:rsid w:val="00C1484D"/>
    <w:rsid w:val="00C35B97"/>
    <w:rsid w:val="00C36815"/>
    <w:rsid w:val="00C5585B"/>
    <w:rsid w:val="00C5639B"/>
    <w:rsid w:val="00C66D77"/>
    <w:rsid w:val="00CD3C0D"/>
    <w:rsid w:val="00CE7FFA"/>
    <w:rsid w:val="00D0066E"/>
    <w:rsid w:val="00D00A62"/>
    <w:rsid w:val="00D01A83"/>
    <w:rsid w:val="00D036CF"/>
    <w:rsid w:val="00D30D5F"/>
    <w:rsid w:val="00D55064"/>
    <w:rsid w:val="00D9358B"/>
    <w:rsid w:val="00DC3E98"/>
    <w:rsid w:val="00DC60C8"/>
    <w:rsid w:val="00DD7024"/>
    <w:rsid w:val="00DE05DE"/>
    <w:rsid w:val="00DE2E01"/>
    <w:rsid w:val="00E10B51"/>
    <w:rsid w:val="00E2265C"/>
    <w:rsid w:val="00E23C09"/>
    <w:rsid w:val="00E26146"/>
    <w:rsid w:val="00E269EF"/>
    <w:rsid w:val="00E66948"/>
    <w:rsid w:val="00EB13E9"/>
    <w:rsid w:val="00ED67EE"/>
    <w:rsid w:val="00EF5CE9"/>
    <w:rsid w:val="00F064F8"/>
    <w:rsid w:val="00F1144D"/>
    <w:rsid w:val="00F522B7"/>
    <w:rsid w:val="00F8773F"/>
    <w:rsid w:val="00FE1B97"/>
    <w:rsid w:val="00FF2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F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5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4F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2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4F4"/>
    <w:rPr>
      <w:rFonts w:ascii="Calibri" w:eastAsia="Calibri" w:hAnsi="Calibri" w:cs="Times New Roman"/>
    </w:rPr>
  </w:style>
  <w:style w:type="character" w:styleId="a8">
    <w:name w:val="Placeholder Text"/>
    <w:basedOn w:val="a0"/>
    <w:uiPriority w:val="99"/>
    <w:semiHidden/>
    <w:rsid w:val="0051418B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51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418B"/>
    <w:rPr>
      <w:rFonts w:ascii="Tahoma" w:eastAsia="Calibri" w:hAnsi="Tahoma" w:cs="Tahoma"/>
      <w:sz w:val="16"/>
      <w:szCs w:val="16"/>
    </w:rPr>
  </w:style>
  <w:style w:type="paragraph" w:styleId="ab">
    <w:name w:val="Title"/>
    <w:basedOn w:val="a"/>
    <w:link w:val="ac"/>
    <w:qFormat/>
    <w:rsid w:val="00D0066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D006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036264"/>
    <w:rPr>
      <w:color w:val="0000FF"/>
      <w:u w:val="single"/>
    </w:rPr>
  </w:style>
  <w:style w:type="paragraph" w:styleId="ae">
    <w:name w:val="Body Text Indent"/>
    <w:basedOn w:val="a"/>
    <w:link w:val="af"/>
    <w:uiPriority w:val="99"/>
    <w:semiHidden/>
    <w:unhideWhenUsed/>
    <w:rsid w:val="0064405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44051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semiHidden/>
    <w:unhideWhenUsed/>
    <w:rsid w:val="00B4430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D03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F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5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4F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2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4F4"/>
    <w:rPr>
      <w:rFonts w:ascii="Calibri" w:eastAsia="Calibri" w:hAnsi="Calibri" w:cs="Times New Roman"/>
    </w:rPr>
  </w:style>
  <w:style w:type="character" w:styleId="a8">
    <w:name w:val="Placeholder Text"/>
    <w:basedOn w:val="a0"/>
    <w:uiPriority w:val="99"/>
    <w:semiHidden/>
    <w:rsid w:val="0051418B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51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418B"/>
    <w:rPr>
      <w:rFonts w:ascii="Tahoma" w:eastAsia="Calibri" w:hAnsi="Tahoma" w:cs="Tahoma"/>
      <w:sz w:val="16"/>
      <w:szCs w:val="16"/>
    </w:rPr>
  </w:style>
  <w:style w:type="paragraph" w:styleId="ab">
    <w:name w:val="Title"/>
    <w:basedOn w:val="a"/>
    <w:link w:val="ac"/>
    <w:qFormat/>
    <w:rsid w:val="00D0066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D006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036264"/>
    <w:rPr>
      <w:color w:val="0000FF"/>
      <w:u w:val="single"/>
    </w:rPr>
  </w:style>
  <w:style w:type="paragraph" w:styleId="ae">
    <w:name w:val="Body Text Indent"/>
    <w:basedOn w:val="a"/>
    <w:link w:val="af"/>
    <w:uiPriority w:val="99"/>
    <w:semiHidden/>
    <w:unhideWhenUsed/>
    <w:rsid w:val="0064405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44051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semiHidden/>
    <w:unhideWhenUsed/>
    <w:rsid w:val="00B4430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D03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31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5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4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3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25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0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37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79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96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5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53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yperlink" Target="http://wiki.gis-lab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Video\Desktop\&#1055;&#1088;&#1086;&#1077;&#1082;&#1090;%20&#1087;&#1086;&#1078;&#1072;&#1088;1996\&#1055;&#1086;&#1078;&#1072;&#1088;%20199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Лист1!$A$98</c:f>
              <c:strCache>
                <c:ptCount val="1"/>
                <c:pt idx="0">
                  <c:v>1кл-древостой</c:v>
                </c:pt>
              </c:strCache>
            </c:strRef>
          </c:tx>
          <c:cat>
            <c:strRef>
              <c:f>Лист1!$B$97:$G$97</c:f>
              <c:strCache>
                <c:ptCount val="6"/>
                <c:pt idx="0">
                  <c:v>1973г</c:v>
                </c:pt>
                <c:pt idx="1">
                  <c:v>1999г.</c:v>
                </c:pt>
                <c:pt idx="2">
                  <c:v>2001г.</c:v>
                </c:pt>
                <c:pt idx="3">
                  <c:v>2007г</c:v>
                </c:pt>
                <c:pt idx="4">
                  <c:v>2016г.</c:v>
                </c:pt>
                <c:pt idx="5">
                  <c:v>2018г</c:v>
                </c:pt>
              </c:strCache>
            </c:strRef>
          </c:cat>
          <c:val>
            <c:numRef>
              <c:f>Лист1!$B$98:$G$98</c:f>
              <c:numCache>
                <c:formatCode>General</c:formatCode>
                <c:ptCount val="6"/>
                <c:pt idx="0" formatCode="0">
                  <c:v>10235.739575999998</c:v>
                </c:pt>
                <c:pt idx="1">
                  <c:v>10279</c:v>
                </c:pt>
                <c:pt idx="2">
                  <c:v>10130</c:v>
                </c:pt>
                <c:pt idx="3" formatCode="0">
                  <c:v>10771.051168</c:v>
                </c:pt>
                <c:pt idx="4" formatCode="0">
                  <c:v>10589.579782999999</c:v>
                </c:pt>
                <c:pt idx="5" formatCode="0">
                  <c:v>10526.205156000002</c:v>
                </c:pt>
              </c:numCache>
            </c:numRef>
          </c:val>
        </c:ser>
        <c:ser>
          <c:idx val="1"/>
          <c:order val="1"/>
          <c:tx>
            <c:strRef>
              <c:f>Лист1!$A$99</c:f>
              <c:strCache>
                <c:ptCount val="1"/>
                <c:pt idx="0">
                  <c:v>2кл- пустоши</c:v>
                </c:pt>
              </c:strCache>
            </c:strRef>
          </c:tx>
          <c:cat>
            <c:strRef>
              <c:f>Лист1!$B$97:$G$97</c:f>
              <c:strCache>
                <c:ptCount val="6"/>
                <c:pt idx="0">
                  <c:v>1973г</c:v>
                </c:pt>
                <c:pt idx="1">
                  <c:v>1999г.</c:v>
                </c:pt>
                <c:pt idx="2">
                  <c:v>2001г.</c:v>
                </c:pt>
                <c:pt idx="3">
                  <c:v>2007г</c:v>
                </c:pt>
                <c:pt idx="4">
                  <c:v>2016г.</c:v>
                </c:pt>
                <c:pt idx="5">
                  <c:v>2018г</c:v>
                </c:pt>
              </c:strCache>
            </c:strRef>
          </c:cat>
          <c:val>
            <c:numRef>
              <c:f>Лист1!$B$99:$G$99</c:f>
              <c:numCache>
                <c:formatCode>General</c:formatCode>
                <c:ptCount val="6"/>
                <c:pt idx="0" formatCode="0">
                  <c:v>13264.260743999999</c:v>
                </c:pt>
                <c:pt idx="1">
                  <c:v>13193</c:v>
                </c:pt>
                <c:pt idx="2">
                  <c:v>13342</c:v>
                </c:pt>
                <c:pt idx="3" formatCode="0">
                  <c:v>12728.945312</c:v>
                </c:pt>
                <c:pt idx="4" formatCode="0">
                  <c:v>12910.420657000002</c:v>
                </c:pt>
                <c:pt idx="5" formatCode="0">
                  <c:v>12973.794186000005</c:v>
                </c:pt>
              </c:numCache>
            </c:numRef>
          </c:val>
        </c:ser>
        <c:marker val="1"/>
        <c:axId val="93457024"/>
        <c:axId val="93394048"/>
      </c:lineChart>
      <c:catAx>
        <c:axId val="93457024"/>
        <c:scaling>
          <c:orientation val="minMax"/>
        </c:scaling>
        <c:axPos val="b"/>
        <c:majorTickMark val="none"/>
        <c:tickLblPos val="nextTo"/>
        <c:crossAx val="93394048"/>
        <c:crosses val="autoZero"/>
        <c:auto val="1"/>
        <c:lblAlgn val="ctr"/>
        <c:lblOffset val="100"/>
      </c:catAx>
      <c:valAx>
        <c:axId val="9339404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пикселей</a:t>
                </a:r>
                <a:endParaRPr lang="ru-RU"/>
              </a:p>
            </c:rich>
          </c:tx>
        </c:title>
        <c:numFmt formatCode="0" sourceLinked="1"/>
        <c:majorTickMark val="none"/>
        <c:tickLblPos val="nextTo"/>
        <c:crossAx val="934570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Лист1!$V$6</c:f>
              <c:strCache>
                <c:ptCount val="1"/>
                <c:pt idx="0">
                  <c:v>площадь гари, км2</c:v>
                </c:pt>
              </c:strCache>
            </c:strRef>
          </c:tx>
          <c:cat>
            <c:strRef>
              <c:f>Лист1!$W$5:$AB$5</c:f>
              <c:strCache>
                <c:ptCount val="6"/>
                <c:pt idx="0">
                  <c:v>1999 г.</c:v>
                </c:pt>
                <c:pt idx="1">
                  <c:v>2001г</c:v>
                </c:pt>
                <c:pt idx="2">
                  <c:v>2007 г.</c:v>
                </c:pt>
                <c:pt idx="3">
                  <c:v>2010 г.</c:v>
                </c:pt>
                <c:pt idx="4">
                  <c:v>2015 г.</c:v>
                </c:pt>
                <c:pt idx="5">
                  <c:v>2016 г.</c:v>
                </c:pt>
              </c:strCache>
            </c:strRef>
          </c:cat>
          <c:val>
            <c:numRef>
              <c:f>Лист1!$W$6:$AB$6</c:f>
              <c:numCache>
                <c:formatCode>0</c:formatCode>
                <c:ptCount val="6"/>
                <c:pt idx="0">
                  <c:v>107.523</c:v>
                </c:pt>
                <c:pt idx="1">
                  <c:v>107.631</c:v>
                </c:pt>
                <c:pt idx="2">
                  <c:v>107.05968080999997</c:v>
                </c:pt>
                <c:pt idx="3">
                  <c:v>104.57983561499994</c:v>
                </c:pt>
                <c:pt idx="4">
                  <c:v>97.574699241000047</c:v>
                </c:pt>
                <c:pt idx="5">
                  <c:v>84.718839518999971</c:v>
                </c:pt>
              </c:numCache>
            </c:numRef>
          </c:val>
        </c:ser>
        <c:marker val="1"/>
        <c:axId val="93451392"/>
        <c:axId val="93452928"/>
      </c:lineChart>
      <c:catAx>
        <c:axId val="93451392"/>
        <c:scaling>
          <c:orientation val="minMax"/>
        </c:scaling>
        <c:axPos val="b"/>
        <c:majorTickMark val="none"/>
        <c:tickLblPos val="nextTo"/>
        <c:crossAx val="93452928"/>
        <c:crosses val="autoZero"/>
        <c:auto val="1"/>
        <c:lblAlgn val="ctr"/>
        <c:lblOffset val="100"/>
      </c:catAx>
      <c:valAx>
        <c:axId val="934529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Площадь, км2</a:t>
                </a:r>
              </a:p>
            </c:rich>
          </c:tx>
        </c:title>
        <c:numFmt formatCode="0" sourceLinked="1"/>
        <c:majorTickMark val="none"/>
        <c:tickLblPos val="nextTo"/>
        <c:crossAx val="934513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Лист1!$AX$44</c:f>
              <c:strCache>
                <c:ptCount val="1"/>
                <c:pt idx="0">
                  <c:v>сильнонарушенные </c:v>
                </c:pt>
              </c:strCache>
            </c:strRef>
          </c:tx>
          <c:cat>
            <c:strRef>
              <c:f>Лист1!$AY$43:$BE$43</c:f>
              <c:strCache>
                <c:ptCount val="7"/>
                <c:pt idx="0">
                  <c:v>1999 г.</c:v>
                </c:pt>
                <c:pt idx="1">
                  <c:v>2001г</c:v>
                </c:pt>
                <c:pt idx="2">
                  <c:v>2007г</c:v>
                </c:pt>
                <c:pt idx="3">
                  <c:v>2008г.</c:v>
                </c:pt>
                <c:pt idx="4">
                  <c:v>2009 г</c:v>
                </c:pt>
                <c:pt idx="5">
                  <c:v>2010г.</c:v>
                </c:pt>
                <c:pt idx="6">
                  <c:v>2015г.</c:v>
                </c:pt>
              </c:strCache>
            </c:strRef>
          </c:cat>
          <c:val>
            <c:numRef>
              <c:f>Лист1!$AY$44:$BE$44</c:f>
              <c:numCache>
                <c:formatCode>General</c:formatCode>
                <c:ptCount val="7"/>
                <c:pt idx="0">
                  <c:v>6983</c:v>
                </c:pt>
                <c:pt idx="1">
                  <c:v>7885</c:v>
                </c:pt>
                <c:pt idx="2" formatCode="0">
                  <c:v>6657.5562000000018</c:v>
                </c:pt>
                <c:pt idx="3" formatCode="0">
                  <c:v>6372.7226100000025</c:v>
                </c:pt>
                <c:pt idx="4" formatCode="0">
                  <c:v>6133.6454200000016</c:v>
                </c:pt>
                <c:pt idx="5" formatCode="0">
                  <c:v>5962.8369029999994</c:v>
                </c:pt>
                <c:pt idx="6" formatCode="0">
                  <c:v>5720.9841400000005</c:v>
                </c:pt>
              </c:numCache>
            </c:numRef>
          </c:val>
        </c:ser>
        <c:ser>
          <c:idx val="1"/>
          <c:order val="1"/>
          <c:tx>
            <c:strRef>
              <c:f>Лист1!$AX$45</c:f>
              <c:strCache>
                <c:ptCount val="1"/>
                <c:pt idx="0">
                  <c:v>слабонарушенные</c:v>
                </c:pt>
              </c:strCache>
            </c:strRef>
          </c:tx>
          <c:cat>
            <c:strRef>
              <c:f>Лист1!$AY$43:$BE$43</c:f>
              <c:strCache>
                <c:ptCount val="7"/>
                <c:pt idx="0">
                  <c:v>1999 г.</c:v>
                </c:pt>
                <c:pt idx="1">
                  <c:v>2001г</c:v>
                </c:pt>
                <c:pt idx="2">
                  <c:v>2007г</c:v>
                </c:pt>
                <c:pt idx="3">
                  <c:v>2008г.</c:v>
                </c:pt>
                <c:pt idx="4">
                  <c:v>2009 г</c:v>
                </c:pt>
                <c:pt idx="5">
                  <c:v>2010г.</c:v>
                </c:pt>
                <c:pt idx="6">
                  <c:v>2015г.</c:v>
                </c:pt>
              </c:strCache>
            </c:strRef>
          </c:cat>
          <c:val>
            <c:numRef>
              <c:f>Лист1!$AY$45:$BE$45</c:f>
              <c:numCache>
                <c:formatCode>General</c:formatCode>
                <c:ptCount val="7"/>
                <c:pt idx="0">
                  <c:v>5049</c:v>
                </c:pt>
                <c:pt idx="1">
                  <c:v>4411</c:v>
                </c:pt>
                <c:pt idx="2" formatCode="0">
                  <c:v>5173.9049300000006</c:v>
                </c:pt>
                <c:pt idx="3" formatCode="0">
                  <c:v>5330.620600000002</c:v>
                </c:pt>
                <c:pt idx="4" formatCode="0">
                  <c:v>5477.04108</c:v>
                </c:pt>
                <c:pt idx="5" formatCode="0">
                  <c:v>5527.0108579999996</c:v>
                </c:pt>
                <c:pt idx="6" formatCode="0">
                  <c:v>5623.9974990000001</c:v>
                </c:pt>
              </c:numCache>
            </c:numRef>
          </c:val>
        </c:ser>
        <c:marker val="1"/>
        <c:axId val="93630464"/>
        <c:axId val="93632000"/>
      </c:lineChart>
      <c:catAx>
        <c:axId val="93630464"/>
        <c:scaling>
          <c:orientation val="minMax"/>
        </c:scaling>
        <c:axPos val="b"/>
        <c:numFmt formatCode="General" sourceLinked="0"/>
        <c:majorTickMark val="none"/>
        <c:tickLblPos val="nextTo"/>
        <c:crossAx val="93632000"/>
        <c:crosses val="autoZero"/>
        <c:auto val="1"/>
        <c:lblAlgn val="ctr"/>
        <c:lblOffset val="100"/>
      </c:catAx>
      <c:valAx>
        <c:axId val="936320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пикселей</a:t>
                </a:r>
              </a:p>
            </c:rich>
          </c:tx>
        </c:title>
        <c:numFmt formatCode="General" sourceLinked="1"/>
        <c:majorTickMark val="none"/>
        <c:tickLblPos val="nextTo"/>
        <c:crossAx val="93630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Лист3!$S$3</c:f>
              <c:strCache>
                <c:ptCount val="1"/>
                <c:pt idx="0">
                  <c:v>1кл.</c:v>
                </c:pt>
              </c:strCache>
            </c:strRef>
          </c:tx>
          <c:cat>
            <c:strRef>
              <c:f>Лист3!$T$2:$AB$2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Лист3!$T$3:$AB$3</c:f>
              <c:numCache>
                <c:formatCode>General</c:formatCode>
                <c:ptCount val="9"/>
                <c:pt idx="0">
                  <c:v>3933</c:v>
                </c:pt>
                <c:pt idx="1">
                  <c:v>3855</c:v>
                </c:pt>
                <c:pt idx="2" formatCode="0">
                  <c:v>4160.9681200000014</c:v>
                </c:pt>
                <c:pt idx="3" formatCode="0">
                  <c:v>3741.7138180000002</c:v>
                </c:pt>
                <c:pt idx="4" formatCode="0">
                  <c:v>3196.5710290000002</c:v>
                </c:pt>
                <c:pt idx="5" formatCode="0">
                  <c:v>2931.4282049999997</c:v>
                </c:pt>
                <c:pt idx="6" formatCode="0">
                  <c:v>2706.0926900000004</c:v>
                </c:pt>
                <c:pt idx="7" formatCode="0">
                  <c:v>2407.999699</c:v>
                </c:pt>
              </c:numCache>
            </c:numRef>
          </c:val>
        </c:ser>
        <c:ser>
          <c:idx val="1"/>
          <c:order val="1"/>
          <c:tx>
            <c:strRef>
              <c:f>Лист3!$S$4</c:f>
              <c:strCache>
                <c:ptCount val="1"/>
                <c:pt idx="0">
                  <c:v>2кл. </c:v>
                </c:pt>
              </c:strCache>
            </c:strRef>
          </c:tx>
          <c:cat>
            <c:strRef>
              <c:f>Лист3!$T$2:$AB$2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Лист3!$T$4:$AB$4</c:f>
              <c:numCache>
                <c:formatCode>General</c:formatCode>
                <c:ptCount val="9"/>
                <c:pt idx="0">
                  <c:v>3267</c:v>
                </c:pt>
                <c:pt idx="1">
                  <c:v>3345</c:v>
                </c:pt>
                <c:pt idx="2" formatCode="0">
                  <c:v>3039.0189200000004</c:v>
                </c:pt>
                <c:pt idx="3" formatCode="0">
                  <c:v>3458.2852819999989</c:v>
                </c:pt>
                <c:pt idx="4" formatCode="0">
                  <c:v>4003.4280709999998</c:v>
                </c:pt>
                <c:pt idx="5" formatCode="0">
                  <c:v>4268.5708949999998</c:v>
                </c:pt>
                <c:pt idx="6" formatCode="0">
                  <c:v>4493.8943500000005</c:v>
                </c:pt>
                <c:pt idx="7" formatCode="0">
                  <c:v>4791.999401</c:v>
                </c:pt>
              </c:numCache>
            </c:numRef>
          </c:val>
        </c:ser>
        <c:marker val="1"/>
        <c:axId val="93653632"/>
        <c:axId val="93675904"/>
      </c:lineChart>
      <c:catAx>
        <c:axId val="93653632"/>
        <c:scaling>
          <c:orientation val="minMax"/>
        </c:scaling>
        <c:axPos val="b"/>
        <c:majorTickMark val="none"/>
        <c:tickLblPos val="nextTo"/>
        <c:crossAx val="93675904"/>
        <c:crosses val="autoZero"/>
        <c:auto val="1"/>
        <c:lblAlgn val="ctr"/>
        <c:lblOffset val="100"/>
      </c:catAx>
      <c:valAx>
        <c:axId val="936759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пикселей </a:t>
                </a:r>
              </a:p>
            </c:rich>
          </c:tx>
        </c:title>
        <c:numFmt formatCode="General" sourceLinked="1"/>
        <c:majorTickMark val="none"/>
        <c:tickLblPos val="nextTo"/>
        <c:crossAx val="936536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Лист3!$AD$19</c:f>
              <c:strCache>
                <c:ptCount val="1"/>
                <c:pt idx="0">
                  <c:v>1</c:v>
                </c:pt>
              </c:strCache>
            </c:strRef>
          </c:tx>
          <c:cat>
            <c:strRef>
              <c:f>Лист3!$AE$18:$AM$18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Лист3!$AE$19:$AM$19</c:f>
              <c:numCache>
                <c:formatCode>0</c:formatCode>
                <c:ptCount val="9"/>
                <c:pt idx="0">
                  <c:v>3933</c:v>
                </c:pt>
                <c:pt idx="1">
                  <c:v>3722</c:v>
                </c:pt>
                <c:pt idx="2">
                  <c:v>3770.7249199999997</c:v>
                </c:pt>
                <c:pt idx="3">
                  <c:v>3790.8566689999998</c:v>
                </c:pt>
                <c:pt idx="4">
                  <c:v>3196.5710290000002</c:v>
                </c:pt>
                <c:pt idx="5">
                  <c:v>3142.2852839999991</c:v>
                </c:pt>
                <c:pt idx="6">
                  <c:v>2865.8485000000001</c:v>
                </c:pt>
                <c:pt idx="7">
                  <c:v>2908.5710650000001</c:v>
                </c:pt>
              </c:numCache>
            </c:numRef>
          </c:val>
        </c:ser>
        <c:ser>
          <c:idx val="1"/>
          <c:order val="1"/>
          <c:tx>
            <c:strRef>
              <c:f>Лист3!$AD$20</c:f>
              <c:strCache>
                <c:ptCount val="1"/>
                <c:pt idx="0">
                  <c:v>2</c:v>
                </c:pt>
              </c:strCache>
            </c:strRef>
          </c:tx>
          <c:cat>
            <c:strRef>
              <c:f>Лист3!$AE$18:$AM$18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Лист3!$AE$20:$AM$20</c:f>
              <c:numCache>
                <c:formatCode>0</c:formatCode>
                <c:ptCount val="9"/>
                <c:pt idx="0">
                  <c:v>3267</c:v>
                </c:pt>
                <c:pt idx="1">
                  <c:v>3478</c:v>
                </c:pt>
                <c:pt idx="2">
                  <c:v>3429.2621200000003</c:v>
                </c:pt>
                <c:pt idx="3">
                  <c:v>3409.1424309999998</c:v>
                </c:pt>
                <c:pt idx="4">
                  <c:v>4003.4280710000003</c:v>
                </c:pt>
                <c:pt idx="5">
                  <c:v>4057.7138160000009</c:v>
                </c:pt>
                <c:pt idx="6">
                  <c:v>4334.1385400000008</c:v>
                </c:pt>
                <c:pt idx="7">
                  <c:v>4291.4280350000008</c:v>
                </c:pt>
              </c:numCache>
            </c:numRef>
          </c:val>
        </c:ser>
        <c:marker val="1"/>
        <c:axId val="93701632"/>
        <c:axId val="93703168"/>
      </c:lineChart>
      <c:catAx>
        <c:axId val="93701632"/>
        <c:scaling>
          <c:orientation val="minMax"/>
        </c:scaling>
        <c:axPos val="b"/>
        <c:majorTickMark val="none"/>
        <c:tickLblPos val="nextTo"/>
        <c:crossAx val="93703168"/>
        <c:crosses val="autoZero"/>
        <c:auto val="1"/>
        <c:lblAlgn val="ctr"/>
        <c:lblOffset val="100"/>
      </c:catAx>
      <c:valAx>
        <c:axId val="937031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пикселей</a:t>
                </a:r>
              </a:p>
            </c:rich>
          </c:tx>
        </c:title>
        <c:numFmt formatCode="0" sourceLinked="1"/>
        <c:majorTickMark val="none"/>
        <c:tickLblPos val="nextTo"/>
        <c:crossAx val="937016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Лист3!$AD$38</c:f>
              <c:strCache>
                <c:ptCount val="1"/>
                <c:pt idx="0">
                  <c:v>1</c:v>
                </c:pt>
              </c:strCache>
            </c:strRef>
          </c:tx>
          <c:cat>
            <c:strRef>
              <c:f>Лист3!$AE$37:$AM$37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Лист3!$AE$38:$AM$38</c:f>
              <c:numCache>
                <c:formatCode>0</c:formatCode>
                <c:ptCount val="9"/>
                <c:pt idx="0">
                  <c:v>3882</c:v>
                </c:pt>
                <c:pt idx="1">
                  <c:v>3779</c:v>
                </c:pt>
                <c:pt idx="2">
                  <c:v>4065.8463400000001</c:v>
                </c:pt>
                <c:pt idx="3">
                  <c:v>3741.7138180000002</c:v>
                </c:pt>
                <c:pt idx="4">
                  <c:v>3577.1424100000004</c:v>
                </c:pt>
                <c:pt idx="5">
                  <c:v>3445.713855</c:v>
                </c:pt>
                <c:pt idx="6">
                  <c:v>3245.1161099999999</c:v>
                </c:pt>
                <c:pt idx="7">
                  <c:v>2998.8567679999996</c:v>
                </c:pt>
              </c:numCache>
            </c:numRef>
          </c:val>
        </c:ser>
        <c:ser>
          <c:idx val="1"/>
          <c:order val="1"/>
          <c:tx>
            <c:strRef>
              <c:f>Лист3!$AD$39</c:f>
              <c:strCache>
                <c:ptCount val="1"/>
                <c:pt idx="0">
                  <c:v>2</c:v>
                </c:pt>
              </c:strCache>
            </c:strRef>
          </c:tx>
          <c:cat>
            <c:strRef>
              <c:f>Лист3!$AE$37:$AM$37</c:f>
              <c:strCache>
                <c:ptCount val="8"/>
                <c:pt idx="0">
                  <c:v>1999г</c:v>
                </c:pt>
                <c:pt idx="1">
                  <c:v>2001г.</c:v>
                </c:pt>
                <c:pt idx="2">
                  <c:v>2002г.</c:v>
                </c:pt>
                <c:pt idx="3">
                  <c:v>2007г.</c:v>
                </c:pt>
                <c:pt idx="4">
                  <c:v>2008г.</c:v>
                </c:pt>
                <c:pt idx="5">
                  <c:v>2011г.</c:v>
                </c:pt>
                <c:pt idx="6">
                  <c:v>2015г.</c:v>
                </c:pt>
                <c:pt idx="7">
                  <c:v>2017г.</c:v>
                </c:pt>
              </c:strCache>
            </c:strRef>
          </c:cat>
          <c:val>
            <c:numRef>
              <c:f>Лист3!$AE$39:$AM$39</c:f>
              <c:numCache>
                <c:formatCode>0</c:formatCode>
                <c:ptCount val="9"/>
                <c:pt idx="0">
                  <c:v>3318</c:v>
                </c:pt>
                <c:pt idx="1">
                  <c:v>3421</c:v>
                </c:pt>
                <c:pt idx="2">
                  <c:v>3134.1407000000004</c:v>
                </c:pt>
                <c:pt idx="3">
                  <c:v>3458.2852820000003</c:v>
                </c:pt>
                <c:pt idx="4">
                  <c:v>3622.8566900000001</c:v>
                </c:pt>
                <c:pt idx="5">
                  <c:v>3754.2852449999991</c:v>
                </c:pt>
                <c:pt idx="6">
                  <c:v>3954.870930000001</c:v>
                </c:pt>
                <c:pt idx="7">
                  <c:v>4201.1423320000004</c:v>
                </c:pt>
              </c:numCache>
            </c:numRef>
          </c:val>
        </c:ser>
        <c:marker val="1"/>
        <c:axId val="97472896"/>
        <c:axId val="97474432"/>
      </c:lineChart>
      <c:catAx>
        <c:axId val="97472896"/>
        <c:scaling>
          <c:orientation val="minMax"/>
        </c:scaling>
        <c:axPos val="b"/>
        <c:majorTickMark val="none"/>
        <c:tickLblPos val="nextTo"/>
        <c:crossAx val="97474432"/>
        <c:crosses val="autoZero"/>
        <c:auto val="1"/>
        <c:lblAlgn val="ctr"/>
        <c:lblOffset val="100"/>
      </c:catAx>
      <c:valAx>
        <c:axId val="974744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пикселей</a:t>
                </a:r>
              </a:p>
            </c:rich>
          </c:tx>
        </c:title>
        <c:numFmt formatCode="0" sourceLinked="1"/>
        <c:majorTickMark val="none"/>
        <c:tickLblPos val="nextTo"/>
        <c:crossAx val="974728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CC4FC-3FC5-4126-90BE-EC74CE50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18</Pages>
  <Words>4226</Words>
  <Characters>24091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M.Video</dc:creator>
  <cp:lastModifiedBy>Марина</cp:lastModifiedBy>
  <cp:revision>6</cp:revision>
  <dcterms:created xsi:type="dcterms:W3CDTF">2020-02-06T03:18:00Z</dcterms:created>
  <dcterms:modified xsi:type="dcterms:W3CDTF">2020-02-17T01:41:00Z</dcterms:modified>
</cp:coreProperties>
</file>