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21A" w:rsidRPr="00042CAF" w:rsidRDefault="0020321A" w:rsidP="0020321A">
      <w:pPr>
        <w:spacing w:after="0" w:line="240" w:lineRule="auto"/>
        <w:jc w:val="center"/>
        <w:rPr>
          <w:rFonts w:ascii="Times New Roman" w:hAnsi="Times New Roman" w:cs="Times New Roman"/>
          <w:sz w:val="28"/>
          <w:szCs w:val="28"/>
        </w:rPr>
      </w:pPr>
      <w:r w:rsidRPr="00042CAF">
        <w:rPr>
          <w:rFonts w:ascii="Times New Roman" w:hAnsi="Times New Roman" w:cs="Times New Roman"/>
          <w:sz w:val="28"/>
          <w:szCs w:val="28"/>
        </w:rPr>
        <w:t>Муниципальное автономное образовательное учреждение</w:t>
      </w:r>
    </w:p>
    <w:p w:rsidR="0020321A" w:rsidRDefault="0020321A" w:rsidP="0020321A">
      <w:pPr>
        <w:spacing w:after="0" w:line="240" w:lineRule="auto"/>
        <w:jc w:val="center"/>
        <w:rPr>
          <w:rFonts w:ascii="Times New Roman" w:hAnsi="Times New Roman" w:cs="Times New Roman"/>
          <w:sz w:val="28"/>
          <w:szCs w:val="28"/>
        </w:rPr>
      </w:pPr>
      <w:r w:rsidRPr="00042CAF">
        <w:rPr>
          <w:rFonts w:ascii="Times New Roman" w:hAnsi="Times New Roman" w:cs="Times New Roman"/>
          <w:sz w:val="28"/>
          <w:szCs w:val="28"/>
        </w:rPr>
        <w:t xml:space="preserve">«Миасская средняя общеобразовательная школа № </w:t>
      </w:r>
      <w:r>
        <w:rPr>
          <w:rFonts w:ascii="Times New Roman" w:hAnsi="Times New Roman" w:cs="Times New Roman"/>
          <w:sz w:val="28"/>
          <w:szCs w:val="28"/>
        </w:rPr>
        <w:t>4</w:t>
      </w:r>
      <w:r w:rsidRPr="00042CAF">
        <w:rPr>
          <w:rFonts w:ascii="Times New Roman" w:hAnsi="Times New Roman" w:cs="Times New Roman"/>
          <w:sz w:val="28"/>
          <w:szCs w:val="28"/>
        </w:rPr>
        <w:t>»</w:t>
      </w:r>
    </w:p>
    <w:p w:rsidR="0063742A" w:rsidRPr="00042CAF" w:rsidRDefault="0063742A" w:rsidP="002032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Челябинская область, город Миасс </w:t>
      </w:r>
    </w:p>
    <w:p w:rsidR="0020321A" w:rsidRPr="00042CAF" w:rsidRDefault="0020321A" w:rsidP="0020321A">
      <w:pPr>
        <w:spacing w:after="0" w:line="240" w:lineRule="auto"/>
        <w:ind w:firstLine="709"/>
        <w:jc w:val="both"/>
        <w:rPr>
          <w:rFonts w:ascii="Times New Roman" w:hAnsi="Times New Roman" w:cs="Times New Roman"/>
          <w:sz w:val="28"/>
          <w:szCs w:val="28"/>
        </w:rPr>
      </w:pPr>
    </w:p>
    <w:p w:rsidR="0020321A" w:rsidRPr="00042CAF" w:rsidRDefault="0020321A" w:rsidP="0020321A">
      <w:pPr>
        <w:spacing w:after="0" w:line="240" w:lineRule="auto"/>
        <w:ind w:firstLine="709"/>
        <w:jc w:val="both"/>
        <w:rPr>
          <w:rFonts w:ascii="Times New Roman" w:hAnsi="Times New Roman" w:cs="Times New Roman"/>
          <w:sz w:val="28"/>
          <w:szCs w:val="28"/>
        </w:rPr>
      </w:pPr>
    </w:p>
    <w:p w:rsidR="0020321A" w:rsidRPr="00042CAF" w:rsidRDefault="0020321A" w:rsidP="0020321A">
      <w:pPr>
        <w:spacing w:after="0"/>
        <w:ind w:firstLine="709"/>
        <w:jc w:val="both"/>
        <w:rPr>
          <w:rFonts w:ascii="Times New Roman" w:hAnsi="Times New Roman" w:cs="Times New Roman"/>
          <w:sz w:val="28"/>
          <w:szCs w:val="28"/>
        </w:rPr>
      </w:pPr>
    </w:p>
    <w:p w:rsidR="0020321A" w:rsidRPr="00042CAF" w:rsidRDefault="0020321A" w:rsidP="0020321A">
      <w:pPr>
        <w:ind w:firstLine="709"/>
        <w:jc w:val="both"/>
        <w:rPr>
          <w:rFonts w:ascii="Times New Roman" w:hAnsi="Times New Roman" w:cs="Times New Roman"/>
          <w:sz w:val="28"/>
          <w:szCs w:val="28"/>
        </w:rPr>
      </w:pPr>
    </w:p>
    <w:p w:rsidR="0020321A" w:rsidRPr="00042CAF" w:rsidRDefault="0020321A" w:rsidP="0020321A">
      <w:pPr>
        <w:ind w:firstLine="709"/>
        <w:jc w:val="both"/>
        <w:rPr>
          <w:rFonts w:ascii="Times New Roman" w:hAnsi="Times New Roman" w:cs="Times New Roman"/>
          <w:sz w:val="28"/>
          <w:szCs w:val="28"/>
        </w:rPr>
      </w:pPr>
    </w:p>
    <w:p w:rsidR="0020321A" w:rsidRDefault="0020321A" w:rsidP="0020321A">
      <w:pPr>
        <w:ind w:firstLine="709"/>
        <w:jc w:val="both"/>
        <w:rPr>
          <w:rFonts w:ascii="Times New Roman" w:hAnsi="Times New Roman" w:cs="Times New Roman"/>
          <w:sz w:val="28"/>
          <w:szCs w:val="28"/>
        </w:rPr>
      </w:pPr>
    </w:p>
    <w:p w:rsidR="0063742A" w:rsidRDefault="0020321A" w:rsidP="0020321A">
      <w:pPr>
        <w:autoSpaceDE w:val="0"/>
        <w:autoSpaceDN w:val="0"/>
        <w:adjustRightInd w:val="0"/>
        <w:spacing w:after="0" w:line="240" w:lineRule="auto"/>
        <w:ind w:firstLine="709"/>
        <w:jc w:val="center"/>
        <w:rPr>
          <w:rFonts w:ascii="Times New Roman" w:hAnsi="Times New Roman" w:cs="Times New Roman"/>
          <w:b/>
          <w:color w:val="000000"/>
          <w:sz w:val="28"/>
          <w:szCs w:val="28"/>
        </w:rPr>
      </w:pPr>
      <w:bookmarkStart w:id="0" w:name="_GoBack"/>
      <w:r w:rsidRPr="005A24E8">
        <w:rPr>
          <w:rFonts w:ascii="Times New Roman" w:hAnsi="Times New Roman" w:cs="Times New Roman"/>
          <w:b/>
          <w:color w:val="000000"/>
          <w:sz w:val="28"/>
          <w:szCs w:val="28"/>
        </w:rPr>
        <w:t xml:space="preserve">Естественное возобновление сосны </w:t>
      </w:r>
    </w:p>
    <w:bookmarkEnd w:id="0"/>
    <w:p w:rsidR="0063742A" w:rsidRDefault="0020321A" w:rsidP="0020321A">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5A24E8">
        <w:rPr>
          <w:rFonts w:ascii="Times New Roman" w:hAnsi="Times New Roman" w:cs="Times New Roman"/>
          <w:b/>
          <w:bCs/>
          <w:sz w:val="28"/>
          <w:szCs w:val="28"/>
        </w:rPr>
        <w:t xml:space="preserve">в сочетании с действием огня </w:t>
      </w:r>
      <w:r w:rsidRPr="005A24E8">
        <w:rPr>
          <w:rFonts w:ascii="Times New Roman" w:hAnsi="Times New Roman" w:cs="Times New Roman"/>
          <w:b/>
          <w:color w:val="000000"/>
          <w:sz w:val="28"/>
          <w:szCs w:val="28"/>
        </w:rPr>
        <w:t xml:space="preserve">в условиях полевого эксперимента </w:t>
      </w:r>
    </w:p>
    <w:p w:rsidR="0020321A" w:rsidRPr="005A24E8" w:rsidRDefault="0063692D" w:rsidP="0020321A">
      <w:pPr>
        <w:autoSpaceDE w:val="0"/>
        <w:autoSpaceDN w:val="0"/>
        <w:adjustRightInd w:val="0"/>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на территории</w:t>
      </w:r>
      <w:r w:rsidR="004E47FB">
        <w:rPr>
          <w:rFonts w:ascii="Times New Roman" w:hAnsi="Times New Roman" w:cs="Times New Roman"/>
          <w:b/>
          <w:color w:val="000000"/>
          <w:sz w:val="28"/>
          <w:szCs w:val="28"/>
        </w:rPr>
        <w:t xml:space="preserve"> Ильменского государственного</w:t>
      </w:r>
      <w:r w:rsidR="0020321A" w:rsidRPr="005A24E8">
        <w:rPr>
          <w:rFonts w:ascii="Times New Roman" w:hAnsi="Times New Roman" w:cs="Times New Roman"/>
          <w:b/>
          <w:color w:val="000000"/>
          <w:sz w:val="28"/>
          <w:szCs w:val="28"/>
        </w:rPr>
        <w:t xml:space="preserve"> заповедник</w:t>
      </w:r>
      <w:r w:rsidR="004E47FB">
        <w:rPr>
          <w:rFonts w:ascii="Times New Roman" w:hAnsi="Times New Roman" w:cs="Times New Roman"/>
          <w:b/>
          <w:color w:val="000000"/>
          <w:sz w:val="28"/>
          <w:szCs w:val="28"/>
        </w:rPr>
        <w:t>а</w:t>
      </w:r>
    </w:p>
    <w:p w:rsidR="0020321A" w:rsidRPr="00042CAF" w:rsidRDefault="0020321A" w:rsidP="0020321A">
      <w:pPr>
        <w:ind w:firstLine="709"/>
        <w:jc w:val="both"/>
        <w:rPr>
          <w:rFonts w:ascii="Times New Roman" w:hAnsi="Times New Roman" w:cs="Times New Roman"/>
          <w:sz w:val="28"/>
          <w:szCs w:val="28"/>
        </w:rPr>
      </w:pPr>
    </w:p>
    <w:p w:rsidR="0020321A" w:rsidRPr="00042CAF" w:rsidRDefault="0020321A" w:rsidP="0020321A">
      <w:pPr>
        <w:ind w:firstLine="709"/>
        <w:jc w:val="both"/>
        <w:rPr>
          <w:rFonts w:ascii="Times New Roman" w:hAnsi="Times New Roman" w:cs="Times New Roman"/>
          <w:sz w:val="28"/>
          <w:szCs w:val="28"/>
        </w:rPr>
      </w:pPr>
    </w:p>
    <w:p w:rsidR="0020321A" w:rsidRPr="00042CAF" w:rsidRDefault="0020321A" w:rsidP="0020321A">
      <w:pPr>
        <w:ind w:firstLine="709"/>
        <w:jc w:val="both"/>
        <w:rPr>
          <w:rFonts w:ascii="Times New Roman" w:hAnsi="Times New Roman" w:cs="Times New Roman"/>
          <w:sz w:val="28"/>
          <w:szCs w:val="28"/>
        </w:rPr>
      </w:pPr>
    </w:p>
    <w:p w:rsidR="0020321A" w:rsidRPr="00042CAF" w:rsidRDefault="0020321A" w:rsidP="0020321A">
      <w:pPr>
        <w:ind w:firstLine="709"/>
        <w:jc w:val="both"/>
        <w:rPr>
          <w:rFonts w:ascii="Times New Roman" w:hAnsi="Times New Roman" w:cs="Times New Roman"/>
          <w:sz w:val="28"/>
          <w:szCs w:val="28"/>
        </w:rPr>
      </w:pPr>
    </w:p>
    <w:p w:rsidR="0020321A" w:rsidRPr="00042CAF" w:rsidRDefault="0020321A" w:rsidP="0020321A">
      <w:pPr>
        <w:ind w:firstLine="709"/>
        <w:jc w:val="both"/>
        <w:rPr>
          <w:rFonts w:ascii="Times New Roman" w:hAnsi="Times New Roman" w:cs="Times New Roman"/>
          <w:sz w:val="28"/>
          <w:szCs w:val="28"/>
        </w:rPr>
      </w:pPr>
    </w:p>
    <w:p w:rsidR="0020321A" w:rsidRPr="00042CAF" w:rsidRDefault="0020321A" w:rsidP="0020321A">
      <w:pPr>
        <w:ind w:firstLine="709"/>
        <w:jc w:val="both"/>
        <w:rPr>
          <w:rFonts w:ascii="Times New Roman" w:hAnsi="Times New Roman" w:cs="Times New Roman"/>
          <w:sz w:val="28"/>
          <w:szCs w:val="28"/>
        </w:rPr>
      </w:pPr>
    </w:p>
    <w:p w:rsidR="0020321A" w:rsidRPr="00042CAF" w:rsidRDefault="0020321A" w:rsidP="0020321A">
      <w:pPr>
        <w:ind w:firstLine="709"/>
        <w:jc w:val="both"/>
        <w:rPr>
          <w:rFonts w:ascii="Times New Roman" w:hAnsi="Times New Roman" w:cs="Times New Roman"/>
          <w:sz w:val="28"/>
          <w:szCs w:val="28"/>
        </w:rPr>
      </w:pPr>
    </w:p>
    <w:p w:rsidR="0020321A" w:rsidRPr="00042CAF" w:rsidRDefault="0020321A" w:rsidP="0063742A">
      <w:pPr>
        <w:jc w:val="right"/>
        <w:rPr>
          <w:rFonts w:ascii="Times New Roman" w:hAnsi="Times New Roman" w:cs="Times New Roman"/>
          <w:sz w:val="28"/>
          <w:szCs w:val="28"/>
        </w:rPr>
      </w:pPr>
    </w:p>
    <w:p w:rsidR="0020321A" w:rsidRPr="00042CAF" w:rsidRDefault="0020321A" w:rsidP="0063742A">
      <w:pPr>
        <w:pStyle w:val="af7"/>
        <w:ind w:firstLine="709"/>
        <w:jc w:val="right"/>
        <w:rPr>
          <w:rFonts w:ascii="Times New Roman" w:hAnsi="Times New Roman" w:cs="Times New Roman"/>
          <w:sz w:val="28"/>
          <w:szCs w:val="28"/>
        </w:rPr>
      </w:pPr>
      <w:r w:rsidRPr="00042CAF">
        <w:rPr>
          <w:rFonts w:ascii="Times New Roman" w:hAnsi="Times New Roman" w:cs="Times New Roman"/>
          <w:sz w:val="28"/>
          <w:szCs w:val="28"/>
        </w:rPr>
        <w:t xml:space="preserve">Автор: </w:t>
      </w:r>
      <w:proofErr w:type="spellStart"/>
      <w:r>
        <w:rPr>
          <w:rFonts w:ascii="Times New Roman" w:hAnsi="Times New Roman" w:cs="Times New Roman"/>
          <w:sz w:val="28"/>
          <w:szCs w:val="28"/>
        </w:rPr>
        <w:t>Бабичева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Лилиана</w:t>
      </w:r>
      <w:proofErr w:type="spellEnd"/>
      <w:r w:rsidR="00EB4BFA">
        <w:rPr>
          <w:rFonts w:ascii="Times New Roman" w:hAnsi="Times New Roman" w:cs="Times New Roman"/>
          <w:sz w:val="28"/>
          <w:szCs w:val="28"/>
        </w:rPr>
        <w:t xml:space="preserve"> Эдуардовна</w:t>
      </w:r>
    </w:p>
    <w:p w:rsidR="0063742A" w:rsidRDefault="0020321A" w:rsidP="0063742A">
      <w:pPr>
        <w:pStyle w:val="af7"/>
        <w:ind w:firstLine="709"/>
        <w:jc w:val="right"/>
        <w:rPr>
          <w:rFonts w:ascii="Times New Roman" w:hAnsi="Times New Roman" w:cs="Times New Roman"/>
          <w:sz w:val="28"/>
          <w:szCs w:val="28"/>
        </w:rPr>
      </w:pPr>
      <w:r>
        <w:rPr>
          <w:rFonts w:ascii="Times New Roman" w:hAnsi="Times New Roman" w:cs="Times New Roman"/>
          <w:sz w:val="28"/>
          <w:szCs w:val="28"/>
        </w:rPr>
        <w:t>Ученица</w:t>
      </w:r>
      <w:r w:rsidRPr="00042CAF">
        <w:rPr>
          <w:rFonts w:ascii="Times New Roman" w:hAnsi="Times New Roman" w:cs="Times New Roman"/>
          <w:sz w:val="28"/>
          <w:szCs w:val="28"/>
        </w:rPr>
        <w:t xml:space="preserve"> 10</w:t>
      </w:r>
      <w:proofErr w:type="gramStart"/>
      <w:r w:rsidR="0063742A">
        <w:rPr>
          <w:rFonts w:ascii="Times New Roman" w:hAnsi="Times New Roman" w:cs="Times New Roman"/>
          <w:sz w:val="28"/>
          <w:szCs w:val="28"/>
        </w:rPr>
        <w:t xml:space="preserve"> </w:t>
      </w:r>
      <w:r w:rsidRPr="00042CAF">
        <w:rPr>
          <w:rFonts w:ascii="Times New Roman" w:hAnsi="Times New Roman" w:cs="Times New Roman"/>
          <w:sz w:val="28"/>
          <w:szCs w:val="28"/>
        </w:rPr>
        <w:t>Б</w:t>
      </w:r>
      <w:proofErr w:type="gramEnd"/>
      <w:r>
        <w:rPr>
          <w:rFonts w:ascii="Times New Roman" w:hAnsi="Times New Roman" w:cs="Times New Roman"/>
          <w:sz w:val="28"/>
          <w:szCs w:val="28"/>
        </w:rPr>
        <w:t xml:space="preserve"> </w:t>
      </w:r>
      <w:r w:rsidRPr="00042CAF">
        <w:rPr>
          <w:rFonts w:ascii="Times New Roman" w:hAnsi="Times New Roman" w:cs="Times New Roman"/>
          <w:sz w:val="28"/>
          <w:szCs w:val="28"/>
        </w:rPr>
        <w:t xml:space="preserve">класса </w:t>
      </w:r>
    </w:p>
    <w:p w:rsidR="0020321A" w:rsidRPr="00042CAF" w:rsidRDefault="0020321A" w:rsidP="0063742A">
      <w:pPr>
        <w:pStyle w:val="af7"/>
        <w:ind w:firstLine="709"/>
        <w:jc w:val="right"/>
        <w:rPr>
          <w:rFonts w:ascii="Times New Roman" w:hAnsi="Times New Roman" w:cs="Times New Roman"/>
          <w:sz w:val="28"/>
          <w:szCs w:val="28"/>
        </w:rPr>
      </w:pPr>
      <w:r w:rsidRPr="00042CAF">
        <w:rPr>
          <w:rFonts w:ascii="Times New Roman" w:hAnsi="Times New Roman" w:cs="Times New Roman"/>
          <w:sz w:val="28"/>
          <w:szCs w:val="28"/>
        </w:rPr>
        <w:t>МАОУ «МСОШ №</w:t>
      </w:r>
      <w:r>
        <w:rPr>
          <w:rFonts w:ascii="Times New Roman" w:hAnsi="Times New Roman" w:cs="Times New Roman"/>
          <w:sz w:val="28"/>
          <w:szCs w:val="28"/>
        </w:rPr>
        <w:t xml:space="preserve"> 4</w:t>
      </w:r>
      <w:r w:rsidRPr="00042CAF">
        <w:rPr>
          <w:rFonts w:ascii="Times New Roman" w:hAnsi="Times New Roman" w:cs="Times New Roman"/>
          <w:sz w:val="28"/>
          <w:szCs w:val="28"/>
        </w:rPr>
        <w:t>»</w:t>
      </w:r>
    </w:p>
    <w:p w:rsidR="0020321A" w:rsidRPr="00880149" w:rsidRDefault="0020321A" w:rsidP="0063742A">
      <w:pPr>
        <w:pStyle w:val="af7"/>
        <w:ind w:firstLine="709"/>
        <w:jc w:val="right"/>
        <w:rPr>
          <w:rFonts w:ascii="Times New Roman" w:hAnsi="Times New Roman" w:cs="Times New Roman"/>
          <w:sz w:val="28"/>
          <w:szCs w:val="28"/>
        </w:rPr>
      </w:pPr>
      <w:r w:rsidRPr="00042CAF">
        <w:rPr>
          <w:rFonts w:ascii="Times New Roman" w:hAnsi="Times New Roman" w:cs="Times New Roman"/>
          <w:sz w:val="28"/>
          <w:szCs w:val="28"/>
        </w:rPr>
        <w:t xml:space="preserve">Руководитель: </w:t>
      </w:r>
      <w:proofErr w:type="spellStart"/>
      <w:r>
        <w:rPr>
          <w:rFonts w:ascii="Times New Roman" w:hAnsi="Times New Roman" w:cs="Times New Roman"/>
          <w:sz w:val="28"/>
          <w:szCs w:val="28"/>
        </w:rPr>
        <w:t>Куянцева</w:t>
      </w:r>
      <w:proofErr w:type="spellEnd"/>
      <w:r>
        <w:rPr>
          <w:rFonts w:ascii="Times New Roman" w:hAnsi="Times New Roman" w:cs="Times New Roman"/>
          <w:sz w:val="28"/>
          <w:szCs w:val="28"/>
        </w:rPr>
        <w:t xml:space="preserve"> Надежда Борисовна</w:t>
      </w:r>
    </w:p>
    <w:p w:rsidR="0063742A" w:rsidRDefault="0020321A" w:rsidP="0063742A">
      <w:pPr>
        <w:spacing w:after="0" w:line="240" w:lineRule="auto"/>
        <w:jc w:val="right"/>
        <w:rPr>
          <w:rFonts w:ascii="Times New Roman" w:hAnsi="Times New Roman" w:cs="Times New Roman"/>
          <w:sz w:val="28"/>
          <w:szCs w:val="28"/>
        </w:rPr>
      </w:pPr>
      <w:r w:rsidRPr="00042CAF">
        <w:rPr>
          <w:rFonts w:ascii="Times New Roman" w:hAnsi="Times New Roman" w:cs="Times New Roman"/>
          <w:sz w:val="28"/>
          <w:szCs w:val="28"/>
        </w:rPr>
        <w:t xml:space="preserve">учитель </w:t>
      </w:r>
      <w:r>
        <w:rPr>
          <w:rFonts w:ascii="Times New Roman" w:hAnsi="Times New Roman" w:cs="Times New Roman"/>
          <w:sz w:val="28"/>
          <w:szCs w:val="28"/>
        </w:rPr>
        <w:t>биологии</w:t>
      </w:r>
      <w:r w:rsidRPr="00042CAF">
        <w:rPr>
          <w:rFonts w:ascii="Times New Roman" w:hAnsi="Times New Roman" w:cs="Times New Roman"/>
          <w:sz w:val="28"/>
          <w:szCs w:val="28"/>
        </w:rPr>
        <w:t xml:space="preserve"> </w:t>
      </w:r>
      <w:proofErr w:type="gramStart"/>
      <w:r w:rsidR="0063742A">
        <w:rPr>
          <w:rFonts w:ascii="Times New Roman" w:hAnsi="Times New Roman" w:cs="Times New Roman"/>
          <w:sz w:val="28"/>
          <w:szCs w:val="28"/>
        </w:rPr>
        <w:t>м</w:t>
      </w:r>
      <w:r w:rsidR="0063742A" w:rsidRPr="00042CAF">
        <w:rPr>
          <w:rFonts w:ascii="Times New Roman" w:hAnsi="Times New Roman" w:cs="Times New Roman"/>
          <w:sz w:val="28"/>
          <w:szCs w:val="28"/>
        </w:rPr>
        <w:t>униципально</w:t>
      </w:r>
      <w:r w:rsidR="0063742A">
        <w:rPr>
          <w:rFonts w:ascii="Times New Roman" w:hAnsi="Times New Roman" w:cs="Times New Roman"/>
          <w:sz w:val="28"/>
          <w:szCs w:val="28"/>
        </w:rPr>
        <w:t>го</w:t>
      </w:r>
      <w:proofErr w:type="gramEnd"/>
      <w:r w:rsidR="0063742A" w:rsidRPr="00042CAF">
        <w:rPr>
          <w:rFonts w:ascii="Times New Roman" w:hAnsi="Times New Roman" w:cs="Times New Roman"/>
          <w:sz w:val="28"/>
          <w:szCs w:val="28"/>
        </w:rPr>
        <w:t xml:space="preserve"> автономно</w:t>
      </w:r>
      <w:r w:rsidR="0063742A">
        <w:rPr>
          <w:rFonts w:ascii="Times New Roman" w:hAnsi="Times New Roman" w:cs="Times New Roman"/>
          <w:sz w:val="28"/>
          <w:szCs w:val="28"/>
        </w:rPr>
        <w:t>го</w:t>
      </w:r>
      <w:r w:rsidR="0063742A" w:rsidRPr="00042CAF">
        <w:rPr>
          <w:rFonts w:ascii="Times New Roman" w:hAnsi="Times New Roman" w:cs="Times New Roman"/>
          <w:sz w:val="28"/>
          <w:szCs w:val="28"/>
        </w:rPr>
        <w:t xml:space="preserve"> </w:t>
      </w:r>
    </w:p>
    <w:p w:rsidR="0063742A" w:rsidRPr="00042CAF" w:rsidRDefault="0063742A" w:rsidP="0063742A">
      <w:pPr>
        <w:spacing w:after="0" w:line="240" w:lineRule="auto"/>
        <w:jc w:val="right"/>
        <w:rPr>
          <w:rFonts w:ascii="Times New Roman" w:hAnsi="Times New Roman" w:cs="Times New Roman"/>
          <w:sz w:val="28"/>
          <w:szCs w:val="28"/>
        </w:rPr>
      </w:pPr>
      <w:r w:rsidRPr="00042CAF">
        <w:rPr>
          <w:rFonts w:ascii="Times New Roman" w:hAnsi="Times New Roman" w:cs="Times New Roman"/>
          <w:sz w:val="28"/>
          <w:szCs w:val="28"/>
        </w:rPr>
        <w:t>образовательно</w:t>
      </w:r>
      <w:r>
        <w:rPr>
          <w:rFonts w:ascii="Times New Roman" w:hAnsi="Times New Roman" w:cs="Times New Roman"/>
          <w:sz w:val="28"/>
          <w:szCs w:val="28"/>
        </w:rPr>
        <w:t>го</w:t>
      </w:r>
      <w:r w:rsidRPr="00042CAF">
        <w:rPr>
          <w:rFonts w:ascii="Times New Roman" w:hAnsi="Times New Roman" w:cs="Times New Roman"/>
          <w:sz w:val="28"/>
          <w:szCs w:val="28"/>
        </w:rPr>
        <w:t xml:space="preserve"> учреждени</w:t>
      </w:r>
      <w:r>
        <w:rPr>
          <w:rFonts w:ascii="Times New Roman" w:hAnsi="Times New Roman" w:cs="Times New Roman"/>
          <w:sz w:val="28"/>
          <w:szCs w:val="28"/>
        </w:rPr>
        <w:t>я</w:t>
      </w:r>
    </w:p>
    <w:p w:rsidR="0063742A" w:rsidRDefault="0063742A" w:rsidP="0063742A">
      <w:pPr>
        <w:spacing w:after="0" w:line="240" w:lineRule="auto"/>
        <w:jc w:val="right"/>
        <w:rPr>
          <w:rFonts w:ascii="Times New Roman" w:hAnsi="Times New Roman" w:cs="Times New Roman"/>
          <w:sz w:val="28"/>
          <w:szCs w:val="28"/>
        </w:rPr>
      </w:pPr>
      <w:r w:rsidRPr="00042CAF">
        <w:rPr>
          <w:rFonts w:ascii="Times New Roman" w:hAnsi="Times New Roman" w:cs="Times New Roman"/>
          <w:sz w:val="28"/>
          <w:szCs w:val="28"/>
        </w:rPr>
        <w:t xml:space="preserve">«Миасская средняя </w:t>
      </w:r>
    </w:p>
    <w:p w:rsidR="0063742A" w:rsidRDefault="0063742A" w:rsidP="0063742A">
      <w:pPr>
        <w:spacing w:after="0" w:line="240" w:lineRule="auto"/>
        <w:jc w:val="right"/>
        <w:rPr>
          <w:rFonts w:ascii="Times New Roman" w:hAnsi="Times New Roman" w:cs="Times New Roman"/>
          <w:sz w:val="28"/>
          <w:szCs w:val="28"/>
        </w:rPr>
      </w:pPr>
      <w:r w:rsidRPr="00042CAF">
        <w:rPr>
          <w:rFonts w:ascii="Times New Roman" w:hAnsi="Times New Roman" w:cs="Times New Roman"/>
          <w:sz w:val="28"/>
          <w:szCs w:val="28"/>
        </w:rPr>
        <w:t xml:space="preserve">общеобразовательная школа № </w:t>
      </w:r>
      <w:r>
        <w:rPr>
          <w:rFonts w:ascii="Times New Roman" w:hAnsi="Times New Roman" w:cs="Times New Roman"/>
          <w:sz w:val="28"/>
          <w:szCs w:val="28"/>
        </w:rPr>
        <w:t>4</w:t>
      </w:r>
      <w:r w:rsidRPr="00042CAF">
        <w:rPr>
          <w:rFonts w:ascii="Times New Roman" w:hAnsi="Times New Roman" w:cs="Times New Roman"/>
          <w:sz w:val="28"/>
          <w:szCs w:val="28"/>
        </w:rPr>
        <w:t>»</w:t>
      </w:r>
    </w:p>
    <w:p w:rsidR="0020321A" w:rsidRPr="00042CAF" w:rsidRDefault="0020321A" w:rsidP="0020321A">
      <w:pPr>
        <w:pStyle w:val="af7"/>
        <w:ind w:firstLine="709"/>
        <w:jc w:val="right"/>
        <w:rPr>
          <w:rFonts w:ascii="Times New Roman" w:hAnsi="Times New Roman" w:cs="Times New Roman"/>
          <w:sz w:val="28"/>
          <w:szCs w:val="28"/>
        </w:rPr>
      </w:pPr>
    </w:p>
    <w:p w:rsidR="0020321A" w:rsidRPr="00042CAF" w:rsidRDefault="0020321A" w:rsidP="0020321A">
      <w:pPr>
        <w:spacing w:after="0"/>
        <w:ind w:firstLine="709"/>
        <w:jc w:val="both"/>
        <w:rPr>
          <w:rFonts w:ascii="Times New Roman" w:hAnsi="Times New Roman" w:cs="Times New Roman"/>
          <w:sz w:val="28"/>
          <w:szCs w:val="28"/>
        </w:rPr>
      </w:pPr>
    </w:p>
    <w:p w:rsidR="0020321A" w:rsidRPr="00042CAF" w:rsidRDefault="0020321A" w:rsidP="0020321A">
      <w:pPr>
        <w:spacing w:after="0"/>
        <w:ind w:firstLine="709"/>
        <w:jc w:val="both"/>
        <w:rPr>
          <w:rFonts w:ascii="Times New Roman" w:hAnsi="Times New Roman" w:cs="Times New Roman"/>
          <w:sz w:val="28"/>
          <w:szCs w:val="28"/>
        </w:rPr>
      </w:pPr>
    </w:p>
    <w:p w:rsidR="0020321A" w:rsidRPr="00042CAF" w:rsidRDefault="0020321A" w:rsidP="0020321A">
      <w:pPr>
        <w:spacing w:after="0"/>
        <w:ind w:firstLine="709"/>
        <w:jc w:val="both"/>
        <w:rPr>
          <w:rFonts w:ascii="Times New Roman" w:hAnsi="Times New Roman" w:cs="Times New Roman"/>
          <w:sz w:val="28"/>
          <w:szCs w:val="28"/>
        </w:rPr>
      </w:pPr>
    </w:p>
    <w:p w:rsidR="0020321A" w:rsidRPr="00042CAF" w:rsidRDefault="0020321A" w:rsidP="0020321A">
      <w:pPr>
        <w:jc w:val="both"/>
        <w:rPr>
          <w:rFonts w:ascii="Times New Roman" w:hAnsi="Times New Roman" w:cs="Times New Roman"/>
          <w:b/>
          <w:bCs/>
          <w:sz w:val="28"/>
          <w:szCs w:val="28"/>
        </w:rPr>
      </w:pPr>
    </w:p>
    <w:p w:rsidR="0020321A" w:rsidRDefault="0020321A" w:rsidP="0020321A">
      <w:pPr>
        <w:ind w:firstLine="709"/>
        <w:jc w:val="both"/>
        <w:rPr>
          <w:rFonts w:ascii="Times New Roman" w:hAnsi="Times New Roman" w:cs="Times New Roman"/>
          <w:b/>
          <w:bCs/>
          <w:sz w:val="28"/>
          <w:szCs w:val="28"/>
        </w:rPr>
      </w:pPr>
    </w:p>
    <w:p w:rsidR="0077175A" w:rsidRPr="00042CAF" w:rsidRDefault="0077175A" w:rsidP="0020321A">
      <w:pPr>
        <w:ind w:firstLine="709"/>
        <w:jc w:val="both"/>
        <w:rPr>
          <w:rFonts w:ascii="Times New Roman" w:hAnsi="Times New Roman" w:cs="Times New Roman"/>
          <w:b/>
          <w:bCs/>
          <w:sz w:val="28"/>
          <w:szCs w:val="28"/>
        </w:rPr>
      </w:pPr>
    </w:p>
    <w:p w:rsidR="0020321A" w:rsidRDefault="0020321A" w:rsidP="0020321A">
      <w:pPr>
        <w:jc w:val="center"/>
        <w:rPr>
          <w:rFonts w:ascii="Times New Roman" w:hAnsi="Times New Roman" w:cs="Times New Roman"/>
          <w:sz w:val="28"/>
          <w:szCs w:val="28"/>
        </w:rPr>
      </w:pPr>
      <w:r>
        <w:rPr>
          <w:rFonts w:ascii="Times New Roman" w:hAnsi="Times New Roman" w:cs="Times New Roman"/>
          <w:sz w:val="28"/>
          <w:szCs w:val="28"/>
        </w:rPr>
        <w:t>2019-</w:t>
      </w:r>
      <w:r w:rsidRPr="00042CAF">
        <w:rPr>
          <w:rFonts w:ascii="Times New Roman" w:hAnsi="Times New Roman" w:cs="Times New Roman"/>
          <w:sz w:val="28"/>
          <w:szCs w:val="28"/>
        </w:rPr>
        <w:t>20</w:t>
      </w:r>
      <w:r>
        <w:rPr>
          <w:rFonts w:ascii="Times New Roman" w:hAnsi="Times New Roman" w:cs="Times New Roman"/>
          <w:sz w:val="28"/>
          <w:szCs w:val="28"/>
        </w:rPr>
        <w:t>20 г</w:t>
      </w:r>
      <w:r w:rsidRPr="00042CAF">
        <w:rPr>
          <w:rFonts w:ascii="Times New Roman" w:hAnsi="Times New Roman" w:cs="Times New Roman"/>
          <w:sz w:val="28"/>
          <w:szCs w:val="28"/>
        </w:rPr>
        <w:t>г</w:t>
      </w:r>
      <w:r>
        <w:rPr>
          <w:rFonts w:ascii="Times New Roman" w:hAnsi="Times New Roman" w:cs="Times New Roman"/>
          <w:sz w:val="28"/>
          <w:szCs w:val="28"/>
        </w:rPr>
        <w:t>.</w:t>
      </w:r>
    </w:p>
    <w:p w:rsidR="00EB4BFA" w:rsidRDefault="00EB4BFA" w:rsidP="0020321A">
      <w:pPr>
        <w:jc w:val="center"/>
        <w:rPr>
          <w:rFonts w:ascii="Times New Roman" w:hAnsi="Times New Roman" w:cs="Times New Roman"/>
          <w:sz w:val="28"/>
          <w:szCs w:val="28"/>
        </w:rPr>
      </w:pPr>
    </w:p>
    <w:p w:rsidR="0020321A" w:rsidRPr="0063742A" w:rsidRDefault="003F3784" w:rsidP="0063742A">
      <w:pPr>
        <w:ind w:firstLine="709"/>
        <w:jc w:val="center"/>
        <w:rPr>
          <w:rFonts w:ascii="Times New Roman" w:hAnsi="Times New Roman" w:cs="Times New Roman"/>
          <w:b/>
          <w:sz w:val="28"/>
          <w:szCs w:val="28"/>
        </w:rPr>
      </w:pPr>
      <w:r w:rsidRPr="0063742A">
        <w:rPr>
          <w:rFonts w:ascii="Times New Roman" w:hAnsi="Times New Roman" w:cs="Times New Roman"/>
          <w:b/>
          <w:sz w:val="28"/>
          <w:szCs w:val="28"/>
        </w:rPr>
        <w:t>Содержание</w:t>
      </w:r>
    </w:p>
    <w:p w:rsidR="003F3784" w:rsidRPr="0063742A" w:rsidRDefault="003F3784" w:rsidP="0063742A">
      <w:pPr>
        <w:ind w:firstLine="709"/>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gridCol w:w="1345"/>
      </w:tblGrid>
      <w:tr w:rsidR="003F3784" w:rsidRPr="0063742A" w:rsidTr="0063742A">
        <w:tc>
          <w:tcPr>
            <w:tcW w:w="8794" w:type="dxa"/>
          </w:tcPr>
          <w:p w:rsidR="003F3784" w:rsidRPr="0063742A" w:rsidRDefault="003F3784" w:rsidP="0063742A">
            <w:pPr>
              <w:ind w:firstLine="709"/>
              <w:rPr>
                <w:rFonts w:ascii="Times New Roman" w:hAnsi="Times New Roman" w:cs="Times New Roman"/>
                <w:b/>
                <w:sz w:val="28"/>
                <w:szCs w:val="28"/>
              </w:rPr>
            </w:pPr>
            <w:r w:rsidRPr="0063742A">
              <w:rPr>
                <w:rFonts w:ascii="Times New Roman" w:hAnsi="Times New Roman" w:cs="Times New Roman"/>
                <w:b/>
                <w:sz w:val="28"/>
                <w:szCs w:val="28"/>
              </w:rPr>
              <w:t>Введение</w:t>
            </w:r>
          </w:p>
        </w:tc>
        <w:tc>
          <w:tcPr>
            <w:tcW w:w="1345" w:type="dxa"/>
          </w:tcPr>
          <w:p w:rsidR="003F3784" w:rsidRPr="0063742A" w:rsidRDefault="00511918" w:rsidP="0063742A">
            <w:pPr>
              <w:ind w:firstLine="709"/>
              <w:rPr>
                <w:rFonts w:ascii="Times New Roman" w:hAnsi="Times New Roman" w:cs="Times New Roman"/>
                <w:sz w:val="28"/>
                <w:szCs w:val="28"/>
              </w:rPr>
            </w:pPr>
            <w:r w:rsidRPr="0063742A">
              <w:rPr>
                <w:rFonts w:ascii="Times New Roman" w:hAnsi="Times New Roman" w:cs="Times New Roman"/>
                <w:sz w:val="28"/>
                <w:szCs w:val="28"/>
              </w:rPr>
              <w:t>3</w:t>
            </w:r>
          </w:p>
        </w:tc>
      </w:tr>
      <w:tr w:rsidR="003F3784" w:rsidRPr="0063742A" w:rsidTr="0063742A">
        <w:tc>
          <w:tcPr>
            <w:tcW w:w="8794" w:type="dxa"/>
          </w:tcPr>
          <w:p w:rsidR="003F3784" w:rsidRPr="0063742A" w:rsidRDefault="003F3784" w:rsidP="0063742A">
            <w:pPr>
              <w:ind w:firstLine="709"/>
              <w:rPr>
                <w:rFonts w:ascii="Times New Roman" w:hAnsi="Times New Roman" w:cs="Times New Roman"/>
                <w:b/>
                <w:sz w:val="28"/>
                <w:szCs w:val="28"/>
              </w:rPr>
            </w:pPr>
            <w:r w:rsidRPr="0063742A">
              <w:rPr>
                <w:rFonts w:ascii="Times New Roman" w:hAnsi="Times New Roman" w:cs="Times New Roman"/>
                <w:b/>
                <w:sz w:val="28"/>
                <w:szCs w:val="28"/>
              </w:rPr>
              <w:t>Материал и методы</w:t>
            </w:r>
          </w:p>
        </w:tc>
        <w:tc>
          <w:tcPr>
            <w:tcW w:w="1345" w:type="dxa"/>
          </w:tcPr>
          <w:p w:rsidR="003F3784" w:rsidRPr="0063742A" w:rsidRDefault="006A14D7" w:rsidP="0063742A">
            <w:pPr>
              <w:ind w:firstLine="709"/>
              <w:rPr>
                <w:rFonts w:ascii="Times New Roman" w:hAnsi="Times New Roman" w:cs="Times New Roman"/>
                <w:sz w:val="28"/>
                <w:szCs w:val="28"/>
              </w:rPr>
            </w:pPr>
            <w:r w:rsidRPr="0063742A">
              <w:rPr>
                <w:rFonts w:ascii="Times New Roman" w:hAnsi="Times New Roman" w:cs="Times New Roman"/>
                <w:sz w:val="28"/>
                <w:szCs w:val="28"/>
              </w:rPr>
              <w:t>5</w:t>
            </w:r>
          </w:p>
        </w:tc>
      </w:tr>
      <w:tr w:rsidR="003F3784" w:rsidRPr="0063742A" w:rsidTr="0063742A">
        <w:tc>
          <w:tcPr>
            <w:tcW w:w="8794" w:type="dxa"/>
          </w:tcPr>
          <w:p w:rsidR="003F3784" w:rsidRPr="0063742A" w:rsidRDefault="003F3784" w:rsidP="0063742A">
            <w:pPr>
              <w:ind w:firstLine="709"/>
              <w:rPr>
                <w:rFonts w:ascii="Times New Roman" w:hAnsi="Times New Roman" w:cs="Times New Roman"/>
                <w:sz w:val="28"/>
                <w:szCs w:val="28"/>
              </w:rPr>
            </w:pPr>
            <w:r w:rsidRPr="0063742A">
              <w:rPr>
                <w:rFonts w:ascii="Times New Roman" w:hAnsi="Times New Roman" w:cs="Times New Roman"/>
                <w:b/>
                <w:bCs/>
                <w:color w:val="000000"/>
                <w:sz w:val="28"/>
                <w:szCs w:val="28"/>
              </w:rPr>
              <w:t>Обсуждение результатов</w:t>
            </w:r>
          </w:p>
        </w:tc>
        <w:tc>
          <w:tcPr>
            <w:tcW w:w="1345" w:type="dxa"/>
          </w:tcPr>
          <w:p w:rsidR="003F3784" w:rsidRPr="0063742A" w:rsidRDefault="003F3784" w:rsidP="0063742A">
            <w:pPr>
              <w:ind w:firstLine="709"/>
              <w:rPr>
                <w:rFonts w:ascii="Times New Roman" w:hAnsi="Times New Roman" w:cs="Times New Roman"/>
                <w:sz w:val="28"/>
                <w:szCs w:val="28"/>
              </w:rPr>
            </w:pPr>
          </w:p>
        </w:tc>
      </w:tr>
      <w:tr w:rsidR="003F3784" w:rsidRPr="0063742A" w:rsidTr="0063742A">
        <w:tc>
          <w:tcPr>
            <w:tcW w:w="8794" w:type="dxa"/>
          </w:tcPr>
          <w:p w:rsidR="003F3784" w:rsidRPr="0063742A" w:rsidRDefault="003F3784" w:rsidP="0063742A">
            <w:pPr>
              <w:ind w:firstLine="709"/>
              <w:rPr>
                <w:rFonts w:ascii="Times New Roman" w:hAnsi="Times New Roman" w:cs="Times New Roman"/>
                <w:sz w:val="28"/>
                <w:szCs w:val="28"/>
              </w:rPr>
            </w:pPr>
            <w:r w:rsidRPr="0063742A">
              <w:rPr>
                <w:rFonts w:ascii="Times New Roman" w:hAnsi="Times New Roman" w:cs="Times New Roman"/>
                <w:sz w:val="28"/>
                <w:szCs w:val="28"/>
              </w:rPr>
              <w:t>1.</w:t>
            </w:r>
            <w:r w:rsidR="007C45BA" w:rsidRPr="0063742A">
              <w:rPr>
                <w:rFonts w:ascii="Times New Roman" w:hAnsi="Times New Roman" w:cs="Times New Roman"/>
                <w:sz w:val="28"/>
                <w:szCs w:val="28"/>
              </w:rPr>
              <w:t xml:space="preserve"> Энергия прорастания и всхожесть сеянцев сосны в степных, луговых и лесных биогеоценозах.</w:t>
            </w:r>
          </w:p>
        </w:tc>
        <w:tc>
          <w:tcPr>
            <w:tcW w:w="1345" w:type="dxa"/>
          </w:tcPr>
          <w:p w:rsidR="003F3784" w:rsidRPr="0063742A" w:rsidRDefault="006A14D7" w:rsidP="0063742A">
            <w:pPr>
              <w:ind w:firstLine="709"/>
              <w:rPr>
                <w:rFonts w:ascii="Times New Roman" w:hAnsi="Times New Roman" w:cs="Times New Roman"/>
                <w:sz w:val="28"/>
                <w:szCs w:val="28"/>
              </w:rPr>
            </w:pPr>
            <w:r w:rsidRPr="0063742A">
              <w:rPr>
                <w:rFonts w:ascii="Times New Roman" w:hAnsi="Times New Roman" w:cs="Times New Roman"/>
                <w:sz w:val="28"/>
                <w:szCs w:val="28"/>
              </w:rPr>
              <w:t>6</w:t>
            </w:r>
          </w:p>
        </w:tc>
      </w:tr>
      <w:tr w:rsidR="003F3784" w:rsidRPr="0063742A" w:rsidTr="0063742A">
        <w:tc>
          <w:tcPr>
            <w:tcW w:w="8794" w:type="dxa"/>
          </w:tcPr>
          <w:p w:rsidR="003F3784" w:rsidRPr="0063742A" w:rsidRDefault="003F3784" w:rsidP="0063742A">
            <w:pPr>
              <w:ind w:firstLine="709"/>
              <w:rPr>
                <w:rFonts w:ascii="Times New Roman" w:hAnsi="Times New Roman" w:cs="Times New Roman"/>
                <w:sz w:val="28"/>
                <w:szCs w:val="28"/>
              </w:rPr>
            </w:pPr>
            <w:r w:rsidRPr="0063742A">
              <w:rPr>
                <w:rFonts w:ascii="Times New Roman" w:hAnsi="Times New Roman" w:cs="Times New Roman"/>
                <w:sz w:val="28"/>
                <w:szCs w:val="28"/>
              </w:rPr>
              <w:t>2.</w:t>
            </w:r>
            <w:r w:rsidR="007C45BA" w:rsidRPr="0063742A">
              <w:rPr>
                <w:rFonts w:ascii="Times New Roman" w:hAnsi="Times New Roman" w:cs="Times New Roman"/>
                <w:sz w:val="28"/>
                <w:szCs w:val="28"/>
              </w:rPr>
              <w:t xml:space="preserve"> Выживание сеянцев сосны в разных типах биотопов в ходе вегетации.</w:t>
            </w:r>
          </w:p>
        </w:tc>
        <w:tc>
          <w:tcPr>
            <w:tcW w:w="1345" w:type="dxa"/>
          </w:tcPr>
          <w:p w:rsidR="003F3784" w:rsidRPr="0063742A" w:rsidRDefault="00BB6B52" w:rsidP="0063742A">
            <w:pPr>
              <w:ind w:firstLine="709"/>
              <w:rPr>
                <w:rFonts w:ascii="Times New Roman" w:hAnsi="Times New Roman" w:cs="Times New Roman"/>
                <w:sz w:val="28"/>
                <w:szCs w:val="28"/>
              </w:rPr>
            </w:pPr>
            <w:r>
              <w:rPr>
                <w:rFonts w:ascii="Times New Roman" w:hAnsi="Times New Roman" w:cs="Times New Roman"/>
                <w:sz w:val="28"/>
                <w:szCs w:val="28"/>
              </w:rPr>
              <w:t>6</w:t>
            </w:r>
          </w:p>
        </w:tc>
      </w:tr>
      <w:tr w:rsidR="00A6440D" w:rsidRPr="0063742A" w:rsidTr="0063742A">
        <w:tc>
          <w:tcPr>
            <w:tcW w:w="8794" w:type="dxa"/>
          </w:tcPr>
          <w:p w:rsidR="00A6440D" w:rsidRPr="0063742A" w:rsidRDefault="00A6440D" w:rsidP="0063742A">
            <w:pPr>
              <w:ind w:firstLine="709"/>
              <w:rPr>
                <w:rFonts w:ascii="Times New Roman" w:hAnsi="Times New Roman" w:cs="Times New Roman"/>
                <w:sz w:val="28"/>
                <w:szCs w:val="28"/>
              </w:rPr>
            </w:pPr>
            <w:r w:rsidRPr="0063742A">
              <w:rPr>
                <w:rFonts w:ascii="Times New Roman" w:hAnsi="Times New Roman" w:cs="Times New Roman"/>
                <w:sz w:val="28"/>
                <w:szCs w:val="28"/>
              </w:rPr>
              <w:t>3</w:t>
            </w:r>
            <w:r w:rsidR="007C45BA" w:rsidRPr="0063742A">
              <w:rPr>
                <w:rFonts w:ascii="Times New Roman" w:hAnsi="Times New Roman" w:cs="Times New Roman"/>
                <w:sz w:val="28"/>
                <w:szCs w:val="28"/>
              </w:rPr>
              <w:t>. Роль эдафических факторов и условий контролируемых выжиганий в естественном возобновлении сосны</w:t>
            </w:r>
            <w:r w:rsidR="00325FA3" w:rsidRPr="0063742A">
              <w:rPr>
                <w:rFonts w:ascii="Times New Roman" w:hAnsi="Times New Roman" w:cs="Times New Roman"/>
                <w:sz w:val="28"/>
                <w:szCs w:val="28"/>
              </w:rPr>
              <w:t>.</w:t>
            </w:r>
          </w:p>
        </w:tc>
        <w:tc>
          <w:tcPr>
            <w:tcW w:w="1345" w:type="dxa"/>
          </w:tcPr>
          <w:p w:rsidR="00A6440D" w:rsidRPr="0063742A" w:rsidRDefault="006A14D7" w:rsidP="0063742A">
            <w:pPr>
              <w:ind w:firstLine="709"/>
              <w:rPr>
                <w:rFonts w:ascii="Times New Roman" w:hAnsi="Times New Roman" w:cs="Times New Roman"/>
                <w:sz w:val="28"/>
                <w:szCs w:val="28"/>
              </w:rPr>
            </w:pPr>
            <w:r w:rsidRPr="0063742A">
              <w:rPr>
                <w:rFonts w:ascii="Times New Roman" w:hAnsi="Times New Roman" w:cs="Times New Roman"/>
                <w:sz w:val="28"/>
                <w:szCs w:val="28"/>
              </w:rPr>
              <w:t>8</w:t>
            </w:r>
          </w:p>
        </w:tc>
      </w:tr>
      <w:tr w:rsidR="003F3784" w:rsidRPr="0063742A" w:rsidTr="0063742A">
        <w:tc>
          <w:tcPr>
            <w:tcW w:w="8794" w:type="dxa"/>
          </w:tcPr>
          <w:p w:rsidR="003F3784" w:rsidRPr="0063742A" w:rsidRDefault="003F3784" w:rsidP="0063742A">
            <w:pPr>
              <w:ind w:firstLine="709"/>
              <w:rPr>
                <w:rFonts w:ascii="Times New Roman" w:hAnsi="Times New Roman" w:cs="Times New Roman"/>
                <w:b/>
                <w:sz w:val="28"/>
                <w:szCs w:val="28"/>
              </w:rPr>
            </w:pPr>
            <w:r w:rsidRPr="0063742A">
              <w:rPr>
                <w:rFonts w:ascii="Times New Roman" w:hAnsi="Times New Roman" w:cs="Times New Roman"/>
                <w:b/>
                <w:sz w:val="28"/>
                <w:szCs w:val="28"/>
              </w:rPr>
              <w:t>Выводы</w:t>
            </w:r>
          </w:p>
        </w:tc>
        <w:tc>
          <w:tcPr>
            <w:tcW w:w="1345" w:type="dxa"/>
          </w:tcPr>
          <w:p w:rsidR="003F3784" w:rsidRPr="0063742A" w:rsidRDefault="006A14D7" w:rsidP="0063742A">
            <w:pPr>
              <w:ind w:firstLine="709"/>
              <w:rPr>
                <w:rFonts w:ascii="Times New Roman" w:hAnsi="Times New Roman" w:cs="Times New Roman"/>
                <w:sz w:val="28"/>
                <w:szCs w:val="28"/>
              </w:rPr>
            </w:pPr>
            <w:r w:rsidRPr="0063742A">
              <w:rPr>
                <w:rFonts w:ascii="Times New Roman" w:hAnsi="Times New Roman" w:cs="Times New Roman"/>
                <w:sz w:val="28"/>
                <w:szCs w:val="28"/>
              </w:rPr>
              <w:t>11</w:t>
            </w:r>
          </w:p>
        </w:tc>
      </w:tr>
      <w:tr w:rsidR="003F3784" w:rsidRPr="0063742A" w:rsidTr="0063742A">
        <w:tc>
          <w:tcPr>
            <w:tcW w:w="8794" w:type="dxa"/>
          </w:tcPr>
          <w:p w:rsidR="003F3784" w:rsidRPr="0063742A" w:rsidRDefault="003F3784" w:rsidP="0063742A">
            <w:pPr>
              <w:ind w:firstLine="709"/>
              <w:rPr>
                <w:rFonts w:ascii="Times New Roman" w:hAnsi="Times New Roman" w:cs="Times New Roman"/>
                <w:b/>
                <w:sz w:val="28"/>
                <w:szCs w:val="28"/>
              </w:rPr>
            </w:pPr>
            <w:r w:rsidRPr="0063742A">
              <w:rPr>
                <w:rFonts w:ascii="Times New Roman" w:hAnsi="Times New Roman" w:cs="Times New Roman"/>
                <w:b/>
                <w:sz w:val="28"/>
                <w:szCs w:val="28"/>
              </w:rPr>
              <w:t>Заключение</w:t>
            </w:r>
          </w:p>
        </w:tc>
        <w:tc>
          <w:tcPr>
            <w:tcW w:w="1345" w:type="dxa"/>
          </w:tcPr>
          <w:p w:rsidR="003F3784" w:rsidRPr="0063742A" w:rsidRDefault="00BB6B52" w:rsidP="0063742A">
            <w:pPr>
              <w:ind w:firstLine="709"/>
              <w:rPr>
                <w:rFonts w:ascii="Times New Roman" w:hAnsi="Times New Roman" w:cs="Times New Roman"/>
                <w:sz w:val="28"/>
                <w:szCs w:val="28"/>
              </w:rPr>
            </w:pPr>
            <w:r>
              <w:rPr>
                <w:rFonts w:ascii="Times New Roman" w:hAnsi="Times New Roman" w:cs="Times New Roman"/>
                <w:sz w:val="28"/>
                <w:szCs w:val="28"/>
              </w:rPr>
              <w:t>11</w:t>
            </w:r>
          </w:p>
        </w:tc>
      </w:tr>
      <w:tr w:rsidR="003F3784" w:rsidRPr="0063742A" w:rsidTr="0063742A">
        <w:tc>
          <w:tcPr>
            <w:tcW w:w="8794" w:type="dxa"/>
          </w:tcPr>
          <w:p w:rsidR="003F3784" w:rsidRPr="0063742A" w:rsidRDefault="0011509C" w:rsidP="0063742A">
            <w:pPr>
              <w:ind w:right="-284" w:firstLine="709"/>
              <w:rPr>
                <w:rFonts w:ascii="Times New Roman" w:hAnsi="Times New Roman" w:cs="Times New Roman"/>
                <w:b/>
                <w:bCs/>
                <w:sz w:val="28"/>
                <w:szCs w:val="28"/>
              </w:rPr>
            </w:pPr>
            <w:r w:rsidRPr="0063742A">
              <w:rPr>
                <w:rFonts w:ascii="Times New Roman" w:hAnsi="Times New Roman" w:cs="Times New Roman"/>
                <w:b/>
                <w:bCs/>
                <w:sz w:val="28"/>
                <w:szCs w:val="28"/>
              </w:rPr>
              <w:t>С</w:t>
            </w:r>
            <w:r w:rsidR="003F3784" w:rsidRPr="0063742A">
              <w:rPr>
                <w:rFonts w:ascii="Times New Roman" w:hAnsi="Times New Roman" w:cs="Times New Roman"/>
                <w:b/>
                <w:bCs/>
                <w:sz w:val="28"/>
                <w:szCs w:val="28"/>
              </w:rPr>
              <w:t>писок</w:t>
            </w:r>
            <w:r w:rsidRPr="0063742A">
              <w:rPr>
                <w:rFonts w:ascii="Times New Roman" w:hAnsi="Times New Roman" w:cs="Times New Roman"/>
                <w:b/>
                <w:bCs/>
                <w:sz w:val="28"/>
                <w:szCs w:val="28"/>
              </w:rPr>
              <w:t xml:space="preserve"> литературы</w:t>
            </w:r>
          </w:p>
        </w:tc>
        <w:tc>
          <w:tcPr>
            <w:tcW w:w="1345" w:type="dxa"/>
          </w:tcPr>
          <w:p w:rsidR="003F3784" w:rsidRPr="0063742A" w:rsidRDefault="006A14D7" w:rsidP="0063742A">
            <w:pPr>
              <w:ind w:firstLine="709"/>
              <w:rPr>
                <w:rFonts w:ascii="Times New Roman" w:hAnsi="Times New Roman" w:cs="Times New Roman"/>
                <w:sz w:val="28"/>
                <w:szCs w:val="28"/>
              </w:rPr>
            </w:pPr>
            <w:r w:rsidRPr="0063742A">
              <w:rPr>
                <w:rFonts w:ascii="Times New Roman" w:hAnsi="Times New Roman" w:cs="Times New Roman"/>
                <w:sz w:val="28"/>
                <w:szCs w:val="28"/>
              </w:rPr>
              <w:t>12</w:t>
            </w:r>
          </w:p>
        </w:tc>
      </w:tr>
      <w:tr w:rsidR="003F3784" w:rsidRPr="0063742A" w:rsidTr="0063742A">
        <w:tc>
          <w:tcPr>
            <w:tcW w:w="8794" w:type="dxa"/>
          </w:tcPr>
          <w:p w:rsidR="003F3784" w:rsidRPr="0063742A" w:rsidRDefault="00CE38A6" w:rsidP="0063742A">
            <w:pPr>
              <w:ind w:right="-284" w:firstLine="709"/>
              <w:rPr>
                <w:rFonts w:ascii="Times New Roman" w:hAnsi="Times New Roman" w:cs="Times New Roman"/>
                <w:sz w:val="28"/>
                <w:szCs w:val="28"/>
              </w:rPr>
            </w:pPr>
            <w:r w:rsidRPr="0063742A">
              <w:rPr>
                <w:rFonts w:ascii="Times New Roman" w:hAnsi="Times New Roman" w:cs="Times New Roman"/>
                <w:b/>
                <w:bCs/>
                <w:sz w:val="28"/>
                <w:szCs w:val="28"/>
              </w:rPr>
              <w:t>Приложение 1</w:t>
            </w:r>
          </w:p>
        </w:tc>
        <w:tc>
          <w:tcPr>
            <w:tcW w:w="1345" w:type="dxa"/>
          </w:tcPr>
          <w:p w:rsidR="003F3784" w:rsidRPr="0063742A" w:rsidRDefault="00CE38A6" w:rsidP="00BB6B52">
            <w:pPr>
              <w:ind w:firstLine="709"/>
              <w:rPr>
                <w:rFonts w:ascii="Times New Roman" w:hAnsi="Times New Roman" w:cs="Times New Roman"/>
                <w:sz w:val="28"/>
                <w:szCs w:val="28"/>
              </w:rPr>
            </w:pPr>
            <w:r w:rsidRPr="0063742A">
              <w:rPr>
                <w:rFonts w:ascii="Times New Roman" w:hAnsi="Times New Roman" w:cs="Times New Roman"/>
                <w:sz w:val="28"/>
                <w:szCs w:val="28"/>
              </w:rPr>
              <w:t>1</w:t>
            </w:r>
            <w:r w:rsidR="00BB6B52">
              <w:rPr>
                <w:rFonts w:ascii="Times New Roman" w:hAnsi="Times New Roman" w:cs="Times New Roman"/>
                <w:sz w:val="28"/>
                <w:szCs w:val="28"/>
              </w:rPr>
              <w:t>4</w:t>
            </w:r>
          </w:p>
        </w:tc>
      </w:tr>
      <w:tr w:rsidR="00CE38A6" w:rsidRPr="0063742A" w:rsidTr="0063742A">
        <w:tc>
          <w:tcPr>
            <w:tcW w:w="8794" w:type="dxa"/>
          </w:tcPr>
          <w:p w:rsidR="00CE38A6" w:rsidRPr="0063742A" w:rsidRDefault="00CE38A6" w:rsidP="0063742A">
            <w:pPr>
              <w:ind w:right="-284" w:firstLine="709"/>
              <w:rPr>
                <w:rFonts w:ascii="Times New Roman" w:hAnsi="Times New Roman" w:cs="Times New Roman"/>
                <w:b/>
                <w:bCs/>
                <w:sz w:val="28"/>
                <w:szCs w:val="28"/>
              </w:rPr>
            </w:pPr>
            <w:r w:rsidRPr="0063742A">
              <w:rPr>
                <w:rFonts w:ascii="Times New Roman" w:hAnsi="Times New Roman" w:cs="Times New Roman"/>
                <w:b/>
                <w:bCs/>
                <w:sz w:val="28"/>
                <w:szCs w:val="28"/>
              </w:rPr>
              <w:t>Приложение 2</w:t>
            </w:r>
          </w:p>
        </w:tc>
        <w:tc>
          <w:tcPr>
            <w:tcW w:w="1345" w:type="dxa"/>
          </w:tcPr>
          <w:p w:rsidR="00CE38A6" w:rsidRPr="0063742A" w:rsidRDefault="00BB6B52" w:rsidP="0063742A">
            <w:pPr>
              <w:ind w:firstLine="709"/>
              <w:rPr>
                <w:rFonts w:ascii="Times New Roman" w:hAnsi="Times New Roman" w:cs="Times New Roman"/>
                <w:sz w:val="28"/>
                <w:szCs w:val="28"/>
              </w:rPr>
            </w:pPr>
            <w:r>
              <w:rPr>
                <w:rFonts w:ascii="Times New Roman" w:hAnsi="Times New Roman" w:cs="Times New Roman"/>
                <w:sz w:val="28"/>
                <w:szCs w:val="28"/>
              </w:rPr>
              <w:t>19</w:t>
            </w:r>
          </w:p>
        </w:tc>
      </w:tr>
      <w:tr w:rsidR="00DD405D" w:rsidRPr="0063742A" w:rsidTr="0063742A">
        <w:tc>
          <w:tcPr>
            <w:tcW w:w="8794" w:type="dxa"/>
          </w:tcPr>
          <w:p w:rsidR="00DD405D" w:rsidRPr="0063742A" w:rsidRDefault="00DD405D" w:rsidP="0063742A">
            <w:pPr>
              <w:ind w:right="-284" w:firstLine="709"/>
              <w:rPr>
                <w:rFonts w:ascii="Times New Roman" w:hAnsi="Times New Roman" w:cs="Times New Roman"/>
                <w:b/>
                <w:bCs/>
                <w:sz w:val="28"/>
                <w:szCs w:val="28"/>
              </w:rPr>
            </w:pPr>
          </w:p>
        </w:tc>
        <w:tc>
          <w:tcPr>
            <w:tcW w:w="1345" w:type="dxa"/>
          </w:tcPr>
          <w:p w:rsidR="00DD405D" w:rsidRDefault="00DD405D" w:rsidP="0063742A">
            <w:pPr>
              <w:ind w:firstLine="709"/>
              <w:rPr>
                <w:rFonts w:ascii="Times New Roman" w:hAnsi="Times New Roman" w:cs="Times New Roman"/>
                <w:sz w:val="28"/>
                <w:szCs w:val="28"/>
              </w:rPr>
            </w:pPr>
          </w:p>
        </w:tc>
      </w:tr>
    </w:tbl>
    <w:p w:rsidR="0020321A" w:rsidRPr="0063742A" w:rsidRDefault="0020321A" w:rsidP="0063742A">
      <w:pPr>
        <w:ind w:firstLine="709"/>
        <w:rPr>
          <w:rFonts w:ascii="Times New Roman" w:hAnsi="Times New Roman" w:cs="Times New Roman"/>
          <w:sz w:val="28"/>
          <w:szCs w:val="28"/>
        </w:rPr>
      </w:pPr>
    </w:p>
    <w:p w:rsidR="0020321A" w:rsidRPr="0063742A" w:rsidRDefault="0020321A" w:rsidP="0063742A">
      <w:pPr>
        <w:ind w:firstLine="709"/>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jc w:val="center"/>
        <w:rPr>
          <w:rFonts w:ascii="Times New Roman" w:hAnsi="Times New Roman" w:cs="Times New Roman"/>
          <w:sz w:val="28"/>
          <w:szCs w:val="28"/>
        </w:rPr>
      </w:pPr>
    </w:p>
    <w:p w:rsidR="0020321A" w:rsidRPr="0063742A" w:rsidRDefault="0020321A" w:rsidP="0063742A">
      <w:pPr>
        <w:ind w:firstLine="709"/>
        <w:rPr>
          <w:rFonts w:ascii="Times New Roman" w:eastAsia="MS Mincho" w:hAnsi="Times New Roman" w:cs="Times New Roman"/>
          <w:b/>
          <w:bCs/>
          <w:sz w:val="28"/>
          <w:szCs w:val="28"/>
          <w:lang w:eastAsia="ja-JP"/>
        </w:rPr>
      </w:pPr>
    </w:p>
    <w:p w:rsidR="0020321A" w:rsidRPr="0063742A" w:rsidRDefault="0020321A" w:rsidP="0063742A">
      <w:pPr>
        <w:ind w:firstLine="709"/>
        <w:rPr>
          <w:rFonts w:ascii="Times New Roman" w:eastAsia="MS Mincho" w:hAnsi="Times New Roman" w:cs="Times New Roman"/>
          <w:b/>
          <w:bCs/>
          <w:sz w:val="28"/>
          <w:szCs w:val="28"/>
          <w:lang w:eastAsia="ja-JP"/>
        </w:rPr>
      </w:pPr>
      <w:r w:rsidRPr="0063742A">
        <w:rPr>
          <w:rFonts w:ascii="Times New Roman" w:eastAsia="MS Mincho" w:hAnsi="Times New Roman" w:cs="Times New Roman"/>
          <w:b/>
          <w:bCs/>
          <w:sz w:val="28"/>
          <w:szCs w:val="28"/>
          <w:lang w:eastAsia="ja-JP"/>
        </w:rPr>
        <w:br w:type="page"/>
      </w:r>
    </w:p>
    <w:p w:rsidR="008F6BCA" w:rsidRPr="0063742A" w:rsidRDefault="003F3784" w:rsidP="0063742A">
      <w:pPr>
        <w:spacing w:after="0" w:line="240" w:lineRule="auto"/>
        <w:ind w:firstLine="709"/>
        <w:jc w:val="both"/>
        <w:rPr>
          <w:rFonts w:ascii="Times New Roman" w:eastAsia="MS Mincho" w:hAnsi="Times New Roman" w:cs="Times New Roman"/>
          <w:b/>
          <w:bCs/>
          <w:sz w:val="28"/>
          <w:szCs w:val="28"/>
          <w:lang w:eastAsia="ja-JP"/>
        </w:rPr>
      </w:pPr>
      <w:r w:rsidRPr="0063742A">
        <w:rPr>
          <w:rFonts w:ascii="Times New Roman" w:eastAsia="MS Mincho" w:hAnsi="Times New Roman" w:cs="Times New Roman"/>
          <w:b/>
          <w:bCs/>
          <w:sz w:val="28"/>
          <w:szCs w:val="28"/>
          <w:lang w:eastAsia="ja-JP"/>
        </w:rPr>
        <w:lastRenderedPageBreak/>
        <w:t>Введение</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В бореальной зоне пожары представляют собой постоянное условие коренных изменений естественной динамики сообществ (Санников, 1981; Мартыненко, 2002). Лесные пожары и их последствия изучаются активно и разносторонне (Санников 1983, 1985а, б, 1992; </w:t>
      </w:r>
      <w:proofErr w:type="spellStart"/>
      <w:r w:rsidRPr="0063742A">
        <w:rPr>
          <w:rFonts w:ascii="Times New Roman" w:hAnsi="Times New Roman" w:cs="Times New Roman"/>
          <w:sz w:val="28"/>
          <w:szCs w:val="28"/>
        </w:rPr>
        <w:t>Фуряев</w:t>
      </w:r>
      <w:proofErr w:type="spellEnd"/>
      <w:r w:rsidRPr="0063742A">
        <w:rPr>
          <w:rFonts w:ascii="Times New Roman" w:hAnsi="Times New Roman" w:cs="Times New Roman"/>
          <w:sz w:val="28"/>
          <w:szCs w:val="28"/>
        </w:rPr>
        <w:t xml:space="preserve">, 1996; Горшков, 1995; </w:t>
      </w:r>
      <w:r w:rsidRPr="0063742A">
        <w:rPr>
          <w:rFonts w:ascii="Times New Roman" w:eastAsia="Times New Roman" w:hAnsi="Times New Roman" w:cs="Times New Roman"/>
          <w:sz w:val="28"/>
          <w:szCs w:val="28"/>
          <w:lang w:eastAsia="ru-RU"/>
        </w:rPr>
        <w:t xml:space="preserve">Горшков, </w:t>
      </w:r>
      <w:proofErr w:type="spellStart"/>
      <w:r w:rsidRPr="0063742A">
        <w:rPr>
          <w:rFonts w:ascii="Times New Roman" w:eastAsia="Times New Roman" w:hAnsi="Times New Roman" w:cs="Times New Roman"/>
          <w:sz w:val="28"/>
          <w:szCs w:val="28"/>
          <w:lang w:eastAsia="ru-RU"/>
        </w:rPr>
        <w:t>Ставрова</w:t>
      </w:r>
      <w:proofErr w:type="spellEnd"/>
      <w:r w:rsidRPr="0063742A">
        <w:rPr>
          <w:rFonts w:ascii="Times New Roman" w:eastAsia="Times New Roman" w:hAnsi="Times New Roman" w:cs="Times New Roman"/>
          <w:sz w:val="28"/>
          <w:szCs w:val="28"/>
          <w:lang w:eastAsia="ru-RU"/>
        </w:rPr>
        <w:t>, 2002)</w:t>
      </w:r>
      <w:r w:rsidRPr="0063742A">
        <w:rPr>
          <w:rFonts w:ascii="Times New Roman" w:hAnsi="Times New Roman" w:cs="Times New Roman"/>
          <w:sz w:val="28"/>
          <w:szCs w:val="28"/>
        </w:rPr>
        <w:t xml:space="preserve">. </w:t>
      </w:r>
      <w:r w:rsidRPr="0063742A">
        <w:rPr>
          <w:rFonts w:ascii="Times New Roman" w:eastAsia="Times New Roman" w:hAnsi="Times New Roman" w:cs="Times New Roman"/>
          <w:sz w:val="28"/>
          <w:szCs w:val="28"/>
          <w:lang w:eastAsia="ru-RU"/>
        </w:rPr>
        <w:t>Горимость насаждений зависит от большого числа показателей: погоды, рельефа, типа растительности, ее фенологического состояния, источников возгорания и т.д. Такая многофакторность определяет значимость разработки регионально адаптированных моделей для прогнозирования пожаров при наблю</w:t>
      </w:r>
      <w:r w:rsidR="008C2845" w:rsidRPr="0063742A">
        <w:rPr>
          <w:rFonts w:ascii="Times New Roman" w:eastAsia="Times New Roman" w:hAnsi="Times New Roman" w:cs="Times New Roman"/>
          <w:sz w:val="28"/>
          <w:szCs w:val="28"/>
          <w:lang w:eastAsia="ru-RU"/>
        </w:rPr>
        <w:t xml:space="preserve">даемых климатических изменениях и оценки </w:t>
      </w:r>
      <w:r w:rsidR="003B1041" w:rsidRPr="0063742A">
        <w:rPr>
          <w:rFonts w:ascii="Times New Roman" w:eastAsia="Times New Roman" w:hAnsi="Times New Roman" w:cs="Times New Roman"/>
          <w:sz w:val="28"/>
          <w:szCs w:val="28"/>
          <w:lang w:eastAsia="ru-RU"/>
        </w:rPr>
        <w:t xml:space="preserve">скорости </w:t>
      </w:r>
      <w:proofErr w:type="spellStart"/>
      <w:r w:rsidR="00B14D37" w:rsidRPr="0063742A">
        <w:rPr>
          <w:rFonts w:ascii="Times New Roman" w:eastAsia="Times New Roman" w:hAnsi="Times New Roman" w:cs="Times New Roman"/>
          <w:sz w:val="28"/>
          <w:szCs w:val="28"/>
          <w:lang w:eastAsia="ru-RU"/>
        </w:rPr>
        <w:t>постпирогенного</w:t>
      </w:r>
      <w:proofErr w:type="spellEnd"/>
      <w:r w:rsidR="008C2845" w:rsidRPr="0063742A">
        <w:rPr>
          <w:rFonts w:ascii="Times New Roman" w:eastAsia="Times New Roman" w:hAnsi="Times New Roman" w:cs="Times New Roman"/>
          <w:sz w:val="28"/>
          <w:szCs w:val="28"/>
          <w:lang w:eastAsia="ru-RU"/>
        </w:rPr>
        <w:t xml:space="preserve"> возобновления лесов </w:t>
      </w:r>
      <w:r w:rsidRPr="0063742A">
        <w:rPr>
          <w:rFonts w:ascii="Times New Roman" w:eastAsia="Times New Roman" w:hAnsi="Times New Roman" w:cs="Times New Roman"/>
          <w:sz w:val="28"/>
          <w:szCs w:val="28"/>
          <w:lang w:eastAsia="ru-RU"/>
        </w:rPr>
        <w:t>(</w:t>
      </w:r>
      <w:proofErr w:type="spellStart"/>
      <w:r w:rsidRPr="0063742A">
        <w:rPr>
          <w:rFonts w:ascii="Times New Roman" w:eastAsia="Times New Roman" w:hAnsi="Times New Roman" w:cs="Times New Roman"/>
          <w:sz w:val="28"/>
          <w:szCs w:val="28"/>
          <w:lang w:eastAsia="ru-RU"/>
        </w:rPr>
        <w:t>Кац</w:t>
      </w:r>
      <w:proofErr w:type="spellEnd"/>
      <w:r w:rsidRPr="0063742A">
        <w:rPr>
          <w:rFonts w:ascii="Times New Roman" w:eastAsia="Times New Roman" w:hAnsi="Times New Roman" w:cs="Times New Roman"/>
          <w:sz w:val="28"/>
          <w:szCs w:val="28"/>
          <w:lang w:eastAsia="ru-RU"/>
        </w:rPr>
        <w:t xml:space="preserve">, 1975; Иванов, 2010; Мохов, 2010; </w:t>
      </w:r>
      <w:proofErr w:type="spellStart"/>
      <w:r w:rsidRPr="0063742A">
        <w:rPr>
          <w:rFonts w:ascii="Times New Roman" w:eastAsia="Times New Roman" w:hAnsi="Times New Roman" w:cs="Times New Roman"/>
          <w:sz w:val="28"/>
          <w:szCs w:val="28"/>
          <w:lang w:eastAsia="ru-RU"/>
        </w:rPr>
        <w:t>Волокитина</w:t>
      </w:r>
      <w:proofErr w:type="spellEnd"/>
      <w:r w:rsidRPr="0063742A">
        <w:rPr>
          <w:rFonts w:ascii="Times New Roman" w:eastAsia="Times New Roman" w:hAnsi="Times New Roman" w:cs="Times New Roman"/>
          <w:sz w:val="28"/>
          <w:szCs w:val="28"/>
          <w:lang w:eastAsia="ru-RU"/>
        </w:rPr>
        <w:t xml:space="preserve"> 2012; </w:t>
      </w:r>
      <w:proofErr w:type="spellStart"/>
      <w:r w:rsidR="008815F3" w:rsidRPr="0063742A">
        <w:rPr>
          <w:rFonts w:ascii="Times New Roman" w:eastAsia="Times New Roman" w:hAnsi="Times New Roman" w:cs="Times New Roman"/>
          <w:sz w:val="28"/>
          <w:szCs w:val="28"/>
          <w:lang w:eastAsia="ru-RU"/>
        </w:rPr>
        <w:t>Швиденко</w:t>
      </w:r>
      <w:proofErr w:type="spellEnd"/>
      <w:r w:rsidR="008815F3" w:rsidRPr="0063742A">
        <w:rPr>
          <w:rFonts w:ascii="Times New Roman" w:eastAsia="Times New Roman" w:hAnsi="Times New Roman" w:cs="Times New Roman"/>
          <w:sz w:val="28"/>
          <w:szCs w:val="28"/>
          <w:lang w:eastAsia="ru-RU"/>
        </w:rPr>
        <w:t xml:space="preserve">, </w:t>
      </w:r>
      <w:proofErr w:type="spellStart"/>
      <w:r w:rsidR="008815F3" w:rsidRPr="0063742A">
        <w:rPr>
          <w:rFonts w:ascii="Times New Roman" w:eastAsia="Times New Roman" w:hAnsi="Times New Roman" w:cs="Times New Roman"/>
          <w:sz w:val="28"/>
          <w:szCs w:val="28"/>
          <w:lang w:eastAsia="ru-RU"/>
        </w:rPr>
        <w:t>Щепащенко</w:t>
      </w:r>
      <w:proofErr w:type="spellEnd"/>
      <w:r w:rsidR="008815F3" w:rsidRPr="0063742A">
        <w:rPr>
          <w:rFonts w:ascii="Times New Roman" w:eastAsia="Times New Roman" w:hAnsi="Times New Roman" w:cs="Times New Roman"/>
          <w:sz w:val="28"/>
          <w:szCs w:val="28"/>
          <w:lang w:eastAsia="ru-RU"/>
        </w:rPr>
        <w:t>, 2013</w:t>
      </w:r>
      <w:r w:rsidRPr="0063742A">
        <w:rPr>
          <w:rFonts w:ascii="Times New Roman" w:eastAsia="Times New Roman" w:hAnsi="Times New Roman" w:cs="Times New Roman"/>
          <w:sz w:val="28"/>
          <w:szCs w:val="28"/>
          <w:lang w:eastAsia="ru-RU"/>
        </w:rPr>
        <w:t xml:space="preserve">). </w:t>
      </w:r>
      <w:r w:rsidRPr="0063742A">
        <w:rPr>
          <w:rFonts w:ascii="Times New Roman" w:hAnsi="Times New Roman" w:cs="Times New Roman"/>
          <w:sz w:val="28"/>
          <w:szCs w:val="28"/>
        </w:rPr>
        <w:t>Известно, что к изменениям климата очень чувствительны сообщества горных территорий (</w:t>
      </w:r>
      <w:proofErr w:type="spellStart"/>
      <w:r w:rsidRPr="0063742A">
        <w:rPr>
          <w:rFonts w:ascii="Times New Roman" w:hAnsi="Times New Roman" w:cs="Times New Roman"/>
          <w:sz w:val="28"/>
          <w:szCs w:val="28"/>
        </w:rPr>
        <w:t>Валендик</w:t>
      </w:r>
      <w:proofErr w:type="spellEnd"/>
      <w:r w:rsidRPr="0063742A">
        <w:rPr>
          <w:rFonts w:ascii="Times New Roman" w:hAnsi="Times New Roman" w:cs="Times New Roman"/>
          <w:sz w:val="28"/>
          <w:szCs w:val="28"/>
        </w:rPr>
        <w:t>, 1987; Воробьев, 2004). Повышение температуры и изменение режима осадков может привести к значительной трансформации в их структуре и обусловить исчезновение многих видов или сокращении их местообитаний (</w:t>
      </w:r>
      <w:proofErr w:type="spellStart"/>
      <w:r w:rsidRPr="0063742A">
        <w:rPr>
          <w:rFonts w:ascii="Times New Roman" w:hAnsi="Times New Roman" w:cs="Times New Roman"/>
          <w:sz w:val="28"/>
          <w:szCs w:val="28"/>
        </w:rPr>
        <w:t>Горчаковский</w:t>
      </w:r>
      <w:proofErr w:type="spellEnd"/>
      <w:r w:rsidR="00891DBE" w:rsidRPr="0063742A">
        <w:rPr>
          <w:rFonts w:ascii="Times New Roman" w:hAnsi="Times New Roman" w:cs="Times New Roman"/>
          <w:sz w:val="28"/>
          <w:szCs w:val="28"/>
        </w:rPr>
        <w:t xml:space="preserve">, 1984; </w:t>
      </w:r>
      <w:proofErr w:type="spellStart"/>
      <w:r w:rsidR="00891DBE" w:rsidRPr="0063742A">
        <w:rPr>
          <w:rFonts w:ascii="Times New Roman" w:hAnsi="Times New Roman" w:cs="Times New Roman"/>
          <w:sz w:val="28"/>
          <w:szCs w:val="28"/>
        </w:rPr>
        <w:t>Коротеева</w:t>
      </w:r>
      <w:proofErr w:type="spellEnd"/>
      <w:r w:rsidR="00891DBE" w:rsidRPr="0063742A">
        <w:rPr>
          <w:rFonts w:ascii="Times New Roman" w:hAnsi="Times New Roman" w:cs="Times New Roman"/>
          <w:sz w:val="28"/>
          <w:szCs w:val="28"/>
        </w:rPr>
        <w:t xml:space="preserve"> и др., 2011).</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К уникальным объектам Ильменского заповедника относятся фрагменты реликтовых горных степей, включающие большое число эндемичных и реликтовых таксонов, охраняемых растений, определяющих существенную долю регионального </w:t>
      </w:r>
      <w:proofErr w:type="spellStart"/>
      <w:r w:rsidRPr="0063742A">
        <w:rPr>
          <w:rFonts w:ascii="Times New Roman" w:hAnsi="Times New Roman" w:cs="Times New Roman"/>
          <w:sz w:val="28"/>
          <w:szCs w:val="28"/>
        </w:rPr>
        <w:t>фиторазнообразия</w:t>
      </w:r>
      <w:proofErr w:type="spellEnd"/>
      <w:r w:rsidRPr="0063742A">
        <w:rPr>
          <w:rFonts w:ascii="Times New Roman" w:hAnsi="Times New Roman" w:cs="Times New Roman"/>
          <w:sz w:val="28"/>
          <w:szCs w:val="28"/>
        </w:rPr>
        <w:t xml:space="preserve"> (</w:t>
      </w:r>
      <w:proofErr w:type="spellStart"/>
      <w:r w:rsidRPr="0063742A">
        <w:rPr>
          <w:rFonts w:ascii="Times New Roman" w:hAnsi="Times New Roman" w:cs="Times New Roman"/>
          <w:sz w:val="28"/>
          <w:szCs w:val="28"/>
        </w:rPr>
        <w:t>Горчаковский</w:t>
      </w:r>
      <w:proofErr w:type="spellEnd"/>
      <w:r w:rsidRPr="0063742A">
        <w:rPr>
          <w:rFonts w:ascii="Times New Roman" w:hAnsi="Times New Roman" w:cs="Times New Roman"/>
          <w:sz w:val="28"/>
          <w:szCs w:val="28"/>
        </w:rPr>
        <w:t xml:space="preserve"> и др., 2005). Рассматриваемые фитоценозы расположены на ветробойных </w:t>
      </w:r>
      <w:proofErr w:type="spellStart"/>
      <w:r w:rsidRPr="0063742A">
        <w:rPr>
          <w:rFonts w:ascii="Times New Roman" w:hAnsi="Times New Roman" w:cs="Times New Roman"/>
          <w:sz w:val="28"/>
          <w:szCs w:val="28"/>
        </w:rPr>
        <w:t>инсолируемых</w:t>
      </w:r>
      <w:proofErr w:type="spellEnd"/>
      <w:r w:rsidRPr="0063742A">
        <w:rPr>
          <w:rFonts w:ascii="Times New Roman" w:hAnsi="Times New Roman" w:cs="Times New Roman"/>
          <w:sz w:val="28"/>
          <w:szCs w:val="28"/>
        </w:rPr>
        <w:t xml:space="preserve"> склонах южной и юго-западной экспозиции и характеризуются жесткими микроклиматическими и почвенно-грунтовыми условиями, что создает барьер для развития древесной растительности. В последние десятилетия выявлено сокращение площадей, занятых экстразональной степной растительностью в связи с зарастанием сосной (Моисеев и др., 2010; </w:t>
      </w:r>
      <w:proofErr w:type="spellStart"/>
      <w:r w:rsidRPr="0063742A">
        <w:rPr>
          <w:rFonts w:ascii="Times New Roman" w:hAnsi="Times New Roman" w:cs="Times New Roman"/>
          <w:sz w:val="28"/>
          <w:szCs w:val="28"/>
        </w:rPr>
        <w:t>Горигорьев</w:t>
      </w:r>
      <w:proofErr w:type="spellEnd"/>
      <w:r w:rsidRPr="0063742A">
        <w:rPr>
          <w:rFonts w:ascii="Times New Roman" w:hAnsi="Times New Roman" w:cs="Times New Roman"/>
          <w:sz w:val="28"/>
          <w:szCs w:val="28"/>
        </w:rPr>
        <w:t xml:space="preserve"> и др., 2012; Золотарева, 2011). Показано, что для травянистых сообществ, особенно представленных участками малой площади, любые климатические изменения в сочетании с локальным микроклиматом, создают благоприятные условия для развития древесной растительности и приводят к полной утрате последних (</w:t>
      </w:r>
      <w:proofErr w:type="spellStart"/>
      <w:r w:rsidRPr="0063742A">
        <w:rPr>
          <w:rFonts w:ascii="Times New Roman" w:hAnsi="Times New Roman" w:cs="Times New Roman"/>
          <w:sz w:val="28"/>
          <w:szCs w:val="28"/>
          <w:lang w:val="en-US"/>
        </w:rPr>
        <w:t>Zolotareva</w:t>
      </w:r>
      <w:proofErr w:type="spellEnd"/>
      <w:r w:rsidRPr="0063742A">
        <w:rPr>
          <w:rFonts w:ascii="Times New Roman" w:hAnsi="Times New Roman" w:cs="Times New Roman"/>
          <w:sz w:val="28"/>
          <w:szCs w:val="28"/>
        </w:rPr>
        <w:t xml:space="preserve">, </w:t>
      </w:r>
      <w:proofErr w:type="spellStart"/>
      <w:r w:rsidRPr="0063742A">
        <w:rPr>
          <w:rFonts w:ascii="Times New Roman" w:hAnsi="Times New Roman" w:cs="Times New Roman"/>
          <w:sz w:val="28"/>
          <w:szCs w:val="28"/>
          <w:lang w:val="en-US"/>
        </w:rPr>
        <w:t>Zolotarev</w:t>
      </w:r>
      <w:proofErr w:type="spellEnd"/>
      <w:r w:rsidRPr="0063742A">
        <w:rPr>
          <w:rFonts w:ascii="Times New Roman" w:hAnsi="Times New Roman" w:cs="Times New Roman"/>
          <w:sz w:val="28"/>
          <w:szCs w:val="28"/>
        </w:rPr>
        <w:t>, 2016).</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С момента создания Ильменского государственного заповедника всякая хозяйственная деятельность на его территории строго регламентируется и заключается только в охране древостоев от пожаров.</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bCs/>
          <w:sz w:val="28"/>
          <w:szCs w:val="28"/>
        </w:rPr>
        <w:t xml:space="preserve">Территория Ильменского заповедника на 90% покрыта лесами, которые относят к южноуральским </w:t>
      </w:r>
      <w:proofErr w:type="spellStart"/>
      <w:r w:rsidRPr="0063742A">
        <w:rPr>
          <w:rFonts w:ascii="Times New Roman" w:hAnsi="Times New Roman" w:cs="Times New Roman"/>
          <w:bCs/>
          <w:sz w:val="28"/>
          <w:szCs w:val="28"/>
        </w:rPr>
        <w:t>предлесостепным</w:t>
      </w:r>
      <w:proofErr w:type="spellEnd"/>
      <w:r w:rsidRPr="0063742A">
        <w:rPr>
          <w:rFonts w:ascii="Times New Roman" w:hAnsi="Times New Roman" w:cs="Times New Roman"/>
          <w:bCs/>
          <w:sz w:val="28"/>
          <w:szCs w:val="28"/>
        </w:rPr>
        <w:t xml:space="preserve"> сосновым и лиственнично-сосновым лесам (</w:t>
      </w:r>
      <w:proofErr w:type="spellStart"/>
      <w:r w:rsidRPr="0063742A">
        <w:rPr>
          <w:rFonts w:ascii="Times New Roman" w:hAnsi="Times New Roman" w:cs="Times New Roman"/>
          <w:bCs/>
          <w:sz w:val="28"/>
          <w:szCs w:val="28"/>
        </w:rPr>
        <w:t>Горчаковский</w:t>
      </w:r>
      <w:proofErr w:type="spellEnd"/>
      <w:r w:rsidRPr="0063742A">
        <w:rPr>
          <w:rFonts w:ascii="Times New Roman" w:hAnsi="Times New Roman" w:cs="Times New Roman"/>
          <w:bCs/>
          <w:sz w:val="28"/>
          <w:szCs w:val="28"/>
        </w:rPr>
        <w:t xml:space="preserve"> и др., 2005). Основными лесообразующими породами являются сосна и береза, занимающие 56% и 40% площади заповедника, соответственно. </w:t>
      </w:r>
      <w:r w:rsidRPr="0063742A">
        <w:rPr>
          <w:rFonts w:ascii="Times New Roman" w:hAnsi="Times New Roman" w:cs="Times New Roman"/>
          <w:sz w:val="28"/>
          <w:szCs w:val="28"/>
        </w:rPr>
        <w:t xml:space="preserve">Район исследования характеризуется значительными колебаниями высот, что в свою очередь привело к дифференциации природно-климатических условий и широкому спектру почвенного покрова, показатели гидротермического режима достаточно неустойчивы. Отсутствие лесохозяйственной деятельности определяет стабильные таксационные показатели лесного фонда. Основным фактором, влияющим на древостои, выступают пожары, причиной которых является неосторожное или умышленное </w:t>
      </w:r>
      <w:r w:rsidRPr="0063742A">
        <w:rPr>
          <w:rFonts w:ascii="Times New Roman" w:hAnsi="Times New Roman" w:cs="Times New Roman"/>
          <w:sz w:val="28"/>
          <w:szCs w:val="28"/>
        </w:rPr>
        <w:lastRenderedPageBreak/>
        <w:t>несоблюдения правил пожарной безопасности (</w:t>
      </w:r>
      <w:proofErr w:type="spellStart"/>
      <w:r w:rsidRPr="0063742A">
        <w:rPr>
          <w:rFonts w:ascii="Times New Roman" w:hAnsi="Times New Roman" w:cs="Times New Roman"/>
          <w:sz w:val="28"/>
          <w:szCs w:val="28"/>
        </w:rPr>
        <w:t>Чибилев</w:t>
      </w:r>
      <w:proofErr w:type="spellEnd"/>
      <w:r w:rsidRPr="0063742A">
        <w:rPr>
          <w:rFonts w:ascii="Times New Roman" w:hAnsi="Times New Roman" w:cs="Times New Roman"/>
          <w:sz w:val="28"/>
          <w:szCs w:val="28"/>
        </w:rPr>
        <w:t xml:space="preserve"> и др., 2016). При оценке среднемноголетней численности лесных пожаров по десятилетиям выявлена тенденция увеличения горимости лесов, что связано с увеличением антропогенных нагрузок на охраняемую территорию. Пожарная ситуация в заповеднике по числу пожаров на единицу площади определяется как «чрезвычайная», а «горимость» по площади пожаров на </w:t>
      </w:r>
      <w:smartTag w:uri="urn:schemas-microsoft-com:office:smarttags" w:element="metricconverter">
        <w:smartTagPr>
          <w:attr w:name="ProductID" w:val="1000 га"/>
        </w:smartTagPr>
        <w:r w:rsidRPr="0063742A">
          <w:rPr>
            <w:rFonts w:ascii="Times New Roman" w:hAnsi="Times New Roman" w:cs="Times New Roman"/>
            <w:sz w:val="28"/>
            <w:szCs w:val="28"/>
          </w:rPr>
          <w:t>1000 га</w:t>
        </w:r>
      </w:smartTag>
      <w:r w:rsidRPr="0063742A">
        <w:rPr>
          <w:rFonts w:ascii="Times New Roman" w:hAnsi="Times New Roman" w:cs="Times New Roman"/>
          <w:sz w:val="28"/>
          <w:szCs w:val="28"/>
        </w:rPr>
        <w:t xml:space="preserve"> как «слабая». Внутригодовое распределение числа пожаров выглядит следующим образом: максимальное число пожаров (66 %) приходится на весенний период, причем в мае происходит 43 % всех возгораний, большая часть апрельских пожаров приурочена ко второй половине месяца. Число пожаров убывает к осени, и в ноябре пожаров не зарегистрировано (Дубинин и др., 2007).</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Формация сосновых лесов в Ильменском заповеднике весьма устойчива к огневому фактору. Показателем этого является состояние лесного фонда и </w:t>
      </w:r>
      <w:proofErr w:type="spellStart"/>
      <w:r w:rsidRPr="0063742A">
        <w:rPr>
          <w:rFonts w:ascii="Times New Roman" w:hAnsi="Times New Roman" w:cs="Times New Roman"/>
          <w:sz w:val="28"/>
          <w:szCs w:val="28"/>
        </w:rPr>
        <w:t>лесовозобновление</w:t>
      </w:r>
      <w:proofErr w:type="spellEnd"/>
      <w:r w:rsidRPr="0063742A">
        <w:rPr>
          <w:rFonts w:ascii="Times New Roman" w:hAnsi="Times New Roman" w:cs="Times New Roman"/>
          <w:sz w:val="28"/>
          <w:szCs w:val="28"/>
        </w:rPr>
        <w:t xml:space="preserve"> основной лесообразующей породы.</w:t>
      </w:r>
      <w:r w:rsidRPr="0063742A">
        <w:rPr>
          <w:rFonts w:ascii="Times New Roman" w:hAnsi="Times New Roman" w:cs="Times New Roman"/>
          <w:color w:val="FF0000"/>
          <w:sz w:val="28"/>
          <w:szCs w:val="28"/>
        </w:rPr>
        <w:t xml:space="preserve"> </w:t>
      </w:r>
      <w:r w:rsidRPr="0063742A">
        <w:rPr>
          <w:rFonts w:ascii="Times New Roman" w:hAnsi="Times New Roman" w:cs="Times New Roman"/>
          <w:sz w:val="28"/>
          <w:szCs w:val="28"/>
        </w:rPr>
        <w:t xml:space="preserve">Информация о горимости конкретных насаждений позволяет оптимизировать организацию обнаружения и тушения лесных пожаров. Данные об их территориальном распределении за последние десятилетия позволили создать карты реальной и потенциальной горимости лесов (для «сухих» и «сырых» лет) и спроектировать профилактические противопожарные мероприятия. Погодные условия во многом определяют вероятность возникновения пожарных ситуаций. Показано, что в засушливые годы к наиболее опасным в пожарном отношении </w:t>
      </w:r>
      <w:r w:rsidRPr="0063742A">
        <w:rPr>
          <w:rFonts w:ascii="Times New Roman" w:hAnsi="Times New Roman" w:cs="Times New Roman"/>
          <w:sz w:val="28"/>
          <w:szCs w:val="28"/>
          <w:lang w:val="en-US"/>
        </w:rPr>
        <w:t>I</w:t>
      </w:r>
      <w:r w:rsidRPr="0063742A">
        <w:rPr>
          <w:rFonts w:ascii="Times New Roman" w:hAnsi="Times New Roman" w:cs="Times New Roman"/>
          <w:sz w:val="28"/>
          <w:szCs w:val="28"/>
        </w:rPr>
        <w:t xml:space="preserve"> и </w:t>
      </w:r>
      <w:r w:rsidRPr="0063742A">
        <w:rPr>
          <w:rFonts w:ascii="Times New Roman" w:hAnsi="Times New Roman" w:cs="Times New Roman"/>
          <w:sz w:val="28"/>
          <w:szCs w:val="28"/>
          <w:lang w:val="en-US"/>
        </w:rPr>
        <w:t>II</w:t>
      </w:r>
      <w:r w:rsidRPr="0063742A">
        <w:rPr>
          <w:rFonts w:ascii="Times New Roman" w:hAnsi="Times New Roman" w:cs="Times New Roman"/>
          <w:sz w:val="28"/>
          <w:szCs w:val="28"/>
        </w:rPr>
        <w:t xml:space="preserve"> классам пожарной опасности относится </w:t>
      </w:r>
      <w:smartTag w:uri="urn:schemas-microsoft-com:office:smarttags" w:element="metricconverter">
        <w:smartTagPr>
          <w:attr w:name="ProductID" w:val="26099 га"/>
        </w:smartTagPr>
        <w:r w:rsidRPr="0063742A">
          <w:rPr>
            <w:rFonts w:ascii="Times New Roman" w:hAnsi="Times New Roman" w:cs="Times New Roman"/>
            <w:sz w:val="28"/>
            <w:szCs w:val="28"/>
          </w:rPr>
          <w:t>26099 га</w:t>
        </w:r>
      </w:smartTag>
      <w:r w:rsidRPr="0063742A">
        <w:rPr>
          <w:rFonts w:ascii="Times New Roman" w:hAnsi="Times New Roman" w:cs="Times New Roman"/>
          <w:sz w:val="28"/>
          <w:szCs w:val="28"/>
        </w:rPr>
        <w:t xml:space="preserve"> или 85.9 % площади заповедника. В то же время в увлажненные годы доля насаждений </w:t>
      </w:r>
      <w:r w:rsidRPr="0063742A">
        <w:rPr>
          <w:rFonts w:ascii="Times New Roman" w:hAnsi="Times New Roman" w:cs="Times New Roman"/>
          <w:sz w:val="28"/>
          <w:szCs w:val="28"/>
          <w:lang w:val="en-US"/>
        </w:rPr>
        <w:t>I</w:t>
      </w:r>
      <w:r w:rsidRPr="0063742A">
        <w:rPr>
          <w:rFonts w:ascii="Times New Roman" w:hAnsi="Times New Roman" w:cs="Times New Roman"/>
          <w:sz w:val="28"/>
          <w:szCs w:val="28"/>
        </w:rPr>
        <w:t xml:space="preserve"> и </w:t>
      </w:r>
      <w:r w:rsidRPr="0063742A">
        <w:rPr>
          <w:rFonts w:ascii="Times New Roman" w:hAnsi="Times New Roman" w:cs="Times New Roman"/>
          <w:sz w:val="28"/>
          <w:szCs w:val="28"/>
          <w:lang w:val="en-US"/>
        </w:rPr>
        <w:t>II</w:t>
      </w:r>
      <w:r w:rsidRPr="0063742A">
        <w:rPr>
          <w:rFonts w:ascii="Times New Roman" w:hAnsi="Times New Roman" w:cs="Times New Roman"/>
          <w:sz w:val="28"/>
          <w:szCs w:val="28"/>
        </w:rPr>
        <w:t xml:space="preserve"> классов пожарной опасности не превышает </w:t>
      </w:r>
      <w:smartTag w:uri="urn:schemas-microsoft-com:office:smarttags" w:element="metricconverter">
        <w:smartTagPr>
          <w:attr w:name="ProductID" w:val="16808 га"/>
        </w:smartTagPr>
        <w:r w:rsidRPr="0063742A">
          <w:rPr>
            <w:rFonts w:ascii="Times New Roman" w:hAnsi="Times New Roman" w:cs="Times New Roman"/>
            <w:sz w:val="28"/>
            <w:szCs w:val="28"/>
          </w:rPr>
          <w:t>16808 га</w:t>
        </w:r>
      </w:smartTag>
      <w:r w:rsidRPr="0063742A">
        <w:rPr>
          <w:rFonts w:ascii="Times New Roman" w:hAnsi="Times New Roman" w:cs="Times New Roman"/>
          <w:sz w:val="28"/>
          <w:szCs w:val="28"/>
        </w:rPr>
        <w:t xml:space="preserve"> (55.1 %). </w:t>
      </w:r>
      <w:r w:rsidRPr="0063742A">
        <w:rPr>
          <w:rFonts w:ascii="Times New Roman" w:hAnsi="Times New Roman" w:cs="Times New Roman"/>
          <w:spacing w:val="-6"/>
          <w:sz w:val="28"/>
          <w:szCs w:val="28"/>
        </w:rPr>
        <w:t xml:space="preserve">В среднем на территории заповедника ежегодно возникает 14 лесных пожаров, при пройденной ими площади </w:t>
      </w:r>
      <w:smartTag w:uri="urn:schemas-microsoft-com:office:smarttags" w:element="metricconverter">
        <w:smartTagPr>
          <w:attr w:name="ProductID" w:val="84.4 га"/>
        </w:smartTagPr>
        <w:r w:rsidRPr="0063742A">
          <w:rPr>
            <w:rFonts w:ascii="Times New Roman" w:hAnsi="Times New Roman" w:cs="Times New Roman"/>
            <w:spacing w:val="-6"/>
            <w:sz w:val="28"/>
            <w:szCs w:val="28"/>
          </w:rPr>
          <w:t>84.4 га</w:t>
        </w:r>
      </w:smartTag>
      <w:r w:rsidRPr="0063742A">
        <w:rPr>
          <w:rFonts w:ascii="Times New Roman" w:hAnsi="Times New Roman" w:cs="Times New Roman"/>
          <w:spacing w:val="-6"/>
          <w:sz w:val="28"/>
          <w:szCs w:val="28"/>
        </w:rPr>
        <w:t xml:space="preserve"> и средней площади одного пожара </w:t>
      </w:r>
      <w:smartTag w:uri="urn:schemas-microsoft-com:office:smarttags" w:element="metricconverter">
        <w:smartTagPr>
          <w:attr w:name="ProductID" w:val="6.8 га"/>
        </w:smartTagPr>
        <w:r w:rsidRPr="0063742A">
          <w:rPr>
            <w:rFonts w:ascii="Times New Roman" w:hAnsi="Times New Roman" w:cs="Times New Roman"/>
            <w:spacing w:val="-6"/>
            <w:sz w:val="28"/>
            <w:szCs w:val="28"/>
          </w:rPr>
          <w:t>6.8 га</w:t>
        </w:r>
      </w:smartTag>
      <w:r w:rsidRPr="0063742A">
        <w:rPr>
          <w:rFonts w:ascii="Times New Roman" w:hAnsi="Times New Roman" w:cs="Times New Roman"/>
          <w:spacing w:val="-6"/>
          <w:sz w:val="28"/>
          <w:szCs w:val="28"/>
        </w:rPr>
        <w:t>.</w:t>
      </w:r>
      <w:r w:rsidRPr="0063742A">
        <w:rPr>
          <w:rFonts w:ascii="Times New Roman" w:hAnsi="Times New Roman" w:cs="Times New Roman"/>
          <w:sz w:val="28"/>
          <w:szCs w:val="28"/>
        </w:rPr>
        <w:t xml:space="preserve"> Полный оборот огня в расчете на всю территорию заповедника составляет 360 лет. Выявлено постепенное увеличение числа лесных пожаров при сокращении пройденной ими площади. Сосна и, формируемые ею древостои, достаточно устойчивы к действию огневого фактора. </w:t>
      </w:r>
      <w:proofErr w:type="gramStart"/>
      <w:r w:rsidRPr="0063742A">
        <w:rPr>
          <w:rFonts w:ascii="Times New Roman" w:hAnsi="Times New Roman" w:cs="Times New Roman"/>
          <w:sz w:val="28"/>
          <w:szCs w:val="28"/>
        </w:rPr>
        <w:t>Анализ спилов с деревьев с пожарными «</w:t>
      </w:r>
      <w:proofErr w:type="spellStart"/>
      <w:r w:rsidRPr="0063742A">
        <w:rPr>
          <w:rFonts w:ascii="Times New Roman" w:hAnsi="Times New Roman" w:cs="Times New Roman"/>
          <w:sz w:val="28"/>
          <w:szCs w:val="28"/>
        </w:rPr>
        <w:t>подсушинами</w:t>
      </w:r>
      <w:proofErr w:type="spellEnd"/>
      <w:r w:rsidRPr="0063742A">
        <w:rPr>
          <w:rFonts w:ascii="Times New Roman" w:hAnsi="Times New Roman" w:cs="Times New Roman"/>
          <w:sz w:val="28"/>
          <w:szCs w:val="28"/>
        </w:rPr>
        <w:t>» показал, что древостои на постоянных пробных площадях (ППП) подвергались воздействию огня не менее 5–10 раз за последние 100 лет.</w:t>
      </w:r>
      <w:proofErr w:type="gramEnd"/>
      <w:r w:rsidRPr="0063742A">
        <w:rPr>
          <w:rFonts w:ascii="Times New Roman" w:hAnsi="Times New Roman" w:cs="Times New Roman"/>
          <w:sz w:val="28"/>
          <w:szCs w:val="28"/>
        </w:rPr>
        <w:t xml:space="preserve"> Тем не менее, лесные сообщества сохранили высокую жизненность и не претерпели существенных изменений в породном составе и структуре древесного полога.</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Одной из важных сторон современного этапа исследований состояния </w:t>
      </w:r>
      <w:proofErr w:type="spellStart"/>
      <w:r w:rsidRPr="0063742A">
        <w:rPr>
          <w:rFonts w:ascii="Times New Roman" w:hAnsi="Times New Roman" w:cs="Times New Roman"/>
          <w:sz w:val="28"/>
          <w:szCs w:val="28"/>
        </w:rPr>
        <w:t>горельников</w:t>
      </w:r>
      <w:proofErr w:type="spellEnd"/>
      <w:r w:rsidRPr="0063742A">
        <w:rPr>
          <w:rFonts w:ascii="Times New Roman" w:hAnsi="Times New Roman" w:cs="Times New Roman"/>
          <w:sz w:val="28"/>
          <w:szCs w:val="28"/>
        </w:rPr>
        <w:t xml:space="preserve"> на территории заповедника выступает разработка прогнозных моделей, оценивающих скорость и степень восстановления лесных фитоценозов. Ведется регулярный сбор данных на постоянных пробных площадях с целью оценки роли низовых пожаров в формировании насаждений сосны в различных типах лесорастительных условий (Летопись природы). На 80 ППП установлены основные таксационные показатели древостоев, изучено санитарное состояние, количественные и качественные показатели подроста, видовой состав, обилие и проективное покрытие </w:t>
      </w:r>
      <w:proofErr w:type="spellStart"/>
      <w:r w:rsidRPr="0063742A">
        <w:rPr>
          <w:rFonts w:ascii="Times New Roman" w:hAnsi="Times New Roman" w:cs="Times New Roman"/>
          <w:spacing w:val="-6"/>
          <w:sz w:val="28"/>
          <w:szCs w:val="28"/>
        </w:rPr>
        <w:t>фитомасса</w:t>
      </w:r>
      <w:proofErr w:type="spellEnd"/>
      <w:r w:rsidRPr="0063742A">
        <w:rPr>
          <w:rFonts w:ascii="Times New Roman" w:hAnsi="Times New Roman" w:cs="Times New Roman"/>
          <w:spacing w:val="-6"/>
          <w:sz w:val="28"/>
          <w:szCs w:val="28"/>
        </w:rPr>
        <w:t xml:space="preserve">, чистая первичная продукция, морфологические признаки </w:t>
      </w:r>
      <w:r w:rsidRPr="0063742A">
        <w:rPr>
          <w:rFonts w:ascii="Times New Roman" w:hAnsi="Times New Roman" w:cs="Times New Roman"/>
          <w:sz w:val="28"/>
          <w:szCs w:val="28"/>
        </w:rPr>
        <w:t xml:space="preserve">доминантов и </w:t>
      </w:r>
      <w:proofErr w:type="spellStart"/>
      <w:r w:rsidRPr="0063742A">
        <w:rPr>
          <w:rFonts w:ascii="Times New Roman" w:hAnsi="Times New Roman" w:cs="Times New Roman"/>
          <w:sz w:val="28"/>
          <w:szCs w:val="28"/>
        </w:rPr>
        <w:t>субдоминантов</w:t>
      </w:r>
      <w:proofErr w:type="spellEnd"/>
      <w:r w:rsidRPr="0063742A">
        <w:rPr>
          <w:rFonts w:ascii="Times New Roman" w:hAnsi="Times New Roman" w:cs="Times New Roman"/>
          <w:spacing w:val="-6"/>
          <w:sz w:val="28"/>
          <w:szCs w:val="28"/>
        </w:rPr>
        <w:t xml:space="preserve"> </w:t>
      </w:r>
      <w:r w:rsidRPr="0063742A">
        <w:rPr>
          <w:rFonts w:ascii="Times New Roman" w:hAnsi="Times New Roman" w:cs="Times New Roman"/>
          <w:sz w:val="28"/>
          <w:szCs w:val="28"/>
        </w:rPr>
        <w:t>травяно-кустарничкового яруса (</w:t>
      </w:r>
      <w:proofErr w:type="spellStart"/>
      <w:r w:rsidRPr="0063742A">
        <w:rPr>
          <w:rFonts w:ascii="Times New Roman" w:hAnsi="Times New Roman" w:cs="Times New Roman"/>
          <w:sz w:val="28"/>
          <w:szCs w:val="28"/>
        </w:rPr>
        <w:t>Коротеева</w:t>
      </w:r>
      <w:proofErr w:type="spellEnd"/>
      <w:r w:rsidRPr="0063742A">
        <w:rPr>
          <w:rFonts w:ascii="Times New Roman" w:hAnsi="Times New Roman" w:cs="Times New Roman"/>
          <w:sz w:val="28"/>
          <w:szCs w:val="28"/>
        </w:rPr>
        <w:t xml:space="preserve"> и др., 2017).</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lastRenderedPageBreak/>
        <w:t>Актуальным остаются вопросы: 1) как влияют низовые пожары на естественное возобновление сосны на охраняемых территориях в разных типах растительных сообществ; 2) при каких условиях наблюдается успешное возобновление сосны на участках экстразональных горных степей. Для объяснения феномена облесения степных участков необходимо проверить, насколько благоприятными или неблагоприятными свойствами на фоне контролируемых выжиганий обладают условия контрастных местообитаний для проростков и прорастания сосны.</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b/>
          <w:sz w:val="28"/>
          <w:szCs w:val="28"/>
        </w:rPr>
        <w:t>Цель исследования</w:t>
      </w:r>
      <w:r w:rsidRPr="0063742A">
        <w:rPr>
          <w:rFonts w:ascii="Times New Roman" w:hAnsi="Times New Roman" w:cs="Times New Roman"/>
          <w:sz w:val="28"/>
          <w:szCs w:val="28"/>
        </w:rPr>
        <w:t xml:space="preserve">: в условиях полевого эксперимента при отсутствии антропогенных воздействий на охраняемой территории оценить успешность возобновления сосны в разных типах биотопов: степных, луговых и лесных. </w:t>
      </w:r>
    </w:p>
    <w:p w:rsidR="001A72F6" w:rsidRPr="0063742A" w:rsidRDefault="001A72F6" w:rsidP="0063742A">
      <w:pPr>
        <w:spacing w:after="0" w:line="240" w:lineRule="auto"/>
        <w:ind w:firstLine="709"/>
        <w:jc w:val="both"/>
        <w:rPr>
          <w:rFonts w:ascii="Times New Roman" w:hAnsi="Times New Roman" w:cs="Times New Roman"/>
          <w:b/>
          <w:sz w:val="28"/>
          <w:szCs w:val="28"/>
        </w:rPr>
      </w:pPr>
      <w:r w:rsidRPr="0063742A">
        <w:rPr>
          <w:rFonts w:ascii="Times New Roman" w:hAnsi="Times New Roman" w:cs="Times New Roman"/>
          <w:b/>
          <w:sz w:val="28"/>
          <w:szCs w:val="28"/>
        </w:rPr>
        <w:t>Задачи</w:t>
      </w:r>
      <w:r w:rsidRPr="0063742A">
        <w:rPr>
          <w:rFonts w:ascii="Times New Roman" w:hAnsi="Times New Roman" w:cs="Times New Roman"/>
          <w:sz w:val="28"/>
          <w:szCs w:val="28"/>
        </w:rPr>
        <w:t>:</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1. Дать оценку энергии прорастания и всхожесть сеянцев сосны в экстразональных степных, азональных луговых и зональных лесных биогеоценозах. </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2. Сравнить выживание сеянцев сосны в разных типах биотопов в ходе вегетации за время проведения натурного эксперимента. </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3. Оценить роль эдафических факторов и условий контролируемых выжиганий разных типов местообитаний в естественном возобновлении сосны на территории заповедника.</w:t>
      </w:r>
    </w:p>
    <w:p w:rsidR="0063742A" w:rsidRDefault="0063742A" w:rsidP="0063742A">
      <w:pPr>
        <w:spacing w:after="0" w:line="240" w:lineRule="auto"/>
        <w:ind w:firstLine="709"/>
        <w:jc w:val="both"/>
        <w:rPr>
          <w:rFonts w:ascii="Times New Roman" w:hAnsi="Times New Roman" w:cs="Times New Roman"/>
          <w:b/>
          <w:bCs/>
          <w:sz w:val="28"/>
          <w:szCs w:val="28"/>
        </w:rPr>
      </w:pPr>
    </w:p>
    <w:p w:rsidR="001A72F6" w:rsidRPr="0063742A" w:rsidRDefault="001A72F6" w:rsidP="0063742A">
      <w:pPr>
        <w:spacing w:after="0" w:line="240" w:lineRule="auto"/>
        <w:ind w:firstLine="709"/>
        <w:jc w:val="both"/>
        <w:rPr>
          <w:rFonts w:ascii="Times New Roman" w:hAnsi="Times New Roman" w:cs="Times New Roman"/>
          <w:b/>
          <w:bCs/>
          <w:sz w:val="28"/>
          <w:szCs w:val="28"/>
        </w:rPr>
      </w:pPr>
      <w:r w:rsidRPr="0063742A">
        <w:rPr>
          <w:rFonts w:ascii="Times New Roman" w:hAnsi="Times New Roman" w:cs="Times New Roman"/>
          <w:b/>
          <w:bCs/>
          <w:sz w:val="28"/>
          <w:szCs w:val="28"/>
        </w:rPr>
        <w:t>Материал и методы</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bCs/>
          <w:sz w:val="28"/>
          <w:szCs w:val="28"/>
        </w:rPr>
        <w:t xml:space="preserve">Для исследования закономерностей естественного возобновления сосны в сочетании с действием огня в экспериментальных условиях </w:t>
      </w:r>
      <w:r w:rsidRPr="0063742A">
        <w:rPr>
          <w:rFonts w:ascii="Times New Roman" w:hAnsi="Times New Roman" w:cs="Times New Roman"/>
          <w:sz w:val="28"/>
          <w:szCs w:val="28"/>
        </w:rPr>
        <w:t>заложен полевой эксперимент, характеризующий влияние свойств разных биотопов на проростки и прорастание сосны в максимально контрастных условиях (степное, луговое и лесное сообщества). Выполнены посадка семян и учеты сеянцев в ходе сезона вегетации (2017 - 2018 гг.). Характеристика пробных площадей, карта-схема заложения пробных площадей и первичные материалы учетов приведены в Приложении 1 (рис. 1, табл. 1-3).</w:t>
      </w:r>
    </w:p>
    <w:p w:rsidR="001A72F6" w:rsidRPr="0063742A" w:rsidRDefault="001A72F6" w:rsidP="0063742A">
      <w:pPr>
        <w:spacing w:after="0" w:line="240" w:lineRule="auto"/>
        <w:ind w:firstLine="709"/>
        <w:jc w:val="both"/>
        <w:rPr>
          <w:rFonts w:ascii="Times New Roman" w:hAnsi="Times New Roman" w:cs="Times New Roman"/>
          <w:sz w:val="28"/>
          <w:szCs w:val="28"/>
        </w:rPr>
      </w:pPr>
      <w:proofErr w:type="gramStart"/>
      <w:r w:rsidRPr="0063742A">
        <w:rPr>
          <w:rFonts w:ascii="Times New Roman" w:hAnsi="Times New Roman" w:cs="Times New Roman"/>
          <w:sz w:val="28"/>
          <w:szCs w:val="28"/>
        </w:rPr>
        <w:t>Выживание сосны на каждом биотопе изучалось в трех вариантах опыта: обрублены корни и зеленые части растений; удалена подстилка или ветошь (I); обрублены корни и зеленые части растений; участок перекопан на штык лопаты и в средней степени утрамбована (II); обрублены корни и зеленые части растений; подстилка выжжена паяльной лампой (III) (Приложение 2, рис. 1).</w:t>
      </w:r>
      <w:proofErr w:type="gramEnd"/>
      <w:r w:rsidRPr="0063742A">
        <w:rPr>
          <w:rFonts w:ascii="Times New Roman" w:hAnsi="Times New Roman" w:cs="Times New Roman"/>
          <w:sz w:val="28"/>
          <w:szCs w:val="28"/>
        </w:rPr>
        <w:t xml:space="preserve"> Биотопы исследовались на трех разных участках; на каждом участке заложены три варианта эксперимента в трех </w:t>
      </w:r>
      <w:proofErr w:type="spellStart"/>
      <w:r w:rsidRPr="0063742A">
        <w:rPr>
          <w:rFonts w:ascii="Times New Roman" w:hAnsi="Times New Roman" w:cs="Times New Roman"/>
          <w:sz w:val="28"/>
          <w:szCs w:val="28"/>
        </w:rPr>
        <w:t>повторностях</w:t>
      </w:r>
      <w:proofErr w:type="spellEnd"/>
      <w:r w:rsidRPr="0063742A">
        <w:rPr>
          <w:rFonts w:ascii="Times New Roman" w:hAnsi="Times New Roman" w:cs="Times New Roman"/>
          <w:sz w:val="28"/>
          <w:szCs w:val="28"/>
        </w:rPr>
        <w:t xml:space="preserve"> (I, I, I; II, II, II, III, III, III) в поле. Каждая повторность (УП) имела размер 100*100 см</w:t>
      </w:r>
      <w:proofErr w:type="gramStart"/>
      <w:r w:rsidRPr="0063742A">
        <w:rPr>
          <w:rFonts w:ascii="Times New Roman" w:hAnsi="Times New Roman" w:cs="Times New Roman"/>
          <w:sz w:val="28"/>
          <w:szCs w:val="28"/>
          <w:vertAlign w:val="superscript"/>
        </w:rPr>
        <w:t>2</w:t>
      </w:r>
      <w:proofErr w:type="gramEnd"/>
      <w:r w:rsidRPr="0063742A">
        <w:rPr>
          <w:rFonts w:ascii="Times New Roman" w:hAnsi="Times New Roman" w:cs="Times New Roman"/>
          <w:sz w:val="28"/>
          <w:szCs w:val="28"/>
        </w:rPr>
        <w:t>, в центре которой на участке 25*25 см</w:t>
      </w:r>
      <w:r w:rsidRPr="0063742A">
        <w:rPr>
          <w:rFonts w:ascii="Times New Roman" w:hAnsi="Times New Roman" w:cs="Times New Roman"/>
          <w:sz w:val="28"/>
          <w:szCs w:val="28"/>
          <w:vertAlign w:val="superscript"/>
        </w:rPr>
        <w:t>2</w:t>
      </w:r>
      <w:r w:rsidRPr="0063742A">
        <w:rPr>
          <w:rFonts w:ascii="Times New Roman" w:hAnsi="Times New Roman" w:cs="Times New Roman"/>
          <w:sz w:val="28"/>
          <w:szCs w:val="28"/>
        </w:rPr>
        <w:t xml:space="preserve"> высевались по 100 семян сосны в пять рядов. Энергия прорастания считалась на 7 сутки после посева, всхожесть – на 10 и 14 дни. Последующие учеты проводились через 14-15 дней каждый, т.е. 2 раза в месяц. Всего за два периода вегетации проведены исследования на 81 х 2 учетных площадках (лесных, луговых и степных), высажено 16200 шт. семян сосны.</w:t>
      </w:r>
    </w:p>
    <w:p w:rsidR="001A72F6" w:rsidRPr="0063742A" w:rsidRDefault="001A72F6"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Статистическая обработка: закономерности динамики численности всходов сосны в ходе вегетации в разных типах местообитаний анализировали с помощью </w:t>
      </w:r>
      <w:proofErr w:type="gramStart"/>
      <w:r w:rsidRPr="0063742A">
        <w:rPr>
          <w:rFonts w:ascii="Times New Roman" w:hAnsi="Times New Roman" w:cs="Times New Roman"/>
          <w:sz w:val="28"/>
          <w:szCs w:val="28"/>
        </w:rPr>
        <w:lastRenderedPageBreak/>
        <w:t>двухфакторного</w:t>
      </w:r>
      <w:proofErr w:type="gramEnd"/>
      <w:r w:rsidRPr="0063742A">
        <w:rPr>
          <w:rFonts w:ascii="Times New Roman" w:hAnsi="Times New Roman" w:cs="Times New Roman"/>
          <w:sz w:val="28"/>
          <w:szCs w:val="28"/>
        </w:rPr>
        <w:t xml:space="preserve"> ANOVA. Учетной единицей при этом была численность всходов сосны на одной площадке (100*100 см</w:t>
      </w:r>
      <w:proofErr w:type="gramStart"/>
      <w:r w:rsidRPr="0063742A">
        <w:rPr>
          <w:rFonts w:ascii="Times New Roman" w:hAnsi="Times New Roman" w:cs="Times New Roman"/>
          <w:sz w:val="28"/>
          <w:szCs w:val="28"/>
          <w:vertAlign w:val="superscript"/>
        </w:rPr>
        <w:t>2</w:t>
      </w:r>
      <w:proofErr w:type="gramEnd"/>
      <w:r w:rsidRPr="0063742A">
        <w:rPr>
          <w:rFonts w:ascii="Times New Roman" w:hAnsi="Times New Roman" w:cs="Times New Roman"/>
          <w:sz w:val="28"/>
          <w:szCs w:val="28"/>
        </w:rPr>
        <w:t>). Рассчитывали среднее значение энергии прорастания</w:t>
      </w:r>
      <w:proofErr w:type="gramStart"/>
      <w:r w:rsidRPr="0063742A">
        <w:rPr>
          <w:rFonts w:ascii="Times New Roman" w:hAnsi="Times New Roman" w:cs="Times New Roman"/>
          <w:sz w:val="28"/>
          <w:szCs w:val="28"/>
        </w:rPr>
        <w:t xml:space="preserve"> (%) </w:t>
      </w:r>
      <w:proofErr w:type="gramEnd"/>
      <w:r w:rsidRPr="0063742A">
        <w:rPr>
          <w:rFonts w:ascii="Times New Roman" w:hAnsi="Times New Roman" w:cs="Times New Roman"/>
          <w:sz w:val="28"/>
          <w:szCs w:val="28"/>
        </w:rPr>
        <w:t>семян сосны и всхожесть (%) по биотопам («лес», «луг», «степь»).</w:t>
      </w:r>
    </w:p>
    <w:p w:rsidR="0063742A" w:rsidRDefault="0063742A" w:rsidP="0063742A">
      <w:pPr>
        <w:spacing w:after="0" w:line="240" w:lineRule="auto"/>
        <w:ind w:firstLine="709"/>
        <w:rPr>
          <w:rFonts w:ascii="Times New Roman" w:hAnsi="Times New Roman" w:cs="Times New Roman"/>
          <w:b/>
          <w:sz w:val="28"/>
          <w:szCs w:val="28"/>
        </w:rPr>
      </w:pPr>
    </w:p>
    <w:p w:rsidR="008F6BCA" w:rsidRPr="0063742A" w:rsidRDefault="00EA610C" w:rsidP="0063742A">
      <w:pPr>
        <w:spacing w:after="0" w:line="240" w:lineRule="auto"/>
        <w:ind w:firstLine="709"/>
        <w:rPr>
          <w:rFonts w:ascii="Times New Roman" w:hAnsi="Times New Roman" w:cs="Times New Roman"/>
          <w:b/>
          <w:sz w:val="28"/>
          <w:szCs w:val="28"/>
        </w:rPr>
      </w:pPr>
      <w:r w:rsidRPr="0063742A">
        <w:rPr>
          <w:rFonts w:ascii="Times New Roman" w:hAnsi="Times New Roman" w:cs="Times New Roman"/>
          <w:b/>
          <w:sz w:val="28"/>
          <w:szCs w:val="28"/>
        </w:rPr>
        <w:t>Обсуждение результатов</w:t>
      </w:r>
    </w:p>
    <w:p w:rsidR="007C45BA" w:rsidRPr="0063742A" w:rsidRDefault="00FF7B77"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b/>
          <w:sz w:val="28"/>
          <w:szCs w:val="28"/>
        </w:rPr>
        <w:t xml:space="preserve">1. </w:t>
      </w:r>
      <w:r w:rsidR="007C45BA" w:rsidRPr="0063742A">
        <w:rPr>
          <w:rFonts w:ascii="Times New Roman" w:hAnsi="Times New Roman" w:cs="Times New Roman"/>
          <w:b/>
          <w:sz w:val="28"/>
          <w:szCs w:val="28"/>
        </w:rPr>
        <w:t>Энергия прорастания и всхожесть сеянцев сосны в степных, луговых и лесных биогеоценозах</w:t>
      </w:r>
      <w:r w:rsidR="007C45BA" w:rsidRPr="0063742A">
        <w:rPr>
          <w:rFonts w:ascii="Times New Roman" w:hAnsi="Times New Roman" w:cs="Times New Roman"/>
          <w:sz w:val="28"/>
          <w:szCs w:val="28"/>
        </w:rPr>
        <w:t>.</w:t>
      </w:r>
    </w:p>
    <w:p w:rsidR="00A64C89" w:rsidRPr="0063742A" w:rsidRDefault="00DA2D5A"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Выявлено, что н</w:t>
      </w:r>
      <w:r w:rsidR="008F6BCA" w:rsidRPr="0063742A">
        <w:rPr>
          <w:rFonts w:ascii="Times New Roman" w:hAnsi="Times New Roman" w:cs="Times New Roman"/>
          <w:sz w:val="28"/>
          <w:szCs w:val="28"/>
        </w:rPr>
        <w:t xml:space="preserve">аиболее благоприятные условия для развития всходов </w:t>
      </w:r>
      <w:r w:rsidR="00AC21C3" w:rsidRPr="0063742A">
        <w:rPr>
          <w:rFonts w:ascii="Times New Roman" w:hAnsi="Times New Roman" w:cs="Times New Roman"/>
          <w:sz w:val="28"/>
          <w:szCs w:val="28"/>
        </w:rPr>
        <w:t xml:space="preserve">сосны </w:t>
      </w:r>
      <w:r w:rsidR="008F6BCA" w:rsidRPr="0063742A">
        <w:rPr>
          <w:rFonts w:ascii="Times New Roman" w:hAnsi="Times New Roman" w:cs="Times New Roman"/>
          <w:sz w:val="28"/>
          <w:szCs w:val="28"/>
        </w:rPr>
        <w:t>на начальных этапах формируются в луговых биотопах, где в сравнении с другими типами местообитаний энергия прорастания и всхожест</w:t>
      </w:r>
      <w:r w:rsidR="00AB570C" w:rsidRPr="0063742A">
        <w:rPr>
          <w:rFonts w:ascii="Times New Roman" w:hAnsi="Times New Roman" w:cs="Times New Roman"/>
          <w:sz w:val="28"/>
          <w:szCs w:val="28"/>
        </w:rPr>
        <w:t>ь</w:t>
      </w:r>
      <w:r w:rsidR="00AC21C3" w:rsidRPr="0063742A">
        <w:rPr>
          <w:rFonts w:ascii="Times New Roman" w:hAnsi="Times New Roman" w:cs="Times New Roman"/>
          <w:sz w:val="28"/>
          <w:szCs w:val="28"/>
        </w:rPr>
        <w:t xml:space="preserve"> </w:t>
      </w:r>
      <w:r w:rsidR="00AB570C" w:rsidRPr="0063742A">
        <w:rPr>
          <w:rFonts w:ascii="Times New Roman" w:hAnsi="Times New Roman" w:cs="Times New Roman"/>
          <w:sz w:val="28"/>
          <w:szCs w:val="28"/>
        </w:rPr>
        <w:t xml:space="preserve">сеянцев </w:t>
      </w:r>
      <w:r w:rsidR="008F6BCA" w:rsidRPr="0063742A">
        <w:rPr>
          <w:rFonts w:ascii="Times New Roman" w:hAnsi="Times New Roman" w:cs="Times New Roman"/>
          <w:sz w:val="28"/>
          <w:szCs w:val="28"/>
        </w:rPr>
        <w:t>выше независимо от года учета</w:t>
      </w:r>
      <w:r w:rsidR="00A64C89" w:rsidRPr="0063742A">
        <w:rPr>
          <w:rFonts w:ascii="Times New Roman" w:hAnsi="Times New Roman" w:cs="Times New Roman"/>
          <w:sz w:val="28"/>
          <w:szCs w:val="28"/>
        </w:rPr>
        <w:t xml:space="preserve"> (табл. 1)</w:t>
      </w:r>
      <w:r w:rsidR="008F6BCA" w:rsidRPr="0063742A">
        <w:rPr>
          <w:rFonts w:ascii="Times New Roman" w:hAnsi="Times New Roman" w:cs="Times New Roman"/>
          <w:sz w:val="28"/>
          <w:szCs w:val="28"/>
        </w:rPr>
        <w:t xml:space="preserve">. Возможно, что в рассматриваемых условиях </w:t>
      </w:r>
      <w:r w:rsidR="00AC21C3" w:rsidRPr="0063742A">
        <w:rPr>
          <w:rFonts w:ascii="Times New Roman" w:hAnsi="Times New Roman" w:cs="Times New Roman"/>
          <w:sz w:val="28"/>
          <w:szCs w:val="28"/>
        </w:rPr>
        <w:t>складыва</w:t>
      </w:r>
      <w:r w:rsidR="008F6BCA" w:rsidRPr="0063742A">
        <w:rPr>
          <w:rFonts w:ascii="Times New Roman" w:hAnsi="Times New Roman" w:cs="Times New Roman"/>
          <w:sz w:val="28"/>
          <w:szCs w:val="28"/>
        </w:rPr>
        <w:t>ются самые оптимальные условия сочетани</w:t>
      </w:r>
      <w:r w:rsidR="003F2AC7" w:rsidRPr="0063742A">
        <w:rPr>
          <w:rFonts w:ascii="Times New Roman" w:hAnsi="Times New Roman" w:cs="Times New Roman"/>
          <w:sz w:val="28"/>
          <w:szCs w:val="28"/>
        </w:rPr>
        <w:t xml:space="preserve">я освещения, </w:t>
      </w:r>
      <w:proofErr w:type="spellStart"/>
      <w:r w:rsidR="003F2AC7" w:rsidRPr="0063742A">
        <w:rPr>
          <w:rFonts w:ascii="Times New Roman" w:hAnsi="Times New Roman" w:cs="Times New Roman"/>
          <w:sz w:val="28"/>
          <w:szCs w:val="28"/>
        </w:rPr>
        <w:t>теплообеспеченности</w:t>
      </w:r>
      <w:proofErr w:type="spellEnd"/>
      <w:r w:rsidR="008F6BCA" w:rsidRPr="0063742A">
        <w:rPr>
          <w:rFonts w:ascii="Times New Roman" w:hAnsi="Times New Roman" w:cs="Times New Roman"/>
          <w:sz w:val="28"/>
          <w:szCs w:val="28"/>
        </w:rPr>
        <w:t>, влажности и богатства почвы.</w:t>
      </w:r>
      <w:r w:rsidR="00AB570C" w:rsidRPr="0063742A">
        <w:rPr>
          <w:rFonts w:ascii="Times New Roman" w:hAnsi="Times New Roman" w:cs="Times New Roman"/>
          <w:sz w:val="28"/>
          <w:szCs w:val="28"/>
        </w:rPr>
        <w:t xml:space="preserve"> </w:t>
      </w:r>
      <w:r w:rsidR="00DD595C" w:rsidRPr="0063742A">
        <w:rPr>
          <w:rFonts w:ascii="Times New Roman" w:hAnsi="Times New Roman" w:cs="Times New Roman"/>
          <w:sz w:val="28"/>
          <w:szCs w:val="28"/>
        </w:rPr>
        <w:t>Средние значения всхожести сеянцев сосны</w:t>
      </w:r>
      <w:r w:rsidR="00AB570C" w:rsidRPr="0063742A">
        <w:rPr>
          <w:rFonts w:ascii="Times New Roman" w:hAnsi="Times New Roman" w:cs="Times New Roman"/>
          <w:sz w:val="28"/>
          <w:szCs w:val="28"/>
        </w:rPr>
        <w:t xml:space="preserve"> выстраиваются в ряд по убыванию</w:t>
      </w:r>
      <w:r w:rsidR="00DD595C" w:rsidRPr="0063742A">
        <w:rPr>
          <w:rFonts w:ascii="Times New Roman" w:hAnsi="Times New Roman" w:cs="Times New Roman"/>
          <w:sz w:val="28"/>
          <w:szCs w:val="28"/>
        </w:rPr>
        <w:t xml:space="preserve"> в оба периода наблюдения</w:t>
      </w:r>
      <w:r w:rsidR="00AB570C" w:rsidRPr="0063742A">
        <w:rPr>
          <w:rFonts w:ascii="Times New Roman" w:hAnsi="Times New Roman" w:cs="Times New Roman"/>
          <w:sz w:val="28"/>
          <w:szCs w:val="28"/>
        </w:rPr>
        <w:t>: «луг» - «лес» - «степь»</w:t>
      </w:r>
      <w:r w:rsidR="00DD595C" w:rsidRPr="0063742A">
        <w:rPr>
          <w:rFonts w:ascii="Times New Roman" w:hAnsi="Times New Roman" w:cs="Times New Roman"/>
          <w:sz w:val="28"/>
          <w:szCs w:val="28"/>
        </w:rPr>
        <w:t>. На начальных этапах прорастания семян лимитирующими факторами выступают доступная влага и тепло. Весна 2018</w:t>
      </w:r>
      <w:r w:rsidR="00D869EA" w:rsidRPr="0063742A">
        <w:rPr>
          <w:rFonts w:ascii="Times New Roman" w:hAnsi="Times New Roman" w:cs="Times New Roman"/>
          <w:sz w:val="28"/>
          <w:szCs w:val="28"/>
        </w:rPr>
        <w:t xml:space="preserve"> года была холодная и сырая, в сравнении с</w:t>
      </w:r>
      <w:r w:rsidR="00DD595C" w:rsidRPr="0063742A">
        <w:rPr>
          <w:rFonts w:ascii="Times New Roman" w:hAnsi="Times New Roman" w:cs="Times New Roman"/>
          <w:sz w:val="28"/>
          <w:szCs w:val="28"/>
        </w:rPr>
        <w:t xml:space="preserve"> </w:t>
      </w:r>
      <w:r w:rsidR="00D869EA" w:rsidRPr="0063742A">
        <w:rPr>
          <w:rFonts w:ascii="Times New Roman" w:hAnsi="Times New Roman" w:cs="Times New Roman"/>
          <w:sz w:val="28"/>
          <w:szCs w:val="28"/>
        </w:rPr>
        <w:t>2017</w:t>
      </w:r>
      <w:r w:rsidR="00635570" w:rsidRPr="0063742A">
        <w:rPr>
          <w:rFonts w:ascii="Times New Roman" w:hAnsi="Times New Roman" w:cs="Times New Roman"/>
          <w:sz w:val="28"/>
          <w:szCs w:val="28"/>
        </w:rPr>
        <w:t xml:space="preserve"> (Приложение 2, рис. 2-3)</w:t>
      </w:r>
      <w:r w:rsidR="00D869EA" w:rsidRPr="0063742A">
        <w:rPr>
          <w:rFonts w:ascii="Times New Roman" w:hAnsi="Times New Roman" w:cs="Times New Roman"/>
          <w:sz w:val="28"/>
          <w:szCs w:val="28"/>
        </w:rPr>
        <w:t>, поэтому процесс поя</w:t>
      </w:r>
      <w:r w:rsidR="00071783" w:rsidRPr="0063742A">
        <w:rPr>
          <w:rFonts w:ascii="Times New Roman" w:hAnsi="Times New Roman" w:cs="Times New Roman"/>
          <w:sz w:val="28"/>
          <w:szCs w:val="28"/>
        </w:rPr>
        <w:t>вления сеянцев в лесном биотопе</w:t>
      </w:r>
      <w:r w:rsidR="000754F6" w:rsidRPr="0063742A">
        <w:rPr>
          <w:rFonts w:ascii="Times New Roman" w:hAnsi="Times New Roman" w:cs="Times New Roman"/>
          <w:sz w:val="28"/>
          <w:szCs w:val="28"/>
        </w:rPr>
        <w:t xml:space="preserve"> оказался </w:t>
      </w:r>
      <w:r w:rsidR="00D869EA" w:rsidRPr="0063742A">
        <w:rPr>
          <w:rFonts w:ascii="Times New Roman" w:hAnsi="Times New Roman" w:cs="Times New Roman"/>
          <w:sz w:val="28"/>
          <w:szCs w:val="28"/>
        </w:rPr>
        <w:t>за</w:t>
      </w:r>
      <w:r w:rsidR="000754F6" w:rsidRPr="0063742A">
        <w:rPr>
          <w:rFonts w:ascii="Times New Roman" w:hAnsi="Times New Roman" w:cs="Times New Roman"/>
          <w:sz w:val="28"/>
          <w:szCs w:val="28"/>
        </w:rPr>
        <w:t>тянутым</w:t>
      </w:r>
      <w:r w:rsidR="00D869EA" w:rsidRPr="0063742A">
        <w:rPr>
          <w:rFonts w:ascii="Times New Roman" w:hAnsi="Times New Roman" w:cs="Times New Roman"/>
          <w:sz w:val="28"/>
          <w:szCs w:val="28"/>
        </w:rPr>
        <w:t>.</w:t>
      </w:r>
    </w:p>
    <w:p w:rsidR="008F6BCA" w:rsidRPr="0063742A" w:rsidRDefault="00A64C89"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Таблица - 1. Энергия прорастания и всхожесть сеянцев сосны в разных биотопах.</w:t>
      </w:r>
    </w:p>
    <w:tbl>
      <w:tblPr>
        <w:tblStyle w:val="a3"/>
        <w:tblW w:w="9781" w:type="dxa"/>
        <w:tblInd w:w="108" w:type="dxa"/>
        <w:tblLook w:val="04A0" w:firstRow="1" w:lastRow="0" w:firstColumn="1" w:lastColumn="0" w:noHBand="0" w:noVBand="1"/>
      </w:tblPr>
      <w:tblGrid>
        <w:gridCol w:w="3686"/>
        <w:gridCol w:w="2031"/>
        <w:gridCol w:w="2032"/>
        <w:gridCol w:w="2032"/>
      </w:tblGrid>
      <w:tr w:rsidR="005D0697" w:rsidRPr="0063742A" w:rsidTr="0063742A">
        <w:tc>
          <w:tcPr>
            <w:tcW w:w="3686" w:type="dxa"/>
          </w:tcPr>
          <w:p w:rsidR="005D0697" w:rsidRPr="0063742A" w:rsidRDefault="00EC13B6" w:rsidP="0063742A">
            <w:pPr>
              <w:jc w:val="center"/>
              <w:rPr>
                <w:rFonts w:ascii="Times New Roman" w:hAnsi="Times New Roman" w:cs="Times New Roman"/>
                <w:sz w:val="28"/>
                <w:szCs w:val="28"/>
              </w:rPr>
            </w:pPr>
            <w:r w:rsidRPr="0063742A">
              <w:rPr>
                <w:rFonts w:ascii="Times New Roman" w:hAnsi="Times New Roman" w:cs="Times New Roman"/>
                <w:sz w:val="28"/>
                <w:szCs w:val="28"/>
              </w:rPr>
              <w:t>П</w:t>
            </w:r>
            <w:r w:rsidR="005D0697" w:rsidRPr="0063742A">
              <w:rPr>
                <w:rFonts w:ascii="Times New Roman" w:hAnsi="Times New Roman" w:cs="Times New Roman"/>
                <w:sz w:val="28"/>
                <w:szCs w:val="28"/>
              </w:rPr>
              <w:t>оказатель</w:t>
            </w:r>
            <w:r w:rsidR="00AF70F4" w:rsidRPr="0063742A">
              <w:rPr>
                <w:rFonts w:ascii="Times New Roman" w:hAnsi="Times New Roman" w:cs="Times New Roman"/>
                <w:sz w:val="28"/>
                <w:szCs w:val="28"/>
              </w:rPr>
              <w:t xml:space="preserve"> / биотоп</w:t>
            </w:r>
          </w:p>
        </w:tc>
        <w:tc>
          <w:tcPr>
            <w:tcW w:w="2031" w:type="dxa"/>
          </w:tcPr>
          <w:p w:rsidR="005D0697" w:rsidRPr="0063742A" w:rsidRDefault="00BE0350" w:rsidP="0063742A">
            <w:pPr>
              <w:jc w:val="center"/>
              <w:rPr>
                <w:rFonts w:ascii="Times New Roman" w:hAnsi="Times New Roman" w:cs="Times New Roman"/>
                <w:sz w:val="28"/>
                <w:szCs w:val="28"/>
              </w:rPr>
            </w:pPr>
            <w:r w:rsidRPr="0063742A">
              <w:rPr>
                <w:rFonts w:ascii="Times New Roman" w:hAnsi="Times New Roman" w:cs="Times New Roman"/>
                <w:sz w:val="28"/>
                <w:szCs w:val="28"/>
              </w:rPr>
              <w:t>«Лес»</w:t>
            </w:r>
          </w:p>
        </w:tc>
        <w:tc>
          <w:tcPr>
            <w:tcW w:w="2032" w:type="dxa"/>
          </w:tcPr>
          <w:p w:rsidR="005D0697" w:rsidRPr="0063742A" w:rsidRDefault="00BE0350" w:rsidP="0063742A">
            <w:pPr>
              <w:jc w:val="center"/>
              <w:rPr>
                <w:rFonts w:ascii="Times New Roman" w:hAnsi="Times New Roman" w:cs="Times New Roman"/>
                <w:sz w:val="28"/>
                <w:szCs w:val="28"/>
              </w:rPr>
            </w:pPr>
            <w:r w:rsidRPr="0063742A">
              <w:rPr>
                <w:rFonts w:ascii="Times New Roman" w:hAnsi="Times New Roman" w:cs="Times New Roman"/>
                <w:sz w:val="28"/>
                <w:szCs w:val="28"/>
              </w:rPr>
              <w:t>«</w:t>
            </w:r>
            <w:r w:rsidR="005D0697" w:rsidRPr="0063742A">
              <w:rPr>
                <w:rFonts w:ascii="Times New Roman" w:hAnsi="Times New Roman" w:cs="Times New Roman"/>
                <w:sz w:val="28"/>
                <w:szCs w:val="28"/>
              </w:rPr>
              <w:t>Луг</w:t>
            </w:r>
            <w:r w:rsidRPr="0063742A">
              <w:rPr>
                <w:rFonts w:ascii="Times New Roman" w:hAnsi="Times New Roman" w:cs="Times New Roman"/>
                <w:sz w:val="28"/>
                <w:szCs w:val="28"/>
              </w:rPr>
              <w:t>»</w:t>
            </w:r>
            <w:r w:rsidR="005D0697" w:rsidRPr="0063742A">
              <w:rPr>
                <w:rFonts w:ascii="Times New Roman" w:hAnsi="Times New Roman" w:cs="Times New Roman"/>
                <w:sz w:val="28"/>
                <w:szCs w:val="28"/>
                <w:lang w:val="en-US"/>
              </w:rPr>
              <w:t xml:space="preserve"> </w:t>
            </w:r>
          </w:p>
        </w:tc>
        <w:tc>
          <w:tcPr>
            <w:tcW w:w="2032" w:type="dxa"/>
          </w:tcPr>
          <w:p w:rsidR="005D0697" w:rsidRPr="0063742A" w:rsidRDefault="00BE0350" w:rsidP="0063742A">
            <w:pPr>
              <w:jc w:val="center"/>
              <w:rPr>
                <w:rFonts w:ascii="Times New Roman" w:hAnsi="Times New Roman" w:cs="Times New Roman"/>
                <w:sz w:val="28"/>
                <w:szCs w:val="28"/>
                <w:lang w:val="en-US"/>
              </w:rPr>
            </w:pPr>
            <w:r w:rsidRPr="0063742A">
              <w:rPr>
                <w:rFonts w:ascii="Times New Roman" w:hAnsi="Times New Roman" w:cs="Times New Roman"/>
                <w:sz w:val="28"/>
                <w:szCs w:val="28"/>
              </w:rPr>
              <w:t>«</w:t>
            </w:r>
            <w:r w:rsidR="005D0697" w:rsidRPr="0063742A">
              <w:rPr>
                <w:rFonts w:ascii="Times New Roman" w:hAnsi="Times New Roman" w:cs="Times New Roman"/>
                <w:sz w:val="28"/>
                <w:szCs w:val="28"/>
              </w:rPr>
              <w:t>Степь</w:t>
            </w:r>
            <w:r w:rsidRPr="0063742A">
              <w:rPr>
                <w:rFonts w:ascii="Times New Roman" w:hAnsi="Times New Roman" w:cs="Times New Roman"/>
                <w:sz w:val="28"/>
                <w:szCs w:val="28"/>
              </w:rPr>
              <w:t>»</w:t>
            </w:r>
            <w:r w:rsidR="005D0697" w:rsidRPr="0063742A">
              <w:rPr>
                <w:rFonts w:ascii="Times New Roman" w:hAnsi="Times New Roman" w:cs="Times New Roman"/>
                <w:sz w:val="28"/>
                <w:szCs w:val="28"/>
                <w:lang w:val="en-US"/>
              </w:rPr>
              <w:t xml:space="preserve"> </w:t>
            </w:r>
          </w:p>
        </w:tc>
      </w:tr>
      <w:tr w:rsidR="005D0697" w:rsidRPr="0063742A" w:rsidTr="0063742A">
        <w:tc>
          <w:tcPr>
            <w:tcW w:w="9781" w:type="dxa"/>
            <w:gridSpan w:val="4"/>
          </w:tcPr>
          <w:p w:rsidR="005D0697" w:rsidRPr="0063742A" w:rsidRDefault="005D0697" w:rsidP="0063742A">
            <w:pPr>
              <w:jc w:val="center"/>
              <w:rPr>
                <w:rFonts w:ascii="Times New Roman" w:hAnsi="Times New Roman" w:cs="Times New Roman"/>
                <w:sz w:val="28"/>
                <w:szCs w:val="28"/>
              </w:rPr>
            </w:pPr>
            <w:r w:rsidRPr="0063742A">
              <w:rPr>
                <w:rFonts w:ascii="Times New Roman" w:hAnsi="Times New Roman" w:cs="Times New Roman"/>
                <w:sz w:val="28"/>
                <w:szCs w:val="28"/>
              </w:rPr>
              <w:t>2017</w:t>
            </w:r>
          </w:p>
        </w:tc>
      </w:tr>
      <w:tr w:rsidR="005D0697" w:rsidRPr="0063742A" w:rsidTr="0063742A">
        <w:tc>
          <w:tcPr>
            <w:tcW w:w="3686" w:type="dxa"/>
          </w:tcPr>
          <w:p w:rsidR="005D0697" w:rsidRPr="0063742A" w:rsidRDefault="005D0697" w:rsidP="0063742A">
            <w:pPr>
              <w:jc w:val="both"/>
              <w:rPr>
                <w:rFonts w:ascii="Times New Roman" w:hAnsi="Times New Roman" w:cs="Times New Roman"/>
                <w:sz w:val="28"/>
                <w:szCs w:val="28"/>
              </w:rPr>
            </w:pPr>
            <w:r w:rsidRPr="0063742A">
              <w:rPr>
                <w:rFonts w:ascii="Times New Roman" w:hAnsi="Times New Roman" w:cs="Times New Roman"/>
                <w:sz w:val="28"/>
                <w:szCs w:val="28"/>
              </w:rPr>
              <w:t xml:space="preserve">Энергия прорастания, </w:t>
            </w:r>
          </w:p>
          <w:p w:rsidR="00BE0350" w:rsidRPr="0063742A" w:rsidRDefault="00BE0350" w:rsidP="0063742A">
            <w:pPr>
              <w:jc w:val="both"/>
              <w:rPr>
                <w:rFonts w:ascii="Times New Roman" w:hAnsi="Times New Roman" w:cs="Times New Roman"/>
                <w:sz w:val="28"/>
                <w:szCs w:val="28"/>
              </w:rPr>
            </w:pPr>
            <w:r w:rsidRPr="0063742A">
              <w:rPr>
                <w:rFonts w:ascii="Times New Roman" w:hAnsi="Times New Roman" w:cs="Times New Roman"/>
                <w:sz w:val="28"/>
                <w:szCs w:val="28"/>
              </w:rPr>
              <w:t>среднее значение, %</w:t>
            </w:r>
          </w:p>
          <w:p w:rsidR="006D005A" w:rsidRPr="0063742A" w:rsidRDefault="006D005A" w:rsidP="0063742A">
            <w:pPr>
              <w:jc w:val="both"/>
              <w:rPr>
                <w:rFonts w:ascii="Times New Roman" w:hAnsi="Times New Roman" w:cs="Times New Roman"/>
                <w:sz w:val="28"/>
                <w:szCs w:val="28"/>
              </w:rPr>
            </w:pPr>
            <w:r w:rsidRPr="0063742A">
              <w:rPr>
                <w:rFonts w:ascii="Times New Roman" w:hAnsi="Times New Roman" w:cs="Times New Roman"/>
                <w:sz w:val="28"/>
                <w:szCs w:val="28"/>
              </w:rPr>
              <w:t>(</w:t>
            </w:r>
            <w:r w:rsidRPr="0063742A">
              <w:rPr>
                <w:rFonts w:ascii="Times New Roman" w:hAnsi="Times New Roman" w:cs="Times New Roman"/>
                <w:sz w:val="28"/>
                <w:szCs w:val="28"/>
                <w:lang w:val="en-US"/>
              </w:rPr>
              <w:t>n</w:t>
            </w:r>
            <w:r w:rsidRPr="0063742A">
              <w:rPr>
                <w:rFonts w:ascii="Times New Roman" w:hAnsi="Times New Roman" w:cs="Times New Roman"/>
                <w:sz w:val="28"/>
                <w:szCs w:val="28"/>
              </w:rPr>
              <w:t>= 27)</w:t>
            </w:r>
          </w:p>
        </w:tc>
        <w:tc>
          <w:tcPr>
            <w:tcW w:w="2031" w:type="dxa"/>
            <w:vAlign w:val="bottom"/>
          </w:tcPr>
          <w:p w:rsidR="005D0697" w:rsidRPr="0063742A" w:rsidRDefault="005D0697"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0,00</w:t>
            </w:r>
          </w:p>
        </w:tc>
        <w:tc>
          <w:tcPr>
            <w:tcW w:w="2032" w:type="dxa"/>
            <w:vAlign w:val="bottom"/>
          </w:tcPr>
          <w:p w:rsidR="005D0697" w:rsidRPr="0063742A" w:rsidRDefault="005D0697"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0,26</w:t>
            </w:r>
            <w:r w:rsidR="0039035E" w:rsidRPr="0063742A">
              <w:rPr>
                <w:rFonts w:ascii="Times New Roman" w:eastAsia="Times New Roman" w:hAnsi="Times New Roman" w:cs="Times New Roman"/>
                <w:color w:val="000000"/>
                <w:sz w:val="28"/>
                <w:szCs w:val="28"/>
                <w:lang w:eastAsia="ru-RU"/>
              </w:rPr>
              <w:t>±</w:t>
            </w:r>
            <w:r w:rsidR="006D005A" w:rsidRPr="0063742A">
              <w:rPr>
                <w:rFonts w:ascii="Times New Roman" w:eastAsia="Times New Roman" w:hAnsi="Times New Roman" w:cs="Times New Roman"/>
                <w:color w:val="000000"/>
                <w:sz w:val="28"/>
                <w:szCs w:val="28"/>
                <w:lang w:eastAsia="ru-RU"/>
              </w:rPr>
              <w:t>0,11</w:t>
            </w:r>
          </w:p>
        </w:tc>
        <w:tc>
          <w:tcPr>
            <w:tcW w:w="2032" w:type="dxa"/>
            <w:vAlign w:val="bottom"/>
          </w:tcPr>
          <w:p w:rsidR="005D0697" w:rsidRPr="0063742A" w:rsidRDefault="005D0697"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0,07</w:t>
            </w:r>
            <w:r w:rsidR="0039035E" w:rsidRPr="0063742A">
              <w:rPr>
                <w:rFonts w:ascii="Times New Roman" w:eastAsia="Times New Roman" w:hAnsi="Times New Roman" w:cs="Times New Roman"/>
                <w:color w:val="000000"/>
                <w:sz w:val="28"/>
                <w:szCs w:val="28"/>
                <w:lang w:eastAsia="ru-RU"/>
              </w:rPr>
              <w:t>±</w:t>
            </w:r>
            <w:r w:rsidR="006D005A" w:rsidRPr="0063742A">
              <w:rPr>
                <w:rFonts w:ascii="Times New Roman" w:eastAsia="Times New Roman" w:hAnsi="Times New Roman" w:cs="Times New Roman"/>
                <w:color w:val="000000"/>
                <w:sz w:val="28"/>
                <w:szCs w:val="28"/>
                <w:lang w:eastAsia="ru-RU"/>
              </w:rPr>
              <w:t xml:space="preserve"> 0,05</w:t>
            </w:r>
          </w:p>
        </w:tc>
      </w:tr>
      <w:tr w:rsidR="005D0697" w:rsidRPr="0063742A" w:rsidTr="0063742A">
        <w:tc>
          <w:tcPr>
            <w:tcW w:w="3686" w:type="dxa"/>
          </w:tcPr>
          <w:p w:rsidR="00BE0350" w:rsidRPr="0063742A" w:rsidRDefault="005D0697" w:rsidP="0063742A">
            <w:pPr>
              <w:jc w:val="both"/>
              <w:rPr>
                <w:rFonts w:ascii="Times New Roman" w:hAnsi="Times New Roman" w:cs="Times New Roman"/>
                <w:sz w:val="28"/>
                <w:szCs w:val="28"/>
              </w:rPr>
            </w:pPr>
            <w:r w:rsidRPr="0063742A">
              <w:rPr>
                <w:rFonts w:ascii="Times New Roman" w:hAnsi="Times New Roman" w:cs="Times New Roman"/>
                <w:sz w:val="28"/>
                <w:szCs w:val="28"/>
              </w:rPr>
              <w:t xml:space="preserve">Всхожесть, </w:t>
            </w:r>
            <w:r w:rsidR="00BE0350" w:rsidRPr="0063742A">
              <w:rPr>
                <w:rFonts w:ascii="Times New Roman" w:hAnsi="Times New Roman" w:cs="Times New Roman"/>
                <w:sz w:val="28"/>
                <w:szCs w:val="28"/>
              </w:rPr>
              <w:t>среднее значение, %</w:t>
            </w:r>
          </w:p>
          <w:p w:rsidR="006D005A" w:rsidRPr="0063742A" w:rsidRDefault="00BE0350" w:rsidP="0063742A">
            <w:pPr>
              <w:jc w:val="both"/>
              <w:rPr>
                <w:rFonts w:ascii="Times New Roman" w:hAnsi="Times New Roman" w:cs="Times New Roman"/>
                <w:sz w:val="28"/>
                <w:szCs w:val="28"/>
              </w:rPr>
            </w:pPr>
            <w:r w:rsidRPr="0063742A">
              <w:rPr>
                <w:rFonts w:ascii="Times New Roman" w:hAnsi="Times New Roman" w:cs="Times New Roman"/>
                <w:sz w:val="28"/>
                <w:szCs w:val="28"/>
              </w:rPr>
              <w:t xml:space="preserve"> </w:t>
            </w:r>
            <w:r w:rsidR="006D005A" w:rsidRPr="0063742A">
              <w:rPr>
                <w:rFonts w:ascii="Times New Roman" w:hAnsi="Times New Roman" w:cs="Times New Roman"/>
                <w:sz w:val="28"/>
                <w:szCs w:val="28"/>
              </w:rPr>
              <w:t>(</w:t>
            </w:r>
            <w:r w:rsidR="006D005A" w:rsidRPr="0063742A">
              <w:rPr>
                <w:rFonts w:ascii="Times New Roman" w:hAnsi="Times New Roman" w:cs="Times New Roman"/>
                <w:sz w:val="28"/>
                <w:szCs w:val="28"/>
                <w:lang w:val="en-US"/>
              </w:rPr>
              <w:t>n= 54</w:t>
            </w:r>
            <w:r w:rsidR="006D005A" w:rsidRPr="0063742A">
              <w:rPr>
                <w:rFonts w:ascii="Times New Roman" w:hAnsi="Times New Roman" w:cs="Times New Roman"/>
                <w:sz w:val="28"/>
                <w:szCs w:val="28"/>
              </w:rPr>
              <w:t>)</w:t>
            </w:r>
          </w:p>
        </w:tc>
        <w:tc>
          <w:tcPr>
            <w:tcW w:w="2031" w:type="dxa"/>
            <w:vAlign w:val="bottom"/>
          </w:tcPr>
          <w:p w:rsidR="005D0697" w:rsidRPr="0063742A" w:rsidRDefault="005D0697"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0,39</w:t>
            </w:r>
            <w:r w:rsidR="0039035E" w:rsidRPr="0063742A">
              <w:rPr>
                <w:rFonts w:ascii="Times New Roman" w:eastAsia="Times New Roman" w:hAnsi="Times New Roman" w:cs="Times New Roman"/>
                <w:color w:val="000000"/>
                <w:sz w:val="28"/>
                <w:szCs w:val="28"/>
                <w:lang w:eastAsia="ru-RU"/>
              </w:rPr>
              <w:t>±0,14</w:t>
            </w:r>
          </w:p>
        </w:tc>
        <w:tc>
          <w:tcPr>
            <w:tcW w:w="2032" w:type="dxa"/>
            <w:vAlign w:val="bottom"/>
          </w:tcPr>
          <w:p w:rsidR="005D0697" w:rsidRPr="0063742A" w:rsidRDefault="005D0697"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1,02</w:t>
            </w:r>
            <w:r w:rsidR="0039035E" w:rsidRPr="0063742A">
              <w:rPr>
                <w:rFonts w:ascii="Times New Roman" w:eastAsia="Times New Roman" w:hAnsi="Times New Roman" w:cs="Times New Roman"/>
                <w:color w:val="000000"/>
                <w:sz w:val="28"/>
                <w:szCs w:val="28"/>
                <w:lang w:eastAsia="ru-RU"/>
              </w:rPr>
              <w:t>±0,31</w:t>
            </w:r>
          </w:p>
        </w:tc>
        <w:tc>
          <w:tcPr>
            <w:tcW w:w="2032" w:type="dxa"/>
            <w:vAlign w:val="bottom"/>
          </w:tcPr>
          <w:p w:rsidR="005D0697" w:rsidRPr="0063742A" w:rsidRDefault="005D0697"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0,19</w:t>
            </w:r>
            <w:r w:rsidR="0039035E" w:rsidRPr="0063742A">
              <w:rPr>
                <w:rFonts w:ascii="Times New Roman" w:eastAsia="Times New Roman" w:hAnsi="Times New Roman" w:cs="Times New Roman"/>
                <w:color w:val="000000"/>
                <w:sz w:val="28"/>
                <w:szCs w:val="28"/>
                <w:lang w:eastAsia="ru-RU"/>
              </w:rPr>
              <w:t>±0,07</w:t>
            </w:r>
          </w:p>
        </w:tc>
      </w:tr>
      <w:tr w:rsidR="005D0697" w:rsidRPr="0063742A" w:rsidTr="0063742A">
        <w:tc>
          <w:tcPr>
            <w:tcW w:w="9781" w:type="dxa"/>
            <w:gridSpan w:val="4"/>
          </w:tcPr>
          <w:p w:rsidR="005D0697" w:rsidRPr="0063742A" w:rsidRDefault="005D0697" w:rsidP="0063742A">
            <w:pPr>
              <w:jc w:val="center"/>
              <w:rPr>
                <w:rFonts w:ascii="Times New Roman" w:eastAsia="Times New Roman" w:hAnsi="Times New Roman" w:cs="Times New Roman"/>
                <w:color w:val="000000"/>
                <w:sz w:val="28"/>
                <w:szCs w:val="28"/>
                <w:lang w:eastAsia="ru-RU"/>
              </w:rPr>
            </w:pPr>
            <w:r w:rsidRPr="0063742A">
              <w:rPr>
                <w:rFonts w:ascii="Times New Roman" w:eastAsia="Times New Roman" w:hAnsi="Times New Roman" w:cs="Times New Roman"/>
                <w:color w:val="000000"/>
                <w:sz w:val="28"/>
                <w:szCs w:val="28"/>
                <w:lang w:eastAsia="ru-RU"/>
              </w:rPr>
              <w:t>2018</w:t>
            </w:r>
          </w:p>
        </w:tc>
      </w:tr>
      <w:tr w:rsidR="005D0697" w:rsidRPr="0063742A" w:rsidTr="0063742A">
        <w:tc>
          <w:tcPr>
            <w:tcW w:w="3686" w:type="dxa"/>
          </w:tcPr>
          <w:p w:rsidR="00BE0350" w:rsidRPr="0063742A" w:rsidRDefault="00BE0350" w:rsidP="0063742A">
            <w:pPr>
              <w:jc w:val="both"/>
              <w:rPr>
                <w:rFonts w:ascii="Times New Roman" w:hAnsi="Times New Roman" w:cs="Times New Roman"/>
                <w:sz w:val="28"/>
                <w:szCs w:val="28"/>
              </w:rPr>
            </w:pPr>
            <w:r w:rsidRPr="0063742A">
              <w:rPr>
                <w:rFonts w:ascii="Times New Roman" w:hAnsi="Times New Roman" w:cs="Times New Roman"/>
                <w:sz w:val="28"/>
                <w:szCs w:val="28"/>
              </w:rPr>
              <w:t xml:space="preserve">Энергия прорастания, </w:t>
            </w:r>
          </w:p>
          <w:p w:rsidR="00BE0350" w:rsidRPr="0063742A" w:rsidRDefault="00BE0350" w:rsidP="0063742A">
            <w:pPr>
              <w:jc w:val="both"/>
              <w:rPr>
                <w:rFonts w:ascii="Times New Roman" w:hAnsi="Times New Roman" w:cs="Times New Roman"/>
                <w:sz w:val="28"/>
                <w:szCs w:val="28"/>
              </w:rPr>
            </w:pPr>
            <w:r w:rsidRPr="0063742A">
              <w:rPr>
                <w:rFonts w:ascii="Times New Roman" w:hAnsi="Times New Roman" w:cs="Times New Roman"/>
                <w:sz w:val="28"/>
                <w:szCs w:val="28"/>
              </w:rPr>
              <w:t>среднее значение, %</w:t>
            </w:r>
          </w:p>
          <w:p w:rsidR="006D005A" w:rsidRPr="0063742A" w:rsidRDefault="00BE0350" w:rsidP="0063742A">
            <w:pPr>
              <w:rPr>
                <w:rFonts w:ascii="Times New Roman" w:hAnsi="Times New Roman" w:cs="Times New Roman"/>
                <w:sz w:val="28"/>
                <w:szCs w:val="28"/>
              </w:rPr>
            </w:pPr>
            <w:r w:rsidRPr="0063742A">
              <w:rPr>
                <w:rFonts w:ascii="Times New Roman" w:hAnsi="Times New Roman" w:cs="Times New Roman"/>
                <w:sz w:val="28"/>
                <w:szCs w:val="28"/>
              </w:rPr>
              <w:t>(</w:t>
            </w:r>
            <w:r w:rsidRPr="0063742A">
              <w:rPr>
                <w:rFonts w:ascii="Times New Roman" w:hAnsi="Times New Roman" w:cs="Times New Roman"/>
                <w:sz w:val="28"/>
                <w:szCs w:val="28"/>
                <w:lang w:val="en-US"/>
              </w:rPr>
              <w:t>n</w:t>
            </w:r>
            <w:r w:rsidRPr="0063742A">
              <w:rPr>
                <w:rFonts w:ascii="Times New Roman" w:hAnsi="Times New Roman" w:cs="Times New Roman"/>
                <w:sz w:val="28"/>
                <w:szCs w:val="28"/>
              </w:rPr>
              <w:t>= 27)</w:t>
            </w:r>
          </w:p>
        </w:tc>
        <w:tc>
          <w:tcPr>
            <w:tcW w:w="2031" w:type="dxa"/>
            <w:vAlign w:val="bottom"/>
          </w:tcPr>
          <w:p w:rsidR="005D0697" w:rsidRPr="0063742A" w:rsidRDefault="00EC13B6"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0,00</w:t>
            </w:r>
            <w:r w:rsidRPr="0063742A">
              <w:rPr>
                <w:rFonts w:ascii="Times New Roman" w:eastAsia="Times New Roman" w:hAnsi="Times New Roman" w:cs="Times New Roman"/>
                <w:color w:val="000000"/>
                <w:sz w:val="28"/>
                <w:szCs w:val="28"/>
                <w:lang w:val="en-US" w:eastAsia="ru-RU"/>
              </w:rPr>
              <w:t xml:space="preserve"> </w:t>
            </w:r>
          </w:p>
        </w:tc>
        <w:tc>
          <w:tcPr>
            <w:tcW w:w="2032" w:type="dxa"/>
            <w:vAlign w:val="bottom"/>
          </w:tcPr>
          <w:p w:rsidR="005D0697" w:rsidRPr="0063742A" w:rsidRDefault="00EC13B6"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0,11±0,06</w:t>
            </w:r>
          </w:p>
        </w:tc>
        <w:tc>
          <w:tcPr>
            <w:tcW w:w="2032" w:type="dxa"/>
            <w:vAlign w:val="bottom"/>
          </w:tcPr>
          <w:p w:rsidR="005D0697" w:rsidRPr="0063742A" w:rsidRDefault="006A7CF2"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0,07±0,05</w:t>
            </w:r>
          </w:p>
        </w:tc>
      </w:tr>
      <w:tr w:rsidR="00FD44F5" w:rsidRPr="0063742A" w:rsidTr="0063742A">
        <w:tc>
          <w:tcPr>
            <w:tcW w:w="3686" w:type="dxa"/>
          </w:tcPr>
          <w:p w:rsidR="00FD44F5" w:rsidRPr="0063742A" w:rsidRDefault="00FD44F5" w:rsidP="0063742A">
            <w:pPr>
              <w:jc w:val="both"/>
              <w:rPr>
                <w:rFonts w:ascii="Times New Roman" w:hAnsi="Times New Roman" w:cs="Times New Roman"/>
                <w:sz w:val="28"/>
                <w:szCs w:val="28"/>
              </w:rPr>
            </w:pPr>
            <w:r w:rsidRPr="0063742A">
              <w:rPr>
                <w:rFonts w:ascii="Times New Roman" w:hAnsi="Times New Roman" w:cs="Times New Roman"/>
                <w:sz w:val="28"/>
                <w:szCs w:val="28"/>
              </w:rPr>
              <w:t>Всхожесть, среднее значение, %</w:t>
            </w:r>
          </w:p>
          <w:p w:rsidR="00FD44F5" w:rsidRPr="0063742A" w:rsidRDefault="00FD44F5" w:rsidP="0063742A">
            <w:pPr>
              <w:jc w:val="both"/>
              <w:rPr>
                <w:rFonts w:ascii="Times New Roman" w:hAnsi="Times New Roman" w:cs="Times New Roman"/>
                <w:sz w:val="28"/>
                <w:szCs w:val="28"/>
              </w:rPr>
            </w:pPr>
            <w:r w:rsidRPr="0063742A">
              <w:rPr>
                <w:rFonts w:ascii="Times New Roman" w:hAnsi="Times New Roman" w:cs="Times New Roman"/>
                <w:sz w:val="28"/>
                <w:szCs w:val="28"/>
              </w:rPr>
              <w:t xml:space="preserve"> (</w:t>
            </w:r>
            <w:r w:rsidRPr="0063742A">
              <w:rPr>
                <w:rFonts w:ascii="Times New Roman" w:hAnsi="Times New Roman" w:cs="Times New Roman"/>
                <w:sz w:val="28"/>
                <w:szCs w:val="28"/>
                <w:lang w:val="en-US"/>
              </w:rPr>
              <w:t>n= 54</w:t>
            </w:r>
            <w:r w:rsidRPr="0063742A">
              <w:rPr>
                <w:rFonts w:ascii="Times New Roman" w:hAnsi="Times New Roman" w:cs="Times New Roman"/>
                <w:sz w:val="28"/>
                <w:szCs w:val="28"/>
              </w:rPr>
              <w:t>)</w:t>
            </w:r>
          </w:p>
        </w:tc>
        <w:tc>
          <w:tcPr>
            <w:tcW w:w="2031" w:type="dxa"/>
            <w:vAlign w:val="bottom"/>
          </w:tcPr>
          <w:p w:rsidR="00FD44F5" w:rsidRPr="0063742A" w:rsidRDefault="00FD44F5"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0,06±0,04</w:t>
            </w:r>
          </w:p>
        </w:tc>
        <w:tc>
          <w:tcPr>
            <w:tcW w:w="2032" w:type="dxa"/>
            <w:vAlign w:val="bottom"/>
          </w:tcPr>
          <w:p w:rsidR="00FD44F5" w:rsidRPr="0063742A" w:rsidRDefault="00FD44F5"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0,13±0,08</w:t>
            </w:r>
          </w:p>
        </w:tc>
        <w:tc>
          <w:tcPr>
            <w:tcW w:w="2032" w:type="dxa"/>
            <w:vAlign w:val="bottom"/>
          </w:tcPr>
          <w:p w:rsidR="00FD44F5" w:rsidRPr="0063742A" w:rsidRDefault="00FD44F5" w:rsidP="0063742A">
            <w:pPr>
              <w:jc w:val="center"/>
              <w:rPr>
                <w:rFonts w:ascii="Times New Roman" w:hAnsi="Times New Roman" w:cs="Times New Roman"/>
                <w:sz w:val="28"/>
                <w:szCs w:val="28"/>
              </w:rPr>
            </w:pPr>
            <w:r w:rsidRPr="0063742A">
              <w:rPr>
                <w:rFonts w:ascii="Times New Roman" w:eastAsia="Times New Roman" w:hAnsi="Times New Roman" w:cs="Times New Roman"/>
                <w:color w:val="000000"/>
                <w:sz w:val="28"/>
                <w:szCs w:val="28"/>
                <w:lang w:eastAsia="ru-RU"/>
              </w:rPr>
              <w:t>0,04±0,03</w:t>
            </w:r>
          </w:p>
        </w:tc>
      </w:tr>
    </w:tbl>
    <w:p w:rsidR="008F6BCA" w:rsidRPr="0063742A" w:rsidRDefault="008F6BCA" w:rsidP="0063742A">
      <w:pPr>
        <w:spacing w:after="0" w:line="240" w:lineRule="auto"/>
        <w:ind w:firstLine="709"/>
        <w:jc w:val="center"/>
        <w:rPr>
          <w:rFonts w:ascii="Times New Roman" w:hAnsi="Times New Roman" w:cs="Times New Roman"/>
          <w:sz w:val="28"/>
          <w:szCs w:val="28"/>
        </w:rPr>
      </w:pPr>
    </w:p>
    <w:p w:rsidR="007C45BA" w:rsidRPr="0063742A" w:rsidRDefault="00FF7B77" w:rsidP="0063742A">
      <w:pPr>
        <w:spacing w:after="0" w:line="240" w:lineRule="auto"/>
        <w:ind w:firstLine="709"/>
        <w:jc w:val="both"/>
        <w:rPr>
          <w:rFonts w:ascii="Times New Roman" w:hAnsi="Times New Roman" w:cs="Times New Roman"/>
          <w:b/>
          <w:sz w:val="28"/>
          <w:szCs w:val="28"/>
        </w:rPr>
      </w:pPr>
      <w:r w:rsidRPr="0063742A">
        <w:rPr>
          <w:rFonts w:ascii="Times New Roman" w:hAnsi="Times New Roman" w:cs="Times New Roman"/>
          <w:b/>
          <w:sz w:val="28"/>
          <w:szCs w:val="28"/>
        </w:rPr>
        <w:t xml:space="preserve">2. </w:t>
      </w:r>
      <w:r w:rsidR="007C45BA" w:rsidRPr="0063742A">
        <w:rPr>
          <w:rFonts w:ascii="Times New Roman" w:hAnsi="Times New Roman" w:cs="Times New Roman"/>
          <w:b/>
          <w:sz w:val="28"/>
          <w:szCs w:val="28"/>
        </w:rPr>
        <w:t>Выживание сеянцев сосны в разных типах биотопов в ходе вегетации.</w:t>
      </w:r>
    </w:p>
    <w:p w:rsidR="008F6BCA" w:rsidRPr="0063742A" w:rsidRDefault="00ED157E"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Анализ динамики численности</w:t>
      </w:r>
      <w:r w:rsidR="003F2AC7" w:rsidRPr="0063742A">
        <w:rPr>
          <w:rFonts w:ascii="Times New Roman" w:hAnsi="Times New Roman" w:cs="Times New Roman"/>
          <w:sz w:val="28"/>
          <w:szCs w:val="28"/>
        </w:rPr>
        <w:t xml:space="preserve"> сеянцев сосны показал, что успешность выживания определяется во многом особенностями погоды конкретного года наблюдений. По особенностям годичного цикла основных метеофакторов 2018 г. отличался более </w:t>
      </w:r>
      <w:proofErr w:type="gramStart"/>
      <w:r w:rsidR="003F2AC7" w:rsidRPr="0063742A">
        <w:rPr>
          <w:rFonts w:ascii="Times New Roman" w:hAnsi="Times New Roman" w:cs="Times New Roman"/>
          <w:sz w:val="28"/>
          <w:szCs w:val="28"/>
        </w:rPr>
        <w:t>высокой</w:t>
      </w:r>
      <w:proofErr w:type="gramEnd"/>
      <w:r w:rsidR="003F2AC7" w:rsidRPr="0063742A">
        <w:rPr>
          <w:rFonts w:ascii="Times New Roman" w:hAnsi="Times New Roman" w:cs="Times New Roman"/>
          <w:sz w:val="28"/>
          <w:szCs w:val="28"/>
        </w:rPr>
        <w:t xml:space="preserve"> </w:t>
      </w:r>
      <w:proofErr w:type="spellStart"/>
      <w:r w:rsidR="003F2AC7" w:rsidRPr="0063742A">
        <w:rPr>
          <w:rFonts w:ascii="Times New Roman" w:hAnsi="Times New Roman" w:cs="Times New Roman"/>
          <w:sz w:val="28"/>
          <w:szCs w:val="28"/>
        </w:rPr>
        <w:t>теплообеспеченностью</w:t>
      </w:r>
      <w:proofErr w:type="spellEnd"/>
      <w:r w:rsidR="003F2AC7" w:rsidRPr="0063742A">
        <w:rPr>
          <w:rFonts w:ascii="Times New Roman" w:hAnsi="Times New Roman" w:cs="Times New Roman"/>
          <w:sz w:val="28"/>
          <w:szCs w:val="28"/>
        </w:rPr>
        <w:t xml:space="preserve"> и меньшим количеством осадков в сравнении с 2017 годом. Поэтому в первый год эксперимента самое большое количество выживших сеянцев </w:t>
      </w:r>
      <w:r w:rsidR="00635570" w:rsidRPr="0063742A">
        <w:rPr>
          <w:rFonts w:ascii="Times New Roman" w:hAnsi="Times New Roman" w:cs="Times New Roman"/>
          <w:sz w:val="28"/>
          <w:szCs w:val="28"/>
        </w:rPr>
        <w:t>выявлено</w:t>
      </w:r>
      <w:r w:rsidR="003F2AC7" w:rsidRPr="0063742A">
        <w:rPr>
          <w:rFonts w:ascii="Times New Roman" w:hAnsi="Times New Roman" w:cs="Times New Roman"/>
          <w:sz w:val="28"/>
          <w:szCs w:val="28"/>
        </w:rPr>
        <w:t xml:space="preserve"> в степном биотопе (рис. 1)</w:t>
      </w:r>
      <w:r w:rsidR="00AE37E9" w:rsidRPr="0063742A">
        <w:rPr>
          <w:rFonts w:ascii="Times New Roman" w:hAnsi="Times New Roman" w:cs="Times New Roman"/>
          <w:sz w:val="28"/>
          <w:szCs w:val="28"/>
        </w:rPr>
        <w:t xml:space="preserve">, где </w:t>
      </w:r>
      <w:r w:rsidR="00635570" w:rsidRPr="0063742A">
        <w:rPr>
          <w:rFonts w:ascii="Times New Roman" w:hAnsi="Times New Roman" w:cs="Times New Roman"/>
          <w:sz w:val="28"/>
          <w:szCs w:val="28"/>
        </w:rPr>
        <w:lastRenderedPageBreak/>
        <w:t>с</w:t>
      </w:r>
      <w:r w:rsidR="00AE37E9" w:rsidRPr="0063742A">
        <w:rPr>
          <w:rFonts w:ascii="Times New Roman" w:hAnsi="Times New Roman" w:cs="Times New Roman"/>
          <w:sz w:val="28"/>
          <w:szCs w:val="28"/>
        </w:rPr>
        <w:t>формир</w:t>
      </w:r>
      <w:r w:rsidR="00635570" w:rsidRPr="0063742A">
        <w:rPr>
          <w:rFonts w:ascii="Times New Roman" w:hAnsi="Times New Roman" w:cs="Times New Roman"/>
          <w:sz w:val="28"/>
          <w:szCs w:val="28"/>
        </w:rPr>
        <w:t>овались</w:t>
      </w:r>
      <w:r w:rsidR="00AE37E9" w:rsidRPr="0063742A">
        <w:rPr>
          <w:rFonts w:ascii="Times New Roman" w:hAnsi="Times New Roman" w:cs="Times New Roman"/>
          <w:sz w:val="28"/>
          <w:szCs w:val="28"/>
        </w:rPr>
        <w:t xml:space="preserve"> благоприятные условия в связи с большей инсоляцией склонов.</w:t>
      </w:r>
      <w:r w:rsidR="003F2AC7" w:rsidRPr="0063742A">
        <w:rPr>
          <w:rFonts w:ascii="Times New Roman" w:hAnsi="Times New Roman" w:cs="Times New Roman"/>
          <w:sz w:val="28"/>
          <w:szCs w:val="28"/>
        </w:rPr>
        <w:t xml:space="preserve"> После и</w:t>
      </w:r>
      <w:r w:rsidR="00AE37E9" w:rsidRPr="0063742A">
        <w:rPr>
          <w:rFonts w:ascii="Times New Roman" w:hAnsi="Times New Roman" w:cs="Times New Roman"/>
          <w:sz w:val="28"/>
          <w:szCs w:val="28"/>
        </w:rPr>
        <w:t>ю</w:t>
      </w:r>
      <w:r w:rsidR="003F2AC7" w:rsidRPr="0063742A">
        <w:rPr>
          <w:rFonts w:ascii="Times New Roman" w:hAnsi="Times New Roman" w:cs="Times New Roman"/>
          <w:sz w:val="28"/>
          <w:szCs w:val="28"/>
        </w:rPr>
        <w:t>льских осадков</w:t>
      </w:r>
      <w:r w:rsidR="00AE37E9" w:rsidRPr="0063742A">
        <w:rPr>
          <w:rFonts w:ascii="Times New Roman" w:hAnsi="Times New Roman" w:cs="Times New Roman"/>
          <w:sz w:val="28"/>
          <w:szCs w:val="28"/>
        </w:rPr>
        <w:t xml:space="preserve"> </w:t>
      </w:r>
      <w:r w:rsidR="00635570" w:rsidRPr="0063742A">
        <w:rPr>
          <w:rFonts w:ascii="Times New Roman" w:hAnsi="Times New Roman" w:cs="Times New Roman"/>
          <w:sz w:val="28"/>
          <w:szCs w:val="28"/>
        </w:rPr>
        <w:t>наблюдался</w:t>
      </w:r>
      <w:r w:rsidR="00AE37E9" w:rsidRPr="0063742A">
        <w:rPr>
          <w:rFonts w:ascii="Times New Roman" w:hAnsi="Times New Roman" w:cs="Times New Roman"/>
          <w:sz w:val="28"/>
          <w:szCs w:val="28"/>
        </w:rPr>
        <w:t xml:space="preserve"> подъем грунтовых вод на лугах и массовый </w:t>
      </w:r>
      <w:proofErr w:type="gramStart"/>
      <w:r w:rsidR="00AE37E9" w:rsidRPr="0063742A">
        <w:rPr>
          <w:rFonts w:ascii="Times New Roman" w:hAnsi="Times New Roman" w:cs="Times New Roman"/>
          <w:sz w:val="28"/>
          <w:szCs w:val="28"/>
        </w:rPr>
        <w:t>отпад</w:t>
      </w:r>
      <w:proofErr w:type="gramEnd"/>
      <w:r w:rsidR="00AE37E9" w:rsidRPr="0063742A">
        <w:rPr>
          <w:rFonts w:ascii="Times New Roman" w:hAnsi="Times New Roman" w:cs="Times New Roman"/>
          <w:sz w:val="28"/>
          <w:szCs w:val="28"/>
        </w:rPr>
        <w:t xml:space="preserve"> всходов сосны. </w:t>
      </w:r>
      <w:proofErr w:type="gramStart"/>
      <w:r w:rsidR="00FF7B77" w:rsidRPr="0063742A">
        <w:rPr>
          <w:rFonts w:ascii="Times New Roman" w:hAnsi="Times New Roman" w:cs="Times New Roman"/>
          <w:sz w:val="28"/>
          <w:szCs w:val="28"/>
        </w:rPr>
        <w:t xml:space="preserve">В конце сезона вегетации плотность сеянцев на степных участках </w:t>
      </w:r>
      <w:r w:rsidR="00635570" w:rsidRPr="0063742A">
        <w:rPr>
          <w:rFonts w:ascii="Times New Roman" w:hAnsi="Times New Roman" w:cs="Times New Roman"/>
          <w:sz w:val="28"/>
          <w:szCs w:val="28"/>
        </w:rPr>
        <w:t xml:space="preserve">оказалась </w:t>
      </w:r>
      <w:r w:rsidR="00FF7B77" w:rsidRPr="0063742A">
        <w:rPr>
          <w:rFonts w:ascii="Times New Roman" w:hAnsi="Times New Roman" w:cs="Times New Roman"/>
          <w:sz w:val="28"/>
          <w:szCs w:val="28"/>
        </w:rPr>
        <w:t>в 3,4 раза больше, чем на луговых.</w:t>
      </w:r>
      <w:proofErr w:type="gramEnd"/>
      <w:r w:rsidR="00FF7B77" w:rsidRPr="0063742A">
        <w:rPr>
          <w:rFonts w:ascii="Times New Roman" w:hAnsi="Times New Roman" w:cs="Times New Roman"/>
          <w:sz w:val="28"/>
          <w:szCs w:val="28"/>
        </w:rPr>
        <w:t xml:space="preserve"> </w:t>
      </w:r>
      <w:r w:rsidR="00AE37E9" w:rsidRPr="0063742A">
        <w:rPr>
          <w:rFonts w:ascii="Times New Roman" w:hAnsi="Times New Roman" w:cs="Times New Roman"/>
          <w:sz w:val="28"/>
          <w:szCs w:val="28"/>
        </w:rPr>
        <w:t xml:space="preserve">На второй год исследований, наоборот, в степных биотопах </w:t>
      </w:r>
      <w:r w:rsidR="00635570" w:rsidRPr="0063742A">
        <w:rPr>
          <w:rFonts w:ascii="Times New Roman" w:hAnsi="Times New Roman" w:cs="Times New Roman"/>
          <w:sz w:val="28"/>
          <w:szCs w:val="28"/>
        </w:rPr>
        <w:t>установлены</w:t>
      </w:r>
      <w:r w:rsidR="00AE37E9" w:rsidRPr="0063742A">
        <w:rPr>
          <w:rFonts w:ascii="Times New Roman" w:hAnsi="Times New Roman" w:cs="Times New Roman"/>
          <w:sz w:val="28"/>
          <w:szCs w:val="28"/>
        </w:rPr>
        <w:t xml:space="preserve"> </w:t>
      </w:r>
      <w:r w:rsidR="00635570" w:rsidRPr="0063742A">
        <w:rPr>
          <w:rFonts w:ascii="Times New Roman" w:hAnsi="Times New Roman" w:cs="Times New Roman"/>
          <w:sz w:val="28"/>
          <w:szCs w:val="28"/>
        </w:rPr>
        <w:t>высокие показатели смертности</w:t>
      </w:r>
      <w:r w:rsidR="00AE37E9" w:rsidRPr="0063742A">
        <w:rPr>
          <w:rFonts w:ascii="Times New Roman" w:hAnsi="Times New Roman" w:cs="Times New Roman"/>
          <w:sz w:val="28"/>
          <w:szCs w:val="28"/>
        </w:rPr>
        <w:t xml:space="preserve"> всходов вследствие иссушения </w:t>
      </w:r>
      <w:proofErr w:type="spellStart"/>
      <w:r w:rsidR="00AE37E9" w:rsidRPr="0063742A">
        <w:rPr>
          <w:rFonts w:ascii="Times New Roman" w:hAnsi="Times New Roman" w:cs="Times New Roman"/>
          <w:sz w:val="28"/>
          <w:szCs w:val="28"/>
        </w:rPr>
        <w:t>почвогрунтов</w:t>
      </w:r>
      <w:proofErr w:type="spellEnd"/>
      <w:r w:rsidR="00FF7B77" w:rsidRPr="0063742A">
        <w:rPr>
          <w:rFonts w:ascii="Times New Roman" w:hAnsi="Times New Roman" w:cs="Times New Roman"/>
          <w:sz w:val="28"/>
          <w:szCs w:val="28"/>
        </w:rPr>
        <w:t>,</w:t>
      </w:r>
      <w:r w:rsidR="00635570" w:rsidRPr="0063742A">
        <w:rPr>
          <w:rFonts w:ascii="Times New Roman" w:hAnsi="Times New Roman" w:cs="Times New Roman"/>
          <w:sz w:val="28"/>
          <w:szCs w:val="28"/>
        </w:rPr>
        <w:t xml:space="preserve"> а</w:t>
      </w:r>
      <w:r w:rsidR="00AE37E9" w:rsidRPr="0063742A">
        <w:rPr>
          <w:rFonts w:ascii="Times New Roman" w:hAnsi="Times New Roman" w:cs="Times New Roman"/>
          <w:sz w:val="28"/>
          <w:szCs w:val="28"/>
        </w:rPr>
        <w:t xml:space="preserve"> оптимальные условия для развития сеянцев с</w:t>
      </w:r>
      <w:r w:rsidR="00635570" w:rsidRPr="0063742A">
        <w:rPr>
          <w:rFonts w:ascii="Times New Roman" w:hAnsi="Times New Roman" w:cs="Times New Roman"/>
          <w:sz w:val="28"/>
          <w:szCs w:val="28"/>
        </w:rPr>
        <w:t>формировались</w:t>
      </w:r>
      <w:r w:rsidR="00AE37E9" w:rsidRPr="0063742A">
        <w:rPr>
          <w:rFonts w:ascii="Times New Roman" w:hAnsi="Times New Roman" w:cs="Times New Roman"/>
          <w:sz w:val="28"/>
          <w:szCs w:val="28"/>
        </w:rPr>
        <w:t xml:space="preserve"> в </w:t>
      </w:r>
      <w:r w:rsidR="00715DD3" w:rsidRPr="0063742A">
        <w:rPr>
          <w:rFonts w:ascii="Times New Roman" w:hAnsi="Times New Roman" w:cs="Times New Roman"/>
          <w:sz w:val="28"/>
          <w:szCs w:val="28"/>
        </w:rPr>
        <w:t>лесных (</w:t>
      </w:r>
      <w:proofErr w:type="spellStart"/>
      <w:r w:rsidR="00715DD3" w:rsidRPr="0063742A">
        <w:rPr>
          <w:rFonts w:ascii="Times New Roman" w:hAnsi="Times New Roman" w:cs="Times New Roman"/>
          <w:sz w:val="28"/>
          <w:szCs w:val="28"/>
        </w:rPr>
        <w:t>мезофильных</w:t>
      </w:r>
      <w:proofErr w:type="spellEnd"/>
      <w:r w:rsidR="00715DD3" w:rsidRPr="0063742A">
        <w:rPr>
          <w:rFonts w:ascii="Times New Roman" w:hAnsi="Times New Roman" w:cs="Times New Roman"/>
          <w:sz w:val="28"/>
          <w:szCs w:val="28"/>
        </w:rPr>
        <w:t xml:space="preserve">) условиях. </w:t>
      </w:r>
      <w:r w:rsidR="0019775A" w:rsidRPr="0063742A">
        <w:rPr>
          <w:rFonts w:ascii="Times New Roman" w:hAnsi="Times New Roman" w:cs="Times New Roman"/>
          <w:sz w:val="28"/>
          <w:szCs w:val="28"/>
        </w:rPr>
        <w:t>В</w:t>
      </w:r>
      <w:r w:rsidR="00FF7B77" w:rsidRPr="0063742A">
        <w:rPr>
          <w:rFonts w:ascii="Times New Roman" w:hAnsi="Times New Roman" w:cs="Times New Roman"/>
          <w:sz w:val="28"/>
          <w:szCs w:val="28"/>
        </w:rPr>
        <w:t xml:space="preserve"> </w:t>
      </w:r>
      <w:r w:rsidR="0019775A" w:rsidRPr="0063742A">
        <w:rPr>
          <w:rFonts w:ascii="Times New Roman" w:hAnsi="Times New Roman" w:cs="Times New Roman"/>
          <w:sz w:val="28"/>
          <w:szCs w:val="28"/>
        </w:rPr>
        <w:t>кон</w:t>
      </w:r>
      <w:r w:rsidR="00FF7B77" w:rsidRPr="0063742A">
        <w:rPr>
          <w:rFonts w:ascii="Times New Roman" w:hAnsi="Times New Roman" w:cs="Times New Roman"/>
          <w:sz w:val="28"/>
          <w:szCs w:val="28"/>
        </w:rPr>
        <w:t>ц</w:t>
      </w:r>
      <w:r w:rsidR="0019775A" w:rsidRPr="0063742A">
        <w:rPr>
          <w:rFonts w:ascii="Times New Roman" w:hAnsi="Times New Roman" w:cs="Times New Roman"/>
          <w:sz w:val="28"/>
          <w:szCs w:val="28"/>
        </w:rPr>
        <w:t>е</w:t>
      </w:r>
      <w:r w:rsidR="00FF7B77" w:rsidRPr="0063742A">
        <w:rPr>
          <w:rFonts w:ascii="Times New Roman" w:hAnsi="Times New Roman" w:cs="Times New Roman"/>
          <w:sz w:val="28"/>
          <w:szCs w:val="28"/>
        </w:rPr>
        <w:t xml:space="preserve"> развития плотность однолетнего подроста сосны </w:t>
      </w:r>
      <w:r w:rsidR="00635570" w:rsidRPr="0063742A">
        <w:rPr>
          <w:rFonts w:ascii="Times New Roman" w:hAnsi="Times New Roman" w:cs="Times New Roman"/>
          <w:sz w:val="28"/>
          <w:szCs w:val="28"/>
        </w:rPr>
        <w:t xml:space="preserve">была </w:t>
      </w:r>
      <w:r w:rsidR="00FF7B77" w:rsidRPr="0063742A">
        <w:rPr>
          <w:rFonts w:ascii="Times New Roman" w:hAnsi="Times New Roman" w:cs="Times New Roman"/>
          <w:sz w:val="28"/>
          <w:szCs w:val="28"/>
        </w:rPr>
        <w:t xml:space="preserve">в 2,0 раза больше на участках с древостоем, в сравнении с </w:t>
      </w:r>
      <w:proofErr w:type="gramStart"/>
      <w:r w:rsidR="00FF7B77" w:rsidRPr="0063742A">
        <w:rPr>
          <w:rFonts w:ascii="Times New Roman" w:hAnsi="Times New Roman" w:cs="Times New Roman"/>
          <w:sz w:val="28"/>
          <w:szCs w:val="28"/>
        </w:rPr>
        <w:t>безлесными</w:t>
      </w:r>
      <w:proofErr w:type="gramEnd"/>
      <w:r w:rsidR="00FF7B77" w:rsidRPr="0063742A">
        <w:rPr>
          <w:rFonts w:ascii="Times New Roman" w:hAnsi="Times New Roman" w:cs="Times New Roman"/>
          <w:sz w:val="28"/>
          <w:szCs w:val="28"/>
        </w:rPr>
        <w:t>.</w:t>
      </w:r>
    </w:p>
    <w:tbl>
      <w:tblPr>
        <w:tblStyle w:val="a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8F6BCA" w:rsidRPr="0063742A" w:rsidTr="0063742A">
        <w:tc>
          <w:tcPr>
            <w:tcW w:w="10173" w:type="dxa"/>
          </w:tcPr>
          <w:p w:rsidR="008F6BCA" w:rsidRPr="0063742A" w:rsidRDefault="008F6BCA" w:rsidP="0063742A">
            <w:pPr>
              <w:ind w:firstLine="709"/>
              <w:rPr>
                <w:rFonts w:ascii="Times New Roman" w:hAnsi="Times New Roman" w:cs="Times New Roman"/>
                <w:sz w:val="28"/>
                <w:szCs w:val="28"/>
              </w:rPr>
            </w:pPr>
            <w:r w:rsidRPr="0063742A">
              <w:rPr>
                <w:rFonts w:ascii="Times New Roman" w:hAnsi="Times New Roman" w:cs="Times New Roman"/>
                <w:noProof/>
                <w:sz w:val="28"/>
                <w:szCs w:val="28"/>
                <w:lang w:eastAsia="ru-RU"/>
              </w:rPr>
              <w:drawing>
                <wp:inline distT="0" distB="0" distL="0" distR="0" wp14:anchorId="439D3585" wp14:editId="011B18AB">
                  <wp:extent cx="5100555" cy="3324610"/>
                  <wp:effectExtent l="0" t="0" r="5080" b="9525"/>
                  <wp:docPr id="1" name="Диаграмма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4803A9" w:rsidRPr="0063742A" w:rsidTr="0063742A">
        <w:tc>
          <w:tcPr>
            <w:tcW w:w="10173" w:type="dxa"/>
          </w:tcPr>
          <w:p w:rsidR="004803A9" w:rsidRPr="0063742A" w:rsidRDefault="004803A9" w:rsidP="0063742A">
            <w:pPr>
              <w:ind w:firstLine="709"/>
              <w:rPr>
                <w:rFonts w:ascii="Times New Roman" w:hAnsi="Times New Roman" w:cs="Times New Roman"/>
                <w:noProof/>
                <w:sz w:val="28"/>
                <w:szCs w:val="28"/>
                <w:lang w:eastAsia="ru-RU"/>
              </w:rPr>
            </w:pPr>
          </w:p>
        </w:tc>
      </w:tr>
      <w:tr w:rsidR="008F6BCA" w:rsidRPr="0063742A" w:rsidTr="0063742A">
        <w:tc>
          <w:tcPr>
            <w:tcW w:w="10173" w:type="dxa"/>
          </w:tcPr>
          <w:p w:rsidR="008F6BCA" w:rsidRPr="0063742A" w:rsidRDefault="008F6BCA" w:rsidP="0063742A">
            <w:pPr>
              <w:ind w:firstLine="709"/>
              <w:rPr>
                <w:rFonts w:ascii="Times New Roman" w:hAnsi="Times New Roman" w:cs="Times New Roman"/>
                <w:noProof/>
                <w:sz w:val="28"/>
                <w:szCs w:val="28"/>
              </w:rPr>
            </w:pPr>
            <w:r w:rsidRPr="0063742A">
              <w:rPr>
                <w:rFonts w:ascii="Times New Roman" w:hAnsi="Times New Roman" w:cs="Times New Roman"/>
                <w:noProof/>
                <w:sz w:val="28"/>
                <w:szCs w:val="28"/>
                <w:lang w:eastAsia="ru-RU"/>
              </w:rPr>
              <w:drawing>
                <wp:inline distT="0" distB="0" distL="0" distR="0" wp14:anchorId="4933F6F3" wp14:editId="6995AF4D">
                  <wp:extent cx="5118100" cy="3416300"/>
                  <wp:effectExtent l="0" t="0" r="6350" b="12700"/>
                  <wp:docPr id="5" name="Диаграмма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8F6BCA" w:rsidRPr="0063742A" w:rsidTr="0063742A">
        <w:tc>
          <w:tcPr>
            <w:tcW w:w="10173" w:type="dxa"/>
          </w:tcPr>
          <w:p w:rsidR="008F6BCA" w:rsidRPr="0063742A" w:rsidRDefault="00510C15" w:rsidP="0063742A">
            <w:pPr>
              <w:ind w:firstLine="709"/>
              <w:rPr>
                <w:rFonts w:ascii="Times New Roman" w:hAnsi="Times New Roman" w:cs="Times New Roman"/>
                <w:sz w:val="28"/>
                <w:szCs w:val="28"/>
              </w:rPr>
            </w:pPr>
            <w:r w:rsidRPr="0063742A">
              <w:rPr>
                <w:rFonts w:ascii="Times New Roman" w:hAnsi="Times New Roman" w:cs="Times New Roman"/>
                <w:sz w:val="28"/>
                <w:szCs w:val="28"/>
              </w:rPr>
              <w:t xml:space="preserve"> Рисунок 1. </w:t>
            </w:r>
            <w:r w:rsidR="0027428B" w:rsidRPr="0063742A">
              <w:rPr>
                <w:rFonts w:ascii="Times New Roman" w:hAnsi="Times New Roman" w:cs="Times New Roman"/>
                <w:sz w:val="28"/>
                <w:szCs w:val="28"/>
              </w:rPr>
              <w:t>Средняя плотность</w:t>
            </w:r>
            <w:r w:rsidR="008F6BCA" w:rsidRPr="0063742A">
              <w:rPr>
                <w:rFonts w:ascii="Times New Roman" w:hAnsi="Times New Roman" w:cs="Times New Roman"/>
                <w:sz w:val="28"/>
                <w:szCs w:val="28"/>
              </w:rPr>
              <w:t xml:space="preserve"> всходов сосны на УП в разных типах биотопов в период вегетации</w:t>
            </w:r>
            <w:r w:rsidRPr="0063742A">
              <w:rPr>
                <w:rFonts w:ascii="Times New Roman" w:hAnsi="Times New Roman" w:cs="Times New Roman"/>
                <w:sz w:val="28"/>
                <w:szCs w:val="28"/>
              </w:rPr>
              <w:t xml:space="preserve"> (2017-2018 гг.)</w:t>
            </w:r>
            <w:r w:rsidR="008F6BCA" w:rsidRPr="0063742A">
              <w:rPr>
                <w:rFonts w:ascii="Times New Roman" w:hAnsi="Times New Roman" w:cs="Times New Roman"/>
                <w:sz w:val="28"/>
                <w:szCs w:val="28"/>
              </w:rPr>
              <w:t>.</w:t>
            </w:r>
          </w:p>
          <w:p w:rsidR="00ED157E" w:rsidRPr="0063742A" w:rsidRDefault="008F6BCA" w:rsidP="0063742A">
            <w:pPr>
              <w:ind w:firstLine="709"/>
              <w:rPr>
                <w:rFonts w:ascii="Times New Roman" w:hAnsi="Times New Roman" w:cs="Times New Roman"/>
                <w:sz w:val="28"/>
                <w:szCs w:val="28"/>
              </w:rPr>
            </w:pPr>
            <w:r w:rsidRPr="0063742A">
              <w:rPr>
                <w:rFonts w:ascii="Times New Roman" w:hAnsi="Times New Roman" w:cs="Times New Roman"/>
                <w:sz w:val="28"/>
                <w:szCs w:val="28"/>
              </w:rPr>
              <w:lastRenderedPageBreak/>
              <w:t>Примечание: по оси</w:t>
            </w:r>
            <w:r w:rsidR="00510C15" w:rsidRPr="0063742A">
              <w:rPr>
                <w:rFonts w:ascii="Times New Roman" w:hAnsi="Times New Roman" w:cs="Times New Roman"/>
                <w:sz w:val="28"/>
                <w:szCs w:val="28"/>
              </w:rPr>
              <w:t xml:space="preserve"> абсцисс</w:t>
            </w:r>
            <w:r w:rsidRPr="0063742A">
              <w:rPr>
                <w:rFonts w:ascii="Times New Roman" w:hAnsi="Times New Roman" w:cs="Times New Roman"/>
                <w:sz w:val="28"/>
                <w:szCs w:val="28"/>
              </w:rPr>
              <w:t xml:space="preserve"> – даты учета, по оси</w:t>
            </w:r>
            <w:r w:rsidR="00FF7B77" w:rsidRPr="0063742A">
              <w:rPr>
                <w:rFonts w:ascii="Times New Roman" w:hAnsi="Times New Roman" w:cs="Times New Roman"/>
                <w:sz w:val="28"/>
                <w:szCs w:val="28"/>
              </w:rPr>
              <w:t xml:space="preserve"> ординат</w:t>
            </w:r>
            <w:r w:rsidRPr="0063742A">
              <w:rPr>
                <w:rFonts w:ascii="Times New Roman" w:hAnsi="Times New Roman" w:cs="Times New Roman"/>
                <w:sz w:val="28"/>
                <w:szCs w:val="28"/>
              </w:rPr>
              <w:t xml:space="preserve"> – </w:t>
            </w:r>
            <w:r w:rsidR="0027428B" w:rsidRPr="0063742A">
              <w:rPr>
                <w:rFonts w:ascii="Times New Roman" w:hAnsi="Times New Roman" w:cs="Times New Roman"/>
                <w:sz w:val="28"/>
                <w:szCs w:val="28"/>
              </w:rPr>
              <w:t>плотность</w:t>
            </w:r>
            <w:r w:rsidRPr="0063742A">
              <w:rPr>
                <w:rFonts w:ascii="Times New Roman" w:hAnsi="Times New Roman" w:cs="Times New Roman"/>
                <w:sz w:val="28"/>
                <w:szCs w:val="28"/>
              </w:rPr>
              <w:t xml:space="preserve"> всходов сосны, шт.</w:t>
            </w:r>
            <w:r w:rsidR="0027428B" w:rsidRPr="0063742A">
              <w:rPr>
                <w:rFonts w:ascii="Times New Roman" w:hAnsi="Times New Roman" w:cs="Times New Roman"/>
                <w:sz w:val="28"/>
                <w:szCs w:val="28"/>
              </w:rPr>
              <w:t>/ м</w:t>
            </w:r>
            <w:proofErr w:type="gramStart"/>
            <w:r w:rsidR="0027428B" w:rsidRPr="0063742A">
              <w:rPr>
                <w:rFonts w:ascii="Times New Roman" w:hAnsi="Times New Roman" w:cs="Times New Roman"/>
                <w:sz w:val="28"/>
                <w:szCs w:val="28"/>
                <w:vertAlign w:val="superscript"/>
              </w:rPr>
              <w:t>2</w:t>
            </w:r>
            <w:proofErr w:type="gramEnd"/>
            <w:r w:rsidRPr="0063742A">
              <w:rPr>
                <w:rFonts w:ascii="Times New Roman" w:hAnsi="Times New Roman" w:cs="Times New Roman"/>
                <w:sz w:val="28"/>
                <w:szCs w:val="28"/>
              </w:rPr>
              <w:t xml:space="preserve">; красная линия – </w:t>
            </w:r>
            <w:r w:rsidR="00D869EA" w:rsidRPr="0063742A">
              <w:rPr>
                <w:rFonts w:ascii="Times New Roman" w:hAnsi="Times New Roman" w:cs="Times New Roman"/>
                <w:sz w:val="28"/>
                <w:szCs w:val="28"/>
              </w:rPr>
              <w:t>«</w:t>
            </w:r>
            <w:r w:rsidRPr="0063742A">
              <w:rPr>
                <w:rFonts w:ascii="Times New Roman" w:hAnsi="Times New Roman" w:cs="Times New Roman"/>
                <w:sz w:val="28"/>
                <w:szCs w:val="28"/>
              </w:rPr>
              <w:t>степь</w:t>
            </w:r>
            <w:r w:rsidR="00D869EA" w:rsidRPr="0063742A">
              <w:rPr>
                <w:rFonts w:ascii="Times New Roman" w:hAnsi="Times New Roman" w:cs="Times New Roman"/>
                <w:sz w:val="28"/>
                <w:szCs w:val="28"/>
              </w:rPr>
              <w:t>»</w:t>
            </w:r>
            <w:r w:rsidRPr="0063742A">
              <w:rPr>
                <w:rFonts w:ascii="Times New Roman" w:hAnsi="Times New Roman" w:cs="Times New Roman"/>
                <w:sz w:val="28"/>
                <w:szCs w:val="28"/>
              </w:rPr>
              <w:t>, синяя</w:t>
            </w:r>
            <w:r w:rsidR="00D869EA" w:rsidRPr="0063742A">
              <w:rPr>
                <w:rFonts w:ascii="Times New Roman" w:hAnsi="Times New Roman" w:cs="Times New Roman"/>
                <w:sz w:val="28"/>
                <w:szCs w:val="28"/>
              </w:rPr>
              <w:t xml:space="preserve"> –</w:t>
            </w:r>
            <w:r w:rsidRPr="0063742A">
              <w:rPr>
                <w:rFonts w:ascii="Times New Roman" w:hAnsi="Times New Roman" w:cs="Times New Roman"/>
                <w:sz w:val="28"/>
                <w:szCs w:val="28"/>
              </w:rPr>
              <w:t xml:space="preserve"> </w:t>
            </w:r>
            <w:r w:rsidR="00D869EA" w:rsidRPr="0063742A">
              <w:rPr>
                <w:rFonts w:ascii="Times New Roman" w:hAnsi="Times New Roman" w:cs="Times New Roman"/>
                <w:sz w:val="28"/>
                <w:szCs w:val="28"/>
              </w:rPr>
              <w:t>«</w:t>
            </w:r>
            <w:r w:rsidRPr="0063742A">
              <w:rPr>
                <w:rFonts w:ascii="Times New Roman" w:hAnsi="Times New Roman" w:cs="Times New Roman"/>
                <w:sz w:val="28"/>
                <w:szCs w:val="28"/>
              </w:rPr>
              <w:t>лес</w:t>
            </w:r>
            <w:r w:rsidR="00D869EA" w:rsidRPr="0063742A">
              <w:rPr>
                <w:rFonts w:ascii="Times New Roman" w:hAnsi="Times New Roman" w:cs="Times New Roman"/>
                <w:sz w:val="28"/>
                <w:szCs w:val="28"/>
              </w:rPr>
              <w:t>»</w:t>
            </w:r>
            <w:r w:rsidRPr="0063742A">
              <w:rPr>
                <w:rFonts w:ascii="Times New Roman" w:hAnsi="Times New Roman" w:cs="Times New Roman"/>
                <w:sz w:val="28"/>
                <w:szCs w:val="28"/>
              </w:rPr>
              <w:t>, зеленая</w:t>
            </w:r>
            <w:r w:rsidR="00D869EA" w:rsidRPr="0063742A">
              <w:rPr>
                <w:rFonts w:ascii="Times New Roman" w:hAnsi="Times New Roman" w:cs="Times New Roman"/>
                <w:sz w:val="28"/>
                <w:szCs w:val="28"/>
              </w:rPr>
              <w:t xml:space="preserve"> - «</w:t>
            </w:r>
            <w:r w:rsidRPr="0063742A">
              <w:rPr>
                <w:rFonts w:ascii="Times New Roman" w:hAnsi="Times New Roman" w:cs="Times New Roman"/>
                <w:sz w:val="28"/>
                <w:szCs w:val="28"/>
              </w:rPr>
              <w:t>луг</w:t>
            </w:r>
            <w:r w:rsidR="00D869EA" w:rsidRPr="0063742A">
              <w:rPr>
                <w:rFonts w:ascii="Times New Roman" w:hAnsi="Times New Roman" w:cs="Times New Roman"/>
                <w:sz w:val="28"/>
                <w:szCs w:val="28"/>
              </w:rPr>
              <w:t>»</w:t>
            </w:r>
            <w:r w:rsidR="00510C15" w:rsidRPr="0063742A">
              <w:rPr>
                <w:rFonts w:ascii="Times New Roman" w:hAnsi="Times New Roman" w:cs="Times New Roman"/>
                <w:sz w:val="28"/>
                <w:szCs w:val="28"/>
              </w:rPr>
              <w:t>.</w:t>
            </w:r>
          </w:p>
          <w:p w:rsidR="008937BA" w:rsidRDefault="008937BA" w:rsidP="0063742A">
            <w:pPr>
              <w:ind w:firstLine="709"/>
              <w:jc w:val="both"/>
              <w:rPr>
                <w:rFonts w:ascii="Times New Roman" w:hAnsi="Times New Roman" w:cs="Times New Roman"/>
                <w:b/>
                <w:sz w:val="28"/>
                <w:szCs w:val="28"/>
              </w:rPr>
            </w:pPr>
          </w:p>
          <w:p w:rsidR="007C45BA" w:rsidRPr="0063742A" w:rsidRDefault="00FF7B77" w:rsidP="0063742A">
            <w:pPr>
              <w:ind w:firstLine="709"/>
              <w:jc w:val="both"/>
              <w:rPr>
                <w:rFonts w:ascii="Times New Roman" w:hAnsi="Times New Roman" w:cs="Times New Roman"/>
                <w:b/>
                <w:sz w:val="28"/>
                <w:szCs w:val="28"/>
              </w:rPr>
            </w:pPr>
            <w:r w:rsidRPr="0063742A">
              <w:rPr>
                <w:rFonts w:ascii="Times New Roman" w:hAnsi="Times New Roman" w:cs="Times New Roman"/>
                <w:b/>
                <w:sz w:val="28"/>
                <w:szCs w:val="28"/>
              </w:rPr>
              <w:t xml:space="preserve">3. </w:t>
            </w:r>
            <w:r w:rsidR="007C45BA" w:rsidRPr="0063742A">
              <w:rPr>
                <w:rFonts w:ascii="Times New Roman" w:hAnsi="Times New Roman" w:cs="Times New Roman"/>
                <w:b/>
                <w:sz w:val="28"/>
                <w:szCs w:val="28"/>
              </w:rPr>
              <w:t>Роль эдафических факторов и условий контролируемых выжиганий в естественном возобновлении сосны.</w:t>
            </w:r>
          </w:p>
          <w:p w:rsidR="00363376" w:rsidRPr="0063742A" w:rsidRDefault="00363376" w:rsidP="0063742A">
            <w:pPr>
              <w:ind w:firstLine="709"/>
              <w:jc w:val="both"/>
              <w:rPr>
                <w:rFonts w:ascii="Times New Roman" w:hAnsi="Times New Roman" w:cs="Times New Roman"/>
                <w:sz w:val="28"/>
                <w:szCs w:val="28"/>
              </w:rPr>
            </w:pPr>
            <w:r w:rsidRPr="0063742A">
              <w:rPr>
                <w:rFonts w:ascii="Times New Roman" w:hAnsi="Times New Roman" w:cs="Times New Roman"/>
                <w:sz w:val="28"/>
                <w:szCs w:val="28"/>
              </w:rPr>
              <w:t>С</w:t>
            </w:r>
            <w:r w:rsidR="0019775A" w:rsidRPr="0063742A">
              <w:rPr>
                <w:rFonts w:ascii="Times New Roman" w:hAnsi="Times New Roman" w:cs="Times New Roman"/>
                <w:sz w:val="28"/>
                <w:szCs w:val="28"/>
              </w:rPr>
              <w:t>войства субстрата</w:t>
            </w:r>
            <w:r w:rsidRPr="0063742A">
              <w:rPr>
                <w:rFonts w:ascii="Times New Roman" w:hAnsi="Times New Roman" w:cs="Times New Roman"/>
                <w:sz w:val="28"/>
                <w:szCs w:val="28"/>
              </w:rPr>
              <w:t xml:space="preserve"> </w:t>
            </w:r>
            <w:r w:rsidR="0027428B" w:rsidRPr="0063742A">
              <w:rPr>
                <w:rFonts w:ascii="Times New Roman" w:hAnsi="Times New Roman" w:cs="Times New Roman"/>
                <w:sz w:val="28"/>
                <w:szCs w:val="28"/>
              </w:rPr>
              <w:t xml:space="preserve">(«рыхлый» – «утрамбованный») </w:t>
            </w:r>
            <w:r w:rsidRPr="0063742A">
              <w:rPr>
                <w:rFonts w:ascii="Times New Roman" w:hAnsi="Times New Roman" w:cs="Times New Roman"/>
                <w:sz w:val="28"/>
                <w:szCs w:val="28"/>
              </w:rPr>
              <w:t xml:space="preserve">мало влияют на общий характер </w:t>
            </w:r>
            <w:r w:rsidR="0027428B" w:rsidRPr="0063742A">
              <w:rPr>
                <w:rFonts w:ascii="Times New Roman" w:hAnsi="Times New Roman" w:cs="Times New Roman"/>
                <w:sz w:val="28"/>
                <w:szCs w:val="28"/>
              </w:rPr>
              <w:t xml:space="preserve">выживаемости сеянцев сосны: в 2017 г. </w:t>
            </w:r>
            <w:r w:rsidR="0019775A" w:rsidRPr="0063742A">
              <w:rPr>
                <w:rFonts w:ascii="Times New Roman" w:hAnsi="Times New Roman" w:cs="Times New Roman"/>
                <w:sz w:val="28"/>
                <w:szCs w:val="28"/>
              </w:rPr>
              <w:t xml:space="preserve"> </w:t>
            </w:r>
            <w:r w:rsidR="007C45BA" w:rsidRPr="0063742A">
              <w:rPr>
                <w:rFonts w:ascii="Times New Roman" w:hAnsi="Times New Roman" w:cs="Times New Roman"/>
                <w:sz w:val="28"/>
                <w:szCs w:val="28"/>
              </w:rPr>
              <w:t>максимальная плотность наблюдала</w:t>
            </w:r>
            <w:r w:rsidR="0027428B" w:rsidRPr="0063742A">
              <w:rPr>
                <w:rFonts w:ascii="Times New Roman" w:hAnsi="Times New Roman" w:cs="Times New Roman"/>
                <w:sz w:val="28"/>
                <w:szCs w:val="28"/>
              </w:rPr>
              <w:t>с</w:t>
            </w:r>
            <w:r w:rsidR="007C45BA" w:rsidRPr="0063742A">
              <w:rPr>
                <w:rFonts w:ascii="Times New Roman" w:hAnsi="Times New Roman" w:cs="Times New Roman"/>
                <w:sz w:val="28"/>
                <w:szCs w:val="28"/>
              </w:rPr>
              <w:t>ь</w:t>
            </w:r>
            <w:r w:rsidR="0027428B" w:rsidRPr="0063742A">
              <w:rPr>
                <w:rFonts w:ascii="Times New Roman" w:hAnsi="Times New Roman" w:cs="Times New Roman"/>
                <w:sz w:val="28"/>
                <w:szCs w:val="28"/>
              </w:rPr>
              <w:t xml:space="preserve"> в степных биотопах, в 2018 г. – лесных</w:t>
            </w:r>
            <w:r w:rsidR="007C45BA" w:rsidRPr="0063742A">
              <w:rPr>
                <w:rFonts w:ascii="Times New Roman" w:hAnsi="Times New Roman" w:cs="Times New Roman"/>
                <w:sz w:val="28"/>
                <w:szCs w:val="28"/>
              </w:rPr>
              <w:t xml:space="preserve"> (рис. 2, 3)</w:t>
            </w:r>
            <w:r w:rsidR="0027428B" w:rsidRPr="0063742A">
              <w:rPr>
                <w:rFonts w:ascii="Times New Roman" w:hAnsi="Times New Roman" w:cs="Times New Roman"/>
                <w:sz w:val="28"/>
                <w:szCs w:val="28"/>
              </w:rPr>
              <w:t>.</w:t>
            </w:r>
          </w:p>
          <w:p w:rsidR="00FB4A17" w:rsidRPr="0063742A" w:rsidRDefault="00A168B7" w:rsidP="0063742A">
            <w:pPr>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В условиях контролируемых выжиганий наилучшие показатели </w:t>
            </w:r>
            <w:r w:rsidR="00715DD3" w:rsidRPr="0063742A">
              <w:rPr>
                <w:rFonts w:ascii="Times New Roman" w:hAnsi="Times New Roman" w:cs="Times New Roman"/>
                <w:sz w:val="28"/>
                <w:szCs w:val="28"/>
              </w:rPr>
              <w:t xml:space="preserve">численности всходов к концу вегетации получены в лесных местообитаниях: в 2017 г. </w:t>
            </w:r>
            <w:r w:rsidR="000B3D44" w:rsidRPr="0063742A">
              <w:rPr>
                <w:rFonts w:ascii="Times New Roman" w:hAnsi="Times New Roman" w:cs="Times New Roman"/>
                <w:sz w:val="28"/>
                <w:szCs w:val="28"/>
              </w:rPr>
              <w:t>плотность сеянцев превосходила в 2 раза степные участки и</w:t>
            </w:r>
            <w:r w:rsidR="00C44565" w:rsidRPr="0063742A">
              <w:rPr>
                <w:rFonts w:ascii="Times New Roman" w:hAnsi="Times New Roman" w:cs="Times New Roman"/>
                <w:sz w:val="28"/>
                <w:szCs w:val="28"/>
              </w:rPr>
              <w:t xml:space="preserve"> в</w:t>
            </w:r>
            <w:r w:rsidR="000B3D44" w:rsidRPr="0063742A">
              <w:rPr>
                <w:rFonts w:ascii="Times New Roman" w:hAnsi="Times New Roman" w:cs="Times New Roman"/>
                <w:sz w:val="28"/>
                <w:szCs w:val="28"/>
              </w:rPr>
              <w:t xml:space="preserve"> </w:t>
            </w:r>
            <w:r w:rsidR="00FB4A17" w:rsidRPr="0063742A">
              <w:rPr>
                <w:rFonts w:ascii="Times New Roman" w:hAnsi="Times New Roman" w:cs="Times New Roman"/>
                <w:sz w:val="28"/>
                <w:szCs w:val="28"/>
              </w:rPr>
              <w:t>9 раз луговые.</w:t>
            </w:r>
            <w:r w:rsidR="000B3D44" w:rsidRPr="0063742A">
              <w:rPr>
                <w:rFonts w:ascii="Times New Roman" w:hAnsi="Times New Roman" w:cs="Times New Roman"/>
                <w:sz w:val="28"/>
                <w:szCs w:val="28"/>
              </w:rPr>
              <w:t xml:space="preserve"> </w:t>
            </w:r>
            <w:proofErr w:type="gramStart"/>
            <w:r w:rsidR="00FB4A17" w:rsidRPr="0063742A">
              <w:rPr>
                <w:rFonts w:ascii="Times New Roman" w:hAnsi="Times New Roman" w:cs="Times New Roman"/>
                <w:sz w:val="28"/>
                <w:szCs w:val="28"/>
              </w:rPr>
              <w:t>В</w:t>
            </w:r>
            <w:r w:rsidR="000B3D44" w:rsidRPr="0063742A">
              <w:rPr>
                <w:rFonts w:ascii="Times New Roman" w:hAnsi="Times New Roman" w:cs="Times New Roman"/>
                <w:sz w:val="28"/>
                <w:szCs w:val="28"/>
              </w:rPr>
              <w:t xml:space="preserve"> 2018</w:t>
            </w:r>
            <w:r w:rsidR="00FB4A17" w:rsidRPr="0063742A">
              <w:rPr>
                <w:rFonts w:ascii="Times New Roman" w:hAnsi="Times New Roman" w:cs="Times New Roman"/>
                <w:sz w:val="28"/>
                <w:szCs w:val="28"/>
              </w:rPr>
              <w:t xml:space="preserve"> г.</w:t>
            </w:r>
            <w:r w:rsidR="000B3D44" w:rsidRPr="0063742A">
              <w:rPr>
                <w:rFonts w:ascii="Times New Roman" w:hAnsi="Times New Roman" w:cs="Times New Roman"/>
                <w:sz w:val="28"/>
                <w:szCs w:val="28"/>
              </w:rPr>
              <w:t xml:space="preserve"> </w:t>
            </w:r>
            <w:r w:rsidR="00FB4A17" w:rsidRPr="0063742A">
              <w:rPr>
                <w:rFonts w:ascii="Times New Roman" w:hAnsi="Times New Roman" w:cs="Times New Roman"/>
                <w:sz w:val="28"/>
                <w:szCs w:val="28"/>
              </w:rPr>
              <w:t>различия по плотности были менее выражены и составляли с луговыми в 1,5, а со степными в 2,7 раза.</w:t>
            </w:r>
            <w:proofErr w:type="gramEnd"/>
            <w:r w:rsidR="00715DD3" w:rsidRPr="0063742A">
              <w:rPr>
                <w:rFonts w:ascii="Times New Roman" w:hAnsi="Times New Roman" w:cs="Times New Roman"/>
                <w:sz w:val="28"/>
                <w:szCs w:val="28"/>
              </w:rPr>
              <w:t xml:space="preserve"> </w:t>
            </w:r>
            <w:proofErr w:type="gramStart"/>
            <w:r w:rsidR="00FB4A17" w:rsidRPr="0063742A">
              <w:rPr>
                <w:rFonts w:ascii="Times New Roman" w:hAnsi="Times New Roman" w:cs="Times New Roman"/>
                <w:sz w:val="28"/>
                <w:szCs w:val="28"/>
              </w:rPr>
              <w:t>Возможно</w:t>
            </w:r>
            <w:proofErr w:type="gramEnd"/>
            <w:r w:rsidR="00FB4A17" w:rsidRPr="0063742A">
              <w:rPr>
                <w:rFonts w:ascii="Times New Roman" w:hAnsi="Times New Roman" w:cs="Times New Roman"/>
                <w:sz w:val="28"/>
                <w:szCs w:val="28"/>
              </w:rPr>
              <w:t xml:space="preserve"> </w:t>
            </w:r>
            <w:proofErr w:type="spellStart"/>
            <w:r w:rsidR="00FB4A17" w:rsidRPr="0063742A">
              <w:rPr>
                <w:rFonts w:ascii="Times New Roman" w:hAnsi="Times New Roman" w:cs="Times New Roman"/>
                <w:sz w:val="28"/>
                <w:szCs w:val="28"/>
              </w:rPr>
              <w:t>послепожарное</w:t>
            </w:r>
            <w:proofErr w:type="spellEnd"/>
            <w:r w:rsidR="00FB4A17" w:rsidRPr="0063742A">
              <w:rPr>
                <w:rFonts w:ascii="Times New Roman" w:hAnsi="Times New Roman" w:cs="Times New Roman"/>
                <w:sz w:val="28"/>
                <w:szCs w:val="28"/>
              </w:rPr>
              <w:t xml:space="preserve"> возобновление сосны на безлесных участках затруднено в результате восстановления </w:t>
            </w:r>
            <w:r w:rsidR="00D47928" w:rsidRPr="0063742A">
              <w:rPr>
                <w:rFonts w:ascii="Times New Roman" w:hAnsi="Times New Roman" w:cs="Times New Roman"/>
                <w:sz w:val="28"/>
                <w:szCs w:val="28"/>
              </w:rPr>
              <w:t>ксерофильных</w:t>
            </w:r>
            <w:r w:rsidR="00FB4A17" w:rsidRPr="0063742A">
              <w:rPr>
                <w:rFonts w:ascii="Times New Roman" w:hAnsi="Times New Roman" w:cs="Times New Roman"/>
                <w:sz w:val="28"/>
                <w:szCs w:val="28"/>
              </w:rPr>
              <w:t xml:space="preserve"> </w:t>
            </w:r>
            <w:proofErr w:type="spellStart"/>
            <w:r w:rsidR="00FB4A17" w:rsidRPr="0063742A">
              <w:rPr>
                <w:rFonts w:ascii="Times New Roman" w:hAnsi="Times New Roman" w:cs="Times New Roman"/>
                <w:sz w:val="28"/>
                <w:szCs w:val="28"/>
              </w:rPr>
              <w:t>плотнодерно</w:t>
            </w:r>
            <w:r w:rsidR="00D47928" w:rsidRPr="0063742A">
              <w:rPr>
                <w:rFonts w:ascii="Times New Roman" w:hAnsi="Times New Roman" w:cs="Times New Roman"/>
                <w:sz w:val="28"/>
                <w:szCs w:val="28"/>
              </w:rPr>
              <w:t>винных</w:t>
            </w:r>
            <w:proofErr w:type="spellEnd"/>
            <w:r w:rsidR="00D47928" w:rsidRPr="0063742A">
              <w:rPr>
                <w:rFonts w:ascii="Times New Roman" w:hAnsi="Times New Roman" w:cs="Times New Roman"/>
                <w:sz w:val="28"/>
                <w:szCs w:val="28"/>
              </w:rPr>
              <w:t xml:space="preserve"> и </w:t>
            </w:r>
            <w:proofErr w:type="spellStart"/>
            <w:r w:rsidR="00D47928" w:rsidRPr="0063742A">
              <w:rPr>
                <w:rFonts w:ascii="Times New Roman" w:hAnsi="Times New Roman" w:cs="Times New Roman"/>
                <w:sz w:val="28"/>
                <w:szCs w:val="28"/>
              </w:rPr>
              <w:t>мезофильных</w:t>
            </w:r>
            <w:proofErr w:type="spellEnd"/>
            <w:r w:rsidR="00FB4A17" w:rsidRPr="0063742A">
              <w:rPr>
                <w:rFonts w:ascii="Times New Roman" w:hAnsi="Times New Roman" w:cs="Times New Roman"/>
                <w:sz w:val="28"/>
                <w:szCs w:val="28"/>
              </w:rPr>
              <w:t xml:space="preserve"> </w:t>
            </w:r>
            <w:proofErr w:type="spellStart"/>
            <w:r w:rsidR="00D47928" w:rsidRPr="0063742A">
              <w:rPr>
                <w:rFonts w:ascii="Times New Roman" w:hAnsi="Times New Roman" w:cs="Times New Roman"/>
                <w:sz w:val="28"/>
                <w:szCs w:val="28"/>
              </w:rPr>
              <w:t>рыхлодерновинных</w:t>
            </w:r>
            <w:proofErr w:type="spellEnd"/>
            <w:r w:rsidR="00D47928" w:rsidRPr="0063742A">
              <w:rPr>
                <w:rFonts w:ascii="Times New Roman" w:hAnsi="Times New Roman" w:cs="Times New Roman"/>
                <w:sz w:val="28"/>
                <w:szCs w:val="28"/>
              </w:rPr>
              <w:t xml:space="preserve"> злаков, </w:t>
            </w:r>
            <w:r w:rsidR="007B418C" w:rsidRPr="0063742A">
              <w:rPr>
                <w:rFonts w:ascii="Times New Roman" w:hAnsi="Times New Roman" w:cs="Times New Roman"/>
                <w:sz w:val="28"/>
                <w:szCs w:val="28"/>
              </w:rPr>
              <w:t>препятствующих прорастанию и выживанию</w:t>
            </w:r>
            <w:r w:rsidR="00D47928" w:rsidRPr="0063742A">
              <w:rPr>
                <w:rFonts w:ascii="Times New Roman" w:hAnsi="Times New Roman" w:cs="Times New Roman"/>
                <w:sz w:val="28"/>
                <w:szCs w:val="28"/>
              </w:rPr>
              <w:t xml:space="preserve"> сеянцев сосны. Доступность зольных элементов, формирующаяся в результате выгорания ветоши на лугу и в степи, способствует </w:t>
            </w:r>
            <w:r w:rsidR="004C2FC0" w:rsidRPr="0063742A">
              <w:rPr>
                <w:rFonts w:ascii="Times New Roman" w:hAnsi="Times New Roman" w:cs="Times New Roman"/>
                <w:sz w:val="28"/>
                <w:szCs w:val="28"/>
              </w:rPr>
              <w:t>быстрому</w:t>
            </w:r>
            <w:r w:rsidR="00D47928" w:rsidRPr="0063742A">
              <w:rPr>
                <w:rFonts w:ascii="Times New Roman" w:hAnsi="Times New Roman" w:cs="Times New Roman"/>
                <w:sz w:val="28"/>
                <w:szCs w:val="28"/>
              </w:rPr>
              <w:t xml:space="preserve"> </w:t>
            </w:r>
            <w:r w:rsidR="004C2FC0" w:rsidRPr="0063742A">
              <w:rPr>
                <w:rFonts w:ascii="Times New Roman" w:hAnsi="Times New Roman" w:cs="Times New Roman"/>
                <w:sz w:val="28"/>
                <w:szCs w:val="28"/>
              </w:rPr>
              <w:t xml:space="preserve">увеличению </w:t>
            </w:r>
            <w:r w:rsidR="00D47928" w:rsidRPr="0063742A">
              <w:rPr>
                <w:rFonts w:ascii="Times New Roman" w:hAnsi="Times New Roman" w:cs="Times New Roman"/>
                <w:sz w:val="28"/>
                <w:szCs w:val="28"/>
              </w:rPr>
              <w:t>проективного покрытия доминирующих</w:t>
            </w:r>
            <w:r w:rsidR="004C2FC0" w:rsidRPr="0063742A">
              <w:rPr>
                <w:rFonts w:ascii="Times New Roman" w:hAnsi="Times New Roman" w:cs="Times New Roman"/>
                <w:sz w:val="28"/>
                <w:szCs w:val="28"/>
              </w:rPr>
              <w:t xml:space="preserve"> трав.</w:t>
            </w:r>
          </w:p>
          <w:p w:rsidR="00FF7B77" w:rsidRPr="0063742A" w:rsidRDefault="00FF7B77" w:rsidP="0063742A">
            <w:pPr>
              <w:ind w:firstLine="709"/>
              <w:jc w:val="both"/>
              <w:rPr>
                <w:rFonts w:ascii="Times New Roman" w:hAnsi="Times New Roman" w:cs="Times New Roman"/>
                <w:sz w:val="28"/>
                <w:szCs w:val="28"/>
              </w:rPr>
            </w:pPr>
            <w:r w:rsidRPr="0063742A">
              <w:rPr>
                <w:rFonts w:ascii="Times New Roman" w:hAnsi="Times New Roman" w:cs="Times New Roman"/>
                <w:noProof/>
                <w:sz w:val="28"/>
                <w:szCs w:val="28"/>
                <w:lang w:eastAsia="ru-RU"/>
              </w:rPr>
              <w:drawing>
                <wp:inline distT="0" distB="0" distL="0" distR="0" wp14:anchorId="543B05B5" wp14:editId="7756E0FE">
                  <wp:extent cx="5295900" cy="3152775"/>
                  <wp:effectExtent l="0" t="0" r="0" b="9525"/>
                  <wp:docPr id="2" name="Диаграмма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8F6BCA" w:rsidRPr="0063742A" w:rsidTr="0063742A">
        <w:tc>
          <w:tcPr>
            <w:tcW w:w="10173" w:type="dxa"/>
          </w:tcPr>
          <w:p w:rsidR="008F6BCA" w:rsidRPr="0063742A" w:rsidRDefault="008F6BCA" w:rsidP="0063742A">
            <w:pPr>
              <w:ind w:firstLine="709"/>
              <w:rPr>
                <w:rFonts w:ascii="Times New Roman" w:hAnsi="Times New Roman" w:cs="Times New Roman"/>
                <w:sz w:val="28"/>
                <w:szCs w:val="28"/>
              </w:rPr>
            </w:pPr>
          </w:p>
        </w:tc>
      </w:tr>
      <w:tr w:rsidR="008F6BCA" w:rsidRPr="0063742A" w:rsidTr="0063742A">
        <w:tc>
          <w:tcPr>
            <w:tcW w:w="10173" w:type="dxa"/>
          </w:tcPr>
          <w:p w:rsidR="008F6BCA" w:rsidRPr="0063742A" w:rsidRDefault="008F6BCA" w:rsidP="0063742A">
            <w:pPr>
              <w:ind w:firstLine="709"/>
              <w:jc w:val="center"/>
              <w:rPr>
                <w:rFonts w:ascii="Times New Roman" w:hAnsi="Times New Roman" w:cs="Times New Roman"/>
                <w:sz w:val="28"/>
                <w:szCs w:val="28"/>
              </w:rPr>
            </w:pPr>
            <w:r w:rsidRPr="0063742A">
              <w:rPr>
                <w:rFonts w:ascii="Times New Roman" w:hAnsi="Times New Roman" w:cs="Times New Roman"/>
                <w:i/>
                <w:iCs/>
                <w:sz w:val="28"/>
                <w:szCs w:val="28"/>
                <w:lang w:val="en-US"/>
              </w:rPr>
              <w:t>F</w:t>
            </w:r>
            <w:r w:rsidRPr="0063742A">
              <w:rPr>
                <w:rFonts w:ascii="Times New Roman" w:hAnsi="Times New Roman" w:cs="Times New Roman"/>
                <w:sz w:val="28"/>
                <w:szCs w:val="28"/>
                <w:vertAlign w:val="subscript"/>
              </w:rPr>
              <w:t>биотоп(2;576)</w:t>
            </w:r>
            <w:r w:rsidRPr="0063742A">
              <w:rPr>
                <w:rFonts w:ascii="Times New Roman" w:hAnsi="Times New Roman" w:cs="Times New Roman"/>
                <w:sz w:val="28"/>
                <w:szCs w:val="28"/>
              </w:rPr>
              <w:t xml:space="preserve"> = 4</w:t>
            </w:r>
            <w:r w:rsidRPr="0063742A">
              <w:rPr>
                <w:rFonts w:ascii="Times New Roman" w:hAnsi="Times New Roman" w:cs="Times New Roman"/>
                <w:sz w:val="28"/>
                <w:szCs w:val="28"/>
                <w:lang w:val="en-US"/>
              </w:rPr>
              <w:t>4</w:t>
            </w:r>
            <w:r w:rsidRPr="0063742A">
              <w:rPr>
                <w:rFonts w:ascii="Times New Roman" w:hAnsi="Times New Roman" w:cs="Times New Roman"/>
                <w:sz w:val="28"/>
                <w:szCs w:val="28"/>
              </w:rPr>
              <w:t>,</w:t>
            </w:r>
            <w:r w:rsidRPr="0063742A">
              <w:rPr>
                <w:rFonts w:ascii="Times New Roman" w:hAnsi="Times New Roman" w:cs="Times New Roman"/>
                <w:sz w:val="28"/>
                <w:szCs w:val="28"/>
                <w:lang w:val="en-US"/>
              </w:rPr>
              <w:t>98</w:t>
            </w:r>
            <w:r w:rsidRPr="0063742A">
              <w:rPr>
                <w:rFonts w:ascii="Times New Roman" w:hAnsi="Times New Roman" w:cs="Times New Roman"/>
                <w:sz w:val="28"/>
                <w:szCs w:val="28"/>
              </w:rPr>
              <w:t xml:space="preserve">; </w:t>
            </w:r>
            <w:r w:rsidRPr="0063742A">
              <w:rPr>
                <w:rFonts w:ascii="Times New Roman" w:hAnsi="Times New Roman" w:cs="Times New Roman"/>
                <w:i/>
                <w:iCs/>
                <w:sz w:val="28"/>
                <w:szCs w:val="28"/>
                <w:lang w:val="en-US"/>
              </w:rPr>
              <w:t>P</w:t>
            </w:r>
            <w:r w:rsidRPr="0063742A">
              <w:rPr>
                <w:rFonts w:ascii="Times New Roman" w:hAnsi="Times New Roman" w:cs="Times New Roman"/>
                <w:sz w:val="28"/>
                <w:szCs w:val="28"/>
                <w:lang w:val="en-US"/>
              </w:rPr>
              <w:t>&lt;</w:t>
            </w:r>
            <w:r w:rsidRPr="0063742A">
              <w:rPr>
                <w:rFonts w:ascii="Times New Roman" w:hAnsi="Times New Roman" w:cs="Times New Roman"/>
                <w:sz w:val="28"/>
                <w:szCs w:val="28"/>
              </w:rPr>
              <w:t>0,0001</w:t>
            </w:r>
          </w:p>
          <w:p w:rsidR="008F6BCA" w:rsidRPr="0063742A" w:rsidRDefault="008F6BCA" w:rsidP="0063742A">
            <w:pPr>
              <w:ind w:firstLine="709"/>
              <w:rPr>
                <w:rFonts w:ascii="Times New Roman" w:hAnsi="Times New Roman" w:cs="Times New Roman"/>
                <w:sz w:val="28"/>
                <w:szCs w:val="28"/>
              </w:rPr>
            </w:pPr>
          </w:p>
        </w:tc>
      </w:tr>
      <w:tr w:rsidR="008F6BCA" w:rsidRPr="0063742A" w:rsidTr="0063742A">
        <w:tc>
          <w:tcPr>
            <w:tcW w:w="10173" w:type="dxa"/>
          </w:tcPr>
          <w:p w:rsidR="008F6BCA" w:rsidRPr="0063742A" w:rsidRDefault="008F6BCA" w:rsidP="0063742A">
            <w:pPr>
              <w:ind w:firstLine="709"/>
              <w:rPr>
                <w:rFonts w:ascii="Times New Roman" w:hAnsi="Times New Roman" w:cs="Times New Roman"/>
                <w:sz w:val="28"/>
                <w:szCs w:val="28"/>
              </w:rPr>
            </w:pPr>
            <w:r w:rsidRPr="0063742A">
              <w:rPr>
                <w:rFonts w:ascii="Times New Roman" w:hAnsi="Times New Roman" w:cs="Times New Roman"/>
                <w:noProof/>
                <w:sz w:val="28"/>
                <w:szCs w:val="28"/>
                <w:lang w:eastAsia="ru-RU"/>
              </w:rPr>
              <w:lastRenderedPageBreak/>
              <w:drawing>
                <wp:inline distT="0" distB="0" distL="0" distR="0" wp14:anchorId="0049E3EE" wp14:editId="2DB9E2E0">
                  <wp:extent cx="5556250" cy="3130550"/>
                  <wp:effectExtent l="0" t="0" r="6350" b="12700"/>
                  <wp:docPr id="3" name="Диаграмма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8F6BCA" w:rsidRPr="0063742A" w:rsidTr="0063742A">
        <w:tc>
          <w:tcPr>
            <w:tcW w:w="10173" w:type="dxa"/>
          </w:tcPr>
          <w:p w:rsidR="008F6BCA" w:rsidRPr="0063742A" w:rsidRDefault="008F6BCA" w:rsidP="0063742A">
            <w:pPr>
              <w:ind w:firstLine="709"/>
              <w:rPr>
                <w:rFonts w:ascii="Times New Roman" w:hAnsi="Times New Roman" w:cs="Times New Roman"/>
                <w:sz w:val="28"/>
                <w:szCs w:val="28"/>
              </w:rPr>
            </w:pPr>
          </w:p>
        </w:tc>
      </w:tr>
      <w:tr w:rsidR="008F6BCA" w:rsidRPr="0063742A" w:rsidTr="0063742A">
        <w:tc>
          <w:tcPr>
            <w:tcW w:w="10173" w:type="dxa"/>
          </w:tcPr>
          <w:p w:rsidR="008F6BCA" w:rsidRPr="0063742A" w:rsidRDefault="008F6BCA" w:rsidP="0063742A">
            <w:pPr>
              <w:ind w:firstLine="709"/>
              <w:rPr>
                <w:rFonts w:ascii="Times New Roman" w:hAnsi="Times New Roman" w:cs="Times New Roman"/>
                <w:sz w:val="28"/>
                <w:szCs w:val="28"/>
              </w:rPr>
            </w:pPr>
            <w:r w:rsidRPr="0063742A">
              <w:rPr>
                <w:rFonts w:ascii="Times New Roman" w:hAnsi="Times New Roman" w:cs="Times New Roman"/>
                <w:noProof/>
                <w:sz w:val="28"/>
                <w:szCs w:val="28"/>
                <w:lang w:eastAsia="ru-RU"/>
              </w:rPr>
              <w:drawing>
                <wp:inline distT="0" distB="0" distL="0" distR="0" wp14:anchorId="30FA86D4" wp14:editId="1613436B">
                  <wp:extent cx="5438775" cy="3181350"/>
                  <wp:effectExtent l="0" t="0" r="9525" b="0"/>
                  <wp:docPr id="4" name="Диаграмма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0C15" w:rsidRPr="0063742A" w:rsidRDefault="00510C15" w:rsidP="0063742A">
            <w:pPr>
              <w:ind w:firstLine="709"/>
              <w:rPr>
                <w:rFonts w:ascii="Times New Roman" w:hAnsi="Times New Roman" w:cs="Times New Roman"/>
                <w:sz w:val="28"/>
                <w:szCs w:val="28"/>
              </w:rPr>
            </w:pPr>
            <w:r w:rsidRPr="0063742A">
              <w:rPr>
                <w:rFonts w:ascii="Times New Roman" w:hAnsi="Times New Roman" w:cs="Times New Roman"/>
                <w:sz w:val="28"/>
                <w:szCs w:val="28"/>
              </w:rPr>
              <w:t xml:space="preserve">Рисунок 2. </w:t>
            </w:r>
            <w:r w:rsidR="0027428B" w:rsidRPr="0063742A">
              <w:rPr>
                <w:rFonts w:ascii="Times New Roman" w:hAnsi="Times New Roman" w:cs="Times New Roman"/>
                <w:sz w:val="28"/>
                <w:szCs w:val="28"/>
              </w:rPr>
              <w:t>Средняя плотность</w:t>
            </w:r>
            <w:r w:rsidRPr="0063742A">
              <w:rPr>
                <w:rFonts w:ascii="Times New Roman" w:hAnsi="Times New Roman" w:cs="Times New Roman"/>
                <w:sz w:val="28"/>
                <w:szCs w:val="28"/>
              </w:rPr>
              <w:t xml:space="preserve"> всходов сосны на УП в трех вариантах опыта в период вегетации за 2017 г.</w:t>
            </w:r>
          </w:p>
          <w:p w:rsidR="00510C15" w:rsidRPr="0063742A" w:rsidRDefault="00CF7460" w:rsidP="0063742A">
            <w:pPr>
              <w:ind w:firstLine="709"/>
              <w:rPr>
                <w:rFonts w:ascii="Times New Roman" w:hAnsi="Times New Roman" w:cs="Times New Roman"/>
                <w:sz w:val="28"/>
                <w:szCs w:val="28"/>
              </w:rPr>
            </w:pPr>
            <w:r w:rsidRPr="0063742A">
              <w:rPr>
                <w:rFonts w:ascii="Times New Roman" w:hAnsi="Times New Roman" w:cs="Times New Roman"/>
                <w:sz w:val="28"/>
                <w:szCs w:val="28"/>
              </w:rPr>
              <w:t>Примечания: см. рисунок 1.</w:t>
            </w:r>
          </w:p>
        </w:tc>
      </w:tr>
      <w:tr w:rsidR="008F6BCA" w:rsidRPr="0063742A" w:rsidTr="0063742A">
        <w:tc>
          <w:tcPr>
            <w:tcW w:w="10173" w:type="dxa"/>
          </w:tcPr>
          <w:p w:rsidR="008F6BCA" w:rsidRPr="0063742A" w:rsidRDefault="008F6BCA" w:rsidP="0063742A">
            <w:pPr>
              <w:ind w:firstLine="709"/>
              <w:rPr>
                <w:rFonts w:ascii="Times New Roman" w:hAnsi="Times New Roman" w:cs="Times New Roman"/>
                <w:sz w:val="28"/>
                <w:szCs w:val="28"/>
              </w:rPr>
            </w:pPr>
          </w:p>
        </w:tc>
      </w:tr>
    </w:tbl>
    <w:p w:rsidR="008F6BCA" w:rsidRPr="0063742A" w:rsidRDefault="008F6BCA" w:rsidP="0063742A">
      <w:pPr>
        <w:spacing w:after="0" w:line="240" w:lineRule="auto"/>
        <w:ind w:firstLine="709"/>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8F6BCA" w:rsidRPr="0063742A" w:rsidTr="00CF7460">
        <w:tc>
          <w:tcPr>
            <w:tcW w:w="9345" w:type="dxa"/>
          </w:tcPr>
          <w:p w:rsidR="008F6BCA" w:rsidRPr="0063742A" w:rsidRDefault="008F6BCA" w:rsidP="0063742A">
            <w:pPr>
              <w:ind w:firstLine="709"/>
              <w:jc w:val="center"/>
              <w:rPr>
                <w:rFonts w:ascii="Times New Roman" w:hAnsi="Times New Roman" w:cs="Times New Roman"/>
                <w:sz w:val="28"/>
                <w:szCs w:val="28"/>
              </w:rPr>
            </w:pPr>
            <w:r w:rsidRPr="0063742A">
              <w:rPr>
                <w:rFonts w:ascii="Times New Roman" w:hAnsi="Times New Roman" w:cs="Times New Roman"/>
                <w:noProof/>
                <w:sz w:val="28"/>
                <w:szCs w:val="28"/>
                <w:lang w:eastAsia="ru-RU"/>
              </w:rPr>
              <w:lastRenderedPageBreak/>
              <w:drawing>
                <wp:inline distT="0" distB="0" distL="0" distR="0" wp14:anchorId="5E05FB0D" wp14:editId="267D1AA9">
                  <wp:extent cx="4905375" cy="3140075"/>
                  <wp:effectExtent l="0" t="0" r="9525" b="3175"/>
                  <wp:docPr id="6" name="Диаграмма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8F6BCA" w:rsidRPr="0063742A" w:rsidTr="00CF7460">
        <w:tc>
          <w:tcPr>
            <w:tcW w:w="9345" w:type="dxa"/>
          </w:tcPr>
          <w:p w:rsidR="008F6BCA" w:rsidRPr="0063742A" w:rsidRDefault="008F6BCA" w:rsidP="0063742A">
            <w:pPr>
              <w:ind w:firstLine="709"/>
              <w:jc w:val="center"/>
              <w:rPr>
                <w:rFonts w:ascii="Times New Roman" w:hAnsi="Times New Roman" w:cs="Times New Roman"/>
                <w:sz w:val="28"/>
                <w:szCs w:val="28"/>
              </w:rPr>
            </w:pPr>
          </w:p>
        </w:tc>
      </w:tr>
      <w:tr w:rsidR="008F6BCA" w:rsidRPr="0063742A" w:rsidTr="00CF7460">
        <w:tc>
          <w:tcPr>
            <w:tcW w:w="9345" w:type="dxa"/>
          </w:tcPr>
          <w:p w:rsidR="008F6BCA" w:rsidRPr="0063742A" w:rsidRDefault="008F6BCA" w:rsidP="0063742A">
            <w:pPr>
              <w:ind w:firstLine="709"/>
              <w:jc w:val="center"/>
              <w:rPr>
                <w:rFonts w:ascii="Times New Roman" w:hAnsi="Times New Roman" w:cs="Times New Roman"/>
                <w:sz w:val="28"/>
                <w:szCs w:val="28"/>
              </w:rPr>
            </w:pPr>
            <w:r w:rsidRPr="0063742A">
              <w:rPr>
                <w:rFonts w:ascii="Times New Roman" w:hAnsi="Times New Roman" w:cs="Times New Roman"/>
                <w:noProof/>
                <w:sz w:val="28"/>
                <w:szCs w:val="28"/>
                <w:lang w:eastAsia="ru-RU"/>
              </w:rPr>
              <w:drawing>
                <wp:inline distT="0" distB="0" distL="0" distR="0" wp14:anchorId="28747F51" wp14:editId="18450990">
                  <wp:extent cx="4905375" cy="3149600"/>
                  <wp:effectExtent l="0" t="0" r="9525" b="12700"/>
                  <wp:docPr id="7" name="Диаграмма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F6BCA" w:rsidRPr="0063742A" w:rsidTr="00CF7460">
        <w:tc>
          <w:tcPr>
            <w:tcW w:w="9345" w:type="dxa"/>
          </w:tcPr>
          <w:p w:rsidR="008F6BCA" w:rsidRPr="0063742A" w:rsidRDefault="008F6BCA" w:rsidP="0063742A">
            <w:pPr>
              <w:ind w:firstLine="709"/>
              <w:jc w:val="center"/>
              <w:rPr>
                <w:rFonts w:ascii="Times New Roman" w:hAnsi="Times New Roman" w:cs="Times New Roman"/>
                <w:sz w:val="28"/>
                <w:szCs w:val="28"/>
              </w:rPr>
            </w:pPr>
          </w:p>
        </w:tc>
      </w:tr>
      <w:tr w:rsidR="008F6BCA" w:rsidRPr="0063742A" w:rsidTr="00CF7460">
        <w:tc>
          <w:tcPr>
            <w:tcW w:w="9345" w:type="dxa"/>
          </w:tcPr>
          <w:p w:rsidR="008F6BCA" w:rsidRPr="0063742A" w:rsidRDefault="008F6BCA" w:rsidP="0063742A">
            <w:pPr>
              <w:ind w:firstLine="709"/>
              <w:jc w:val="center"/>
              <w:rPr>
                <w:rFonts w:ascii="Times New Roman" w:hAnsi="Times New Roman" w:cs="Times New Roman"/>
                <w:sz w:val="28"/>
                <w:szCs w:val="28"/>
              </w:rPr>
            </w:pPr>
            <w:r w:rsidRPr="0063742A">
              <w:rPr>
                <w:rFonts w:ascii="Times New Roman" w:hAnsi="Times New Roman" w:cs="Times New Roman"/>
                <w:noProof/>
                <w:sz w:val="28"/>
                <w:szCs w:val="28"/>
                <w:lang w:eastAsia="ru-RU"/>
              </w:rPr>
              <w:lastRenderedPageBreak/>
              <w:drawing>
                <wp:inline distT="0" distB="0" distL="0" distR="0" wp14:anchorId="2B8CA990" wp14:editId="4E51C165">
                  <wp:extent cx="4886324" cy="3149600"/>
                  <wp:effectExtent l="0" t="0" r="10160" b="12700"/>
                  <wp:docPr id="8" name="Диаграмма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8F6BCA" w:rsidRPr="0063742A" w:rsidTr="00CF7460">
        <w:tc>
          <w:tcPr>
            <w:tcW w:w="9345" w:type="dxa"/>
          </w:tcPr>
          <w:p w:rsidR="008F6BCA" w:rsidRPr="0063742A" w:rsidRDefault="008F6BCA" w:rsidP="0063742A">
            <w:pPr>
              <w:ind w:firstLine="709"/>
              <w:jc w:val="center"/>
              <w:rPr>
                <w:rFonts w:ascii="Times New Roman" w:hAnsi="Times New Roman" w:cs="Times New Roman"/>
                <w:noProof/>
                <w:sz w:val="28"/>
                <w:szCs w:val="28"/>
              </w:rPr>
            </w:pPr>
            <w:r w:rsidRPr="0063742A">
              <w:rPr>
                <w:rFonts w:ascii="Times New Roman" w:hAnsi="Times New Roman" w:cs="Times New Roman"/>
                <w:i/>
                <w:iCs/>
                <w:noProof/>
                <w:sz w:val="28"/>
                <w:szCs w:val="28"/>
                <w:lang w:val="en-US"/>
              </w:rPr>
              <w:t>F</w:t>
            </w:r>
            <w:r w:rsidRPr="0063742A">
              <w:rPr>
                <w:rFonts w:ascii="Times New Roman" w:hAnsi="Times New Roman" w:cs="Times New Roman"/>
                <w:noProof/>
                <w:sz w:val="28"/>
                <w:szCs w:val="28"/>
                <w:vertAlign w:val="subscript"/>
              </w:rPr>
              <w:t>биотоп(2;576)</w:t>
            </w:r>
            <w:r w:rsidRPr="0063742A">
              <w:rPr>
                <w:rFonts w:ascii="Times New Roman" w:hAnsi="Times New Roman" w:cs="Times New Roman"/>
                <w:noProof/>
                <w:sz w:val="28"/>
                <w:szCs w:val="28"/>
              </w:rPr>
              <w:t xml:space="preserve"> = 47,71; </w:t>
            </w:r>
            <w:r w:rsidRPr="0063742A">
              <w:rPr>
                <w:rFonts w:ascii="Times New Roman" w:hAnsi="Times New Roman" w:cs="Times New Roman"/>
                <w:i/>
                <w:iCs/>
                <w:noProof/>
                <w:sz w:val="28"/>
                <w:szCs w:val="28"/>
                <w:lang w:val="en-US"/>
              </w:rPr>
              <w:t>P</w:t>
            </w:r>
            <w:r w:rsidRPr="0063742A">
              <w:rPr>
                <w:rFonts w:ascii="Times New Roman" w:hAnsi="Times New Roman" w:cs="Times New Roman"/>
                <w:noProof/>
                <w:sz w:val="28"/>
                <w:szCs w:val="28"/>
              </w:rPr>
              <w:t>&lt;0,0001</w:t>
            </w:r>
          </w:p>
          <w:p w:rsidR="008F6BCA" w:rsidRPr="0063742A" w:rsidRDefault="008F6BCA" w:rsidP="0063742A">
            <w:pPr>
              <w:ind w:firstLine="709"/>
              <w:jc w:val="center"/>
              <w:rPr>
                <w:rFonts w:ascii="Times New Roman" w:hAnsi="Times New Roman" w:cs="Times New Roman"/>
                <w:noProof/>
                <w:sz w:val="28"/>
                <w:szCs w:val="28"/>
              </w:rPr>
            </w:pPr>
          </w:p>
        </w:tc>
      </w:tr>
    </w:tbl>
    <w:p w:rsidR="00510C15" w:rsidRPr="0063742A" w:rsidRDefault="00510C15" w:rsidP="0063742A">
      <w:pPr>
        <w:spacing w:after="0" w:line="240" w:lineRule="auto"/>
        <w:ind w:firstLine="709"/>
        <w:rPr>
          <w:rFonts w:ascii="Times New Roman" w:hAnsi="Times New Roman" w:cs="Times New Roman"/>
          <w:sz w:val="28"/>
          <w:szCs w:val="28"/>
        </w:rPr>
      </w:pPr>
      <w:r w:rsidRPr="0063742A">
        <w:rPr>
          <w:rFonts w:ascii="Times New Roman" w:hAnsi="Times New Roman" w:cs="Times New Roman"/>
          <w:sz w:val="28"/>
          <w:szCs w:val="28"/>
        </w:rPr>
        <w:t xml:space="preserve">Рисунок 3. </w:t>
      </w:r>
      <w:r w:rsidR="0027428B" w:rsidRPr="0063742A">
        <w:rPr>
          <w:rFonts w:ascii="Times New Roman" w:hAnsi="Times New Roman" w:cs="Times New Roman"/>
          <w:sz w:val="28"/>
          <w:szCs w:val="28"/>
        </w:rPr>
        <w:t>Средняя плотность</w:t>
      </w:r>
      <w:r w:rsidRPr="0063742A">
        <w:rPr>
          <w:rFonts w:ascii="Times New Roman" w:hAnsi="Times New Roman" w:cs="Times New Roman"/>
          <w:sz w:val="28"/>
          <w:szCs w:val="28"/>
        </w:rPr>
        <w:t xml:space="preserve"> всходов сосны на УП в трех вариантах опыта в период вегетации за 2018 г. Примечания: </w:t>
      </w:r>
      <w:r w:rsidR="00CF7460" w:rsidRPr="0063742A">
        <w:rPr>
          <w:rFonts w:ascii="Times New Roman" w:hAnsi="Times New Roman" w:cs="Times New Roman"/>
          <w:sz w:val="28"/>
          <w:szCs w:val="28"/>
        </w:rPr>
        <w:t>см. рисунок</w:t>
      </w:r>
      <w:r w:rsidRPr="0063742A">
        <w:rPr>
          <w:rFonts w:ascii="Times New Roman" w:hAnsi="Times New Roman" w:cs="Times New Roman"/>
          <w:sz w:val="28"/>
          <w:szCs w:val="28"/>
        </w:rPr>
        <w:t xml:space="preserve"> 1</w:t>
      </w:r>
      <w:r w:rsidR="00CF7460" w:rsidRPr="0063742A">
        <w:rPr>
          <w:rFonts w:ascii="Times New Roman" w:hAnsi="Times New Roman" w:cs="Times New Roman"/>
          <w:sz w:val="28"/>
          <w:szCs w:val="28"/>
        </w:rPr>
        <w:t>.</w:t>
      </w:r>
    </w:p>
    <w:p w:rsidR="00A66BEE" w:rsidRPr="0063742A" w:rsidRDefault="00A66BEE" w:rsidP="0063742A">
      <w:pPr>
        <w:spacing w:after="0" w:line="240" w:lineRule="auto"/>
        <w:ind w:firstLine="709"/>
        <w:rPr>
          <w:rFonts w:ascii="Times New Roman" w:hAnsi="Times New Roman" w:cs="Times New Roman"/>
          <w:b/>
          <w:sz w:val="28"/>
          <w:szCs w:val="28"/>
        </w:rPr>
      </w:pPr>
    </w:p>
    <w:p w:rsidR="008F6BCA" w:rsidRPr="0063742A" w:rsidRDefault="003174E2" w:rsidP="0063742A">
      <w:pPr>
        <w:spacing w:after="0" w:line="240" w:lineRule="auto"/>
        <w:ind w:firstLine="709"/>
        <w:rPr>
          <w:rFonts w:ascii="Times New Roman" w:hAnsi="Times New Roman" w:cs="Times New Roman"/>
          <w:b/>
          <w:sz w:val="28"/>
          <w:szCs w:val="28"/>
        </w:rPr>
      </w:pPr>
      <w:r w:rsidRPr="0063742A">
        <w:rPr>
          <w:rFonts w:ascii="Times New Roman" w:hAnsi="Times New Roman" w:cs="Times New Roman"/>
          <w:b/>
          <w:sz w:val="28"/>
          <w:szCs w:val="28"/>
        </w:rPr>
        <w:t>Выводы</w:t>
      </w:r>
    </w:p>
    <w:p w:rsidR="000754F6" w:rsidRPr="0063742A" w:rsidRDefault="0019775A"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1. </w:t>
      </w:r>
      <w:r w:rsidR="000754F6" w:rsidRPr="0063742A">
        <w:rPr>
          <w:rFonts w:ascii="Times New Roman" w:hAnsi="Times New Roman" w:cs="Times New Roman"/>
          <w:sz w:val="28"/>
          <w:szCs w:val="28"/>
        </w:rPr>
        <w:t>На начальных этапах прорастания семян лимитирующими факторами выступают доступная влага и тепло, поэтому наиболее благоприятные условия для развития всходов сосны формируются в луговых биотопах, где в сравнении с другими типами местообитаний энергия прорастания и всхожесть сеянцев выше независимо от года учета.</w:t>
      </w:r>
    </w:p>
    <w:p w:rsidR="000754F6" w:rsidRPr="0063742A" w:rsidRDefault="0019775A" w:rsidP="0063742A">
      <w:pPr>
        <w:spacing w:after="0" w:line="240" w:lineRule="auto"/>
        <w:ind w:firstLine="709"/>
        <w:jc w:val="both"/>
        <w:rPr>
          <w:rFonts w:ascii="Times New Roman" w:hAnsi="Times New Roman" w:cs="Times New Roman"/>
          <w:sz w:val="28"/>
          <w:szCs w:val="28"/>
          <w:highlight w:val="yellow"/>
        </w:rPr>
      </w:pPr>
      <w:r w:rsidRPr="0063742A">
        <w:rPr>
          <w:rFonts w:ascii="Times New Roman" w:hAnsi="Times New Roman" w:cs="Times New Roman"/>
          <w:sz w:val="28"/>
          <w:szCs w:val="28"/>
        </w:rPr>
        <w:t xml:space="preserve">2. </w:t>
      </w:r>
      <w:proofErr w:type="gramStart"/>
      <w:r w:rsidR="000754F6" w:rsidRPr="0063742A">
        <w:rPr>
          <w:rFonts w:ascii="Times New Roman" w:hAnsi="Times New Roman" w:cs="Times New Roman"/>
          <w:sz w:val="28"/>
          <w:szCs w:val="28"/>
        </w:rPr>
        <w:t xml:space="preserve">Выявлена </w:t>
      </w:r>
      <w:r w:rsidR="00A66BEE" w:rsidRPr="0063742A">
        <w:rPr>
          <w:rFonts w:ascii="Times New Roman" w:hAnsi="Times New Roman" w:cs="Times New Roman"/>
          <w:sz w:val="28"/>
          <w:szCs w:val="28"/>
        </w:rPr>
        <w:t xml:space="preserve">возможная </w:t>
      </w:r>
      <w:r w:rsidR="000754F6" w:rsidRPr="0063742A">
        <w:rPr>
          <w:rFonts w:ascii="Times New Roman" w:hAnsi="Times New Roman" w:cs="Times New Roman"/>
          <w:sz w:val="28"/>
          <w:szCs w:val="28"/>
        </w:rPr>
        <w:t xml:space="preserve">погодная детерминация естественного возобновления сосны: в год с более высокой </w:t>
      </w:r>
      <w:proofErr w:type="spellStart"/>
      <w:r w:rsidR="000754F6" w:rsidRPr="0063742A">
        <w:rPr>
          <w:rFonts w:ascii="Times New Roman" w:hAnsi="Times New Roman" w:cs="Times New Roman"/>
          <w:sz w:val="28"/>
          <w:szCs w:val="28"/>
        </w:rPr>
        <w:t>теплообеспеченностью</w:t>
      </w:r>
      <w:proofErr w:type="spellEnd"/>
      <w:r w:rsidR="000754F6" w:rsidRPr="0063742A">
        <w:rPr>
          <w:rFonts w:ascii="Times New Roman" w:hAnsi="Times New Roman" w:cs="Times New Roman"/>
          <w:sz w:val="28"/>
          <w:szCs w:val="28"/>
        </w:rPr>
        <w:t xml:space="preserve"> и меньшим количеством осадков оптимальные условия </w:t>
      </w:r>
      <w:r w:rsidR="00A66BEE" w:rsidRPr="0063742A">
        <w:rPr>
          <w:rFonts w:ascii="Times New Roman" w:hAnsi="Times New Roman" w:cs="Times New Roman"/>
          <w:sz w:val="28"/>
          <w:szCs w:val="28"/>
        </w:rPr>
        <w:t>для выживания сеянцев формируются в лесных биотопах, а в холодные и сырые - в степных.</w:t>
      </w:r>
      <w:proofErr w:type="gramEnd"/>
    </w:p>
    <w:p w:rsidR="0019775A" w:rsidRPr="0063742A" w:rsidRDefault="00A66BEE"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3. Не установлено влияние свойств субстрата («рыхлый» – «утрамбованный») на общий характер выживаемости всходов сосны. </w:t>
      </w:r>
    </w:p>
    <w:p w:rsidR="00A66BEE" w:rsidRPr="0063742A" w:rsidRDefault="00A66BEE"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4. В условиях контролируемых выжиганий на территории заповедника наилучшие показатели численности всходов к концу вегетации получены в лесных местообитаниях.</w:t>
      </w:r>
    </w:p>
    <w:p w:rsidR="008937BA" w:rsidRDefault="008937BA" w:rsidP="0063742A">
      <w:pPr>
        <w:spacing w:after="0" w:line="240" w:lineRule="auto"/>
        <w:ind w:firstLine="709"/>
        <w:rPr>
          <w:rFonts w:ascii="Times New Roman" w:hAnsi="Times New Roman" w:cs="Times New Roman"/>
          <w:b/>
          <w:sz w:val="28"/>
          <w:szCs w:val="28"/>
        </w:rPr>
      </w:pPr>
    </w:p>
    <w:p w:rsidR="003174E2" w:rsidRPr="0063742A" w:rsidRDefault="003174E2" w:rsidP="0063742A">
      <w:pPr>
        <w:spacing w:after="0" w:line="240" w:lineRule="auto"/>
        <w:ind w:firstLine="709"/>
        <w:rPr>
          <w:rFonts w:ascii="Times New Roman" w:hAnsi="Times New Roman" w:cs="Times New Roman"/>
          <w:b/>
          <w:sz w:val="28"/>
          <w:szCs w:val="28"/>
        </w:rPr>
      </w:pPr>
      <w:r w:rsidRPr="0063742A">
        <w:rPr>
          <w:rFonts w:ascii="Times New Roman" w:hAnsi="Times New Roman" w:cs="Times New Roman"/>
          <w:b/>
          <w:sz w:val="28"/>
          <w:szCs w:val="28"/>
        </w:rPr>
        <w:t>Заключение</w:t>
      </w:r>
    </w:p>
    <w:p w:rsidR="009F7E9B" w:rsidRPr="0063742A" w:rsidRDefault="00F1055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Продолжение наблюдений и учетов будет связано с решением вопросов многолетней динамики выживания экспериментальных посадок сосны, </w:t>
      </w:r>
      <w:r w:rsidR="007C483B" w:rsidRPr="0063742A">
        <w:rPr>
          <w:rFonts w:ascii="Times New Roman" w:hAnsi="Times New Roman" w:cs="Times New Roman"/>
          <w:sz w:val="28"/>
          <w:szCs w:val="28"/>
        </w:rPr>
        <w:t>влияния разных типов местообитаний на оценку</w:t>
      </w:r>
      <w:r w:rsidRPr="0063742A">
        <w:rPr>
          <w:rFonts w:ascii="Times New Roman" w:hAnsi="Times New Roman" w:cs="Times New Roman"/>
          <w:sz w:val="28"/>
          <w:szCs w:val="28"/>
        </w:rPr>
        <w:t xml:space="preserve"> успешности развития </w:t>
      </w:r>
      <w:r w:rsidR="007E4165" w:rsidRPr="0063742A">
        <w:rPr>
          <w:rFonts w:ascii="Times New Roman" w:hAnsi="Times New Roman" w:cs="Times New Roman"/>
          <w:sz w:val="28"/>
          <w:szCs w:val="28"/>
        </w:rPr>
        <w:t>на основе годичного прироста</w:t>
      </w:r>
      <w:r w:rsidRPr="0063742A">
        <w:rPr>
          <w:rFonts w:ascii="Times New Roman" w:hAnsi="Times New Roman" w:cs="Times New Roman"/>
          <w:sz w:val="28"/>
          <w:szCs w:val="28"/>
        </w:rPr>
        <w:t xml:space="preserve"> </w:t>
      </w:r>
      <w:r w:rsidR="007E4165" w:rsidRPr="0063742A">
        <w:rPr>
          <w:rFonts w:ascii="Times New Roman" w:hAnsi="Times New Roman" w:cs="Times New Roman"/>
          <w:sz w:val="28"/>
          <w:szCs w:val="28"/>
        </w:rPr>
        <w:t>сеянцев</w:t>
      </w:r>
      <w:r w:rsidRPr="0063742A">
        <w:rPr>
          <w:rFonts w:ascii="Times New Roman" w:hAnsi="Times New Roman" w:cs="Times New Roman"/>
          <w:sz w:val="28"/>
          <w:szCs w:val="28"/>
        </w:rPr>
        <w:t xml:space="preserve">. </w:t>
      </w:r>
      <w:r w:rsidR="009F7E9B" w:rsidRPr="0063742A">
        <w:rPr>
          <w:rFonts w:ascii="Times New Roman" w:hAnsi="Times New Roman" w:cs="Times New Roman"/>
          <w:sz w:val="28"/>
          <w:szCs w:val="28"/>
        </w:rPr>
        <w:t xml:space="preserve">Полученные </w:t>
      </w:r>
      <w:r w:rsidRPr="0063742A">
        <w:rPr>
          <w:rFonts w:ascii="Times New Roman" w:hAnsi="Times New Roman" w:cs="Times New Roman"/>
          <w:sz w:val="28"/>
          <w:szCs w:val="28"/>
        </w:rPr>
        <w:t xml:space="preserve">предварительные </w:t>
      </w:r>
      <w:r w:rsidR="009F7E9B" w:rsidRPr="0063742A">
        <w:rPr>
          <w:rFonts w:ascii="Times New Roman" w:hAnsi="Times New Roman" w:cs="Times New Roman"/>
          <w:sz w:val="28"/>
          <w:szCs w:val="28"/>
        </w:rPr>
        <w:t xml:space="preserve">результаты помогут ответить на вопросы о скорости </w:t>
      </w:r>
      <w:proofErr w:type="spellStart"/>
      <w:r w:rsidR="009F7E9B" w:rsidRPr="0063742A">
        <w:rPr>
          <w:rFonts w:ascii="Times New Roman" w:hAnsi="Times New Roman" w:cs="Times New Roman"/>
          <w:sz w:val="28"/>
          <w:szCs w:val="28"/>
        </w:rPr>
        <w:t>климатогенных</w:t>
      </w:r>
      <w:proofErr w:type="spellEnd"/>
      <w:r w:rsidR="009F7E9B" w:rsidRPr="0063742A">
        <w:rPr>
          <w:rFonts w:ascii="Times New Roman" w:hAnsi="Times New Roman" w:cs="Times New Roman"/>
          <w:sz w:val="28"/>
          <w:szCs w:val="28"/>
        </w:rPr>
        <w:t xml:space="preserve"> смен травянистых фитоценозов в древесные, и роли пожаров в инициировании естественного возобновления сосны в контрастных биотопах.</w:t>
      </w:r>
    </w:p>
    <w:p w:rsidR="009F7E9B" w:rsidRPr="0063742A" w:rsidRDefault="009F7E9B"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lastRenderedPageBreak/>
        <w:t xml:space="preserve">Авторы выражают </w:t>
      </w:r>
      <w:r w:rsidR="00F10555" w:rsidRPr="0063742A">
        <w:rPr>
          <w:rFonts w:ascii="Times New Roman" w:hAnsi="Times New Roman" w:cs="Times New Roman"/>
          <w:sz w:val="28"/>
          <w:szCs w:val="28"/>
        </w:rPr>
        <w:t xml:space="preserve">огромную </w:t>
      </w:r>
      <w:r w:rsidRPr="0063742A">
        <w:rPr>
          <w:rFonts w:ascii="Times New Roman" w:hAnsi="Times New Roman" w:cs="Times New Roman"/>
          <w:sz w:val="28"/>
          <w:szCs w:val="28"/>
        </w:rPr>
        <w:t xml:space="preserve">благодарность за помощь в проведении эксперимента сотрудникам Ильменского государственного заповедника </w:t>
      </w:r>
      <w:proofErr w:type="spellStart"/>
      <w:r w:rsidR="00F10555" w:rsidRPr="0063742A">
        <w:rPr>
          <w:rFonts w:ascii="Times New Roman" w:hAnsi="Times New Roman" w:cs="Times New Roman"/>
          <w:sz w:val="28"/>
          <w:szCs w:val="28"/>
        </w:rPr>
        <w:t>УрО</w:t>
      </w:r>
      <w:proofErr w:type="spellEnd"/>
      <w:r w:rsidR="00F10555" w:rsidRPr="0063742A">
        <w:rPr>
          <w:rFonts w:ascii="Times New Roman" w:hAnsi="Times New Roman" w:cs="Times New Roman"/>
          <w:sz w:val="28"/>
          <w:szCs w:val="28"/>
        </w:rPr>
        <w:t xml:space="preserve"> РАН </w:t>
      </w:r>
      <w:proofErr w:type="spellStart"/>
      <w:r w:rsidRPr="0063742A">
        <w:rPr>
          <w:rFonts w:ascii="Times New Roman" w:hAnsi="Times New Roman" w:cs="Times New Roman"/>
          <w:sz w:val="28"/>
          <w:szCs w:val="28"/>
        </w:rPr>
        <w:t>Мумбер</w:t>
      </w:r>
      <w:proofErr w:type="spellEnd"/>
      <w:r w:rsidRPr="0063742A">
        <w:rPr>
          <w:rFonts w:ascii="Times New Roman" w:hAnsi="Times New Roman" w:cs="Times New Roman"/>
          <w:sz w:val="28"/>
          <w:szCs w:val="28"/>
        </w:rPr>
        <w:t xml:space="preserve"> А.Г., </w:t>
      </w:r>
      <w:proofErr w:type="spellStart"/>
      <w:r w:rsidRPr="0063742A">
        <w:rPr>
          <w:rFonts w:ascii="Times New Roman" w:hAnsi="Times New Roman" w:cs="Times New Roman"/>
          <w:sz w:val="28"/>
          <w:szCs w:val="28"/>
        </w:rPr>
        <w:t>Потапкину</w:t>
      </w:r>
      <w:proofErr w:type="spellEnd"/>
      <w:r w:rsidRPr="0063742A">
        <w:rPr>
          <w:rFonts w:ascii="Times New Roman" w:hAnsi="Times New Roman" w:cs="Times New Roman"/>
          <w:sz w:val="28"/>
          <w:szCs w:val="28"/>
        </w:rPr>
        <w:t xml:space="preserve"> А.Б., Гуляевой Ю.Н.</w:t>
      </w:r>
      <w:r w:rsidR="00F10555" w:rsidRPr="0063742A">
        <w:rPr>
          <w:rFonts w:ascii="Times New Roman" w:hAnsi="Times New Roman" w:cs="Times New Roman"/>
          <w:sz w:val="28"/>
          <w:szCs w:val="28"/>
        </w:rPr>
        <w:t>, Артеменко Е.А. и</w:t>
      </w:r>
      <w:r w:rsidR="00EA3F70" w:rsidRPr="0063742A">
        <w:rPr>
          <w:rFonts w:ascii="Times New Roman" w:hAnsi="Times New Roman" w:cs="Times New Roman"/>
          <w:sz w:val="28"/>
          <w:szCs w:val="28"/>
        </w:rPr>
        <w:t xml:space="preserve"> Молчановой Д.А.</w:t>
      </w:r>
    </w:p>
    <w:p w:rsidR="007E4165" w:rsidRPr="0063742A" w:rsidRDefault="007E4165" w:rsidP="0063742A">
      <w:pPr>
        <w:spacing w:after="0" w:line="240" w:lineRule="auto"/>
        <w:ind w:firstLine="709"/>
        <w:jc w:val="both"/>
        <w:rPr>
          <w:rFonts w:ascii="Times New Roman" w:hAnsi="Times New Roman" w:cs="Times New Roman"/>
          <w:sz w:val="28"/>
          <w:szCs w:val="28"/>
        </w:rPr>
      </w:pPr>
    </w:p>
    <w:p w:rsidR="007E4165" w:rsidRPr="0063742A" w:rsidRDefault="007E4165" w:rsidP="0063742A">
      <w:pPr>
        <w:spacing w:after="0" w:line="240" w:lineRule="auto"/>
        <w:ind w:firstLine="709"/>
        <w:jc w:val="both"/>
        <w:rPr>
          <w:rFonts w:ascii="Times New Roman" w:hAnsi="Times New Roman" w:cs="Times New Roman"/>
          <w:b/>
          <w:sz w:val="28"/>
          <w:szCs w:val="28"/>
        </w:rPr>
      </w:pPr>
      <w:r w:rsidRPr="0063742A">
        <w:rPr>
          <w:rFonts w:ascii="Times New Roman" w:hAnsi="Times New Roman" w:cs="Times New Roman"/>
          <w:b/>
          <w:sz w:val="28"/>
          <w:szCs w:val="28"/>
        </w:rPr>
        <w:t>Список литературы</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1. </w:t>
      </w:r>
      <w:proofErr w:type="spellStart"/>
      <w:r w:rsidRPr="0063742A">
        <w:rPr>
          <w:rFonts w:ascii="Times New Roman" w:hAnsi="Times New Roman" w:cs="Times New Roman"/>
          <w:sz w:val="28"/>
          <w:szCs w:val="28"/>
        </w:rPr>
        <w:t>Валендик</w:t>
      </w:r>
      <w:proofErr w:type="spellEnd"/>
      <w:r w:rsidRPr="0063742A">
        <w:rPr>
          <w:rFonts w:ascii="Times New Roman" w:hAnsi="Times New Roman" w:cs="Times New Roman"/>
          <w:sz w:val="28"/>
          <w:szCs w:val="28"/>
        </w:rPr>
        <w:t xml:space="preserve"> Э.Н., </w:t>
      </w:r>
      <w:proofErr w:type="spellStart"/>
      <w:r w:rsidRPr="0063742A">
        <w:rPr>
          <w:rFonts w:ascii="Times New Roman" w:hAnsi="Times New Roman" w:cs="Times New Roman"/>
          <w:sz w:val="28"/>
          <w:szCs w:val="28"/>
        </w:rPr>
        <w:t>Сухинин</w:t>
      </w:r>
      <w:proofErr w:type="spellEnd"/>
      <w:r w:rsidRPr="0063742A">
        <w:rPr>
          <w:rFonts w:ascii="Times New Roman" w:hAnsi="Times New Roman" w:cs="Times New Roman"/>
          <w:sz w:val="28"/>
          <w:szCs w:val="28"/>
        </w:rPr>
        <w:t xml:space="preserve"> А.И., </w:t>
      </w:r>
      <w:proofErr w:type="spellStart"/>
      <w:r w:rsidRPr="0063742A">
        <w:rPr>
          <w:rFonts w:ascii="Times New Roman" w:hAnsi="Times New Roman" w:cs="Times New Roman"/>
          <w:sz w:val="28"/>
          <w:szCs w:val="28"/>
        </w:rPr>
        <w:t>Кисиляхов</w:t>
      </w:r>
      <w:proofErr w:type="spellEnd"/>
      <w:r w:rsidRPr="0063742A">
        <w:rPr>
          <w:rFonts w:ascii="Times New Roman" w:hAnsi="Times New Roman" w:cs="Times New Roman"/>
          <w:sz w:val="28"/>
          <w:szCs w:val="28"/>
        </w:rPr>
        <w:t xml:space="preserve"> Е.К., Хребтов Б.А. Мониторинг лесных пожаров. Исследование ле</w:t>
      </w:r>
      <w:r w:rsidR="004F1A6F" w:rsidRPr="0063742A">
        <w:rPr>
          <w:rFonts w:ascii="Times New Roman" w:hAnsi="Times New Roman" w:cs="Times New Roman"/>
          <w:sz w:val="28"/>
          <w:szCs w:val="28"/>
        </w:rPr>
        <w:t xml:space="preserve">сов аэрокосмическими методами. </w:t>
      </w:r>
      <w:r w:rsidRPr="0063742A">
        <w:rPr>
          <w:rFonts w:ascii="Times New Roman" w:hAnsi="Times New Roman" w:cs="Times New Roman"/>
          <w:sz w:val="28"/>
          <w:szCs w:val="28"/>
        </w:rPr>
        <w:t>// М.: Наука, 1987. С. 118–135.</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2. </w:t>
      </w:r>
      <w:proofErr w:type="spellStart"/>
      <w:r w:rsidRPr="0063742A">
        <w:rPr>
          <w:rFonts w:ascii="Times New Roman" w:hAnsi="Times New Roman" w:cs="Times New Roman"/>
          <w:sz w:val="28"/>
          <w:szCs w:val="28"/>
        </w:rPr>
        <w:t>Волокитина</w:t>
      </w:r>
      <w:proofErr w:type="spellEnd"/>
      <w:r w:rsidRPr="0063742A">
        <w:rPr>
          <w:rFonts w:ascii="Times New Roman" w:hAnsi="Times New Roman" w:cs="Times New Roman"/>
          <w:sz w:val="28"/>
          <w:szCs w:val="28"/>
        </w:rPr>
        <w:t xml:space="preserve"> А.В., Корец М.А., Софронова Т.М. Управление действующими лесными пожарами (методические рекомендации) // Красноярск, 2012. 78 с.</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3. Воробьев Ю.Л., Акимов В.А., Соколов Ю.И.</w:t>
      </w:r>
      <w:r w:rsidRPr="0063742A">
        <w:rPr>
          <w:rFonts w:ascii="Times New Roman" w:hAnsi="Times New Roman" w:cs="Times New Roman"/>
          <w:i/>
          <w:iCs/>
          <w:sz w:val="28"/>
          <w:szCs w:val="28"/>
        </w:rPr>
        <w:t xml:space="preserve"> </w:t>
      </w:r>
      <w:r w:rsidRPr="0063742A">
        <w:rPr>
          <w:rFonts w:ascii="Times New Roman" w:hAnsi="Times New Roman" w:cs="Times New Roman"/>
          <w:sz w:val="28"/>
          <w:szCs w:val="28"/>
        </w:rPr>
        <w:t>Лесные пожары на территории России // М.:ДЭКС-ПРЕСС, 2004. 312 с.</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4. </w:t>
      </w:r>
      <w:proofErr w:type="spellStart"/>
      <w:r w:rsidRPr="0063742A">
        <w:rPr>
          <w:rFonts w:ascii="Times New Roman" w:hAnsi="Times New Roman" w:cs="Times New Roman"/>
          <w:sz w:val="28"/>
          <w:szCs w:val="28"/>
        </w:rPr>
        <w:t>Горчаковский</w:t>
      </w:r>
      <w:proofErr w:type="spellEnd"/>
      <w:r w:rsidRPr="0063742A">
        <w:rPr>
          <w:rFonts w:ascii="Times New Roman" w:hAnsi="Times New Roman" w:cs="Times New Roman"/>
          <w:sz w:val="28"/>
          <w:szCs w:val="28"/>
        </w:rPr>
        <w:t xml:space="preserve"> П.Л. Антропогенные изменения растительности: мониторинг, оценка, прогнозирование // Экология. 1984. № 5. С. 3–16.</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5. </w:t>
      </w:r>
      <w:proofErr w:type="spellStart"/>
      <w:r w:rsidRPr="0063742A">
        <w:rPr>
          <w:rFonts w:ascii="Times New Roman" w:hAnsi="Times New Roman" w:cs="Times New Roman"/>
          <w:sz w:val="28"/>
          <w:szCs w:val="28"/>
        </w:rPr>
        <w:t>Горчаковский</w:t>
      </w:r>
      <w:proofErr w:type="spellEnd"/>
      <w:r w:rsidRPr="0063742A">
        <w:rPr>
          <w:rFonts w:ascii="Times New Roman" w:hAnsi="Times New Roman" w:cs="Times New Roman"/>
          <w:sz w:val="28"/>
          <w:szCs w:val="28"/>
        </w:rPr>
        <w:t xml:space="preserve"> П.Л., Золотарева Н.В., </w:t>
      </w:r>
      <w:proofErr w:type="spellStart"/>
      <w:r w:rsidRPr="0063742A">
        <w:rPr>
          <w:rFonts w:ascii="Times New Roman" w:hAnsi="Times New Roman" w:cs="Times New Roman"/>
          <w:sz w:val="28"/>
          <w:szCs w:val="28"/>
        </w:rPr>
        <w:t>Коротеева</w:t>
      </w:r>
      <w:proofErr w:type="spellEnd"/>
      <w:r w:rsidRPr="0063742A">
        <w:rPr>
          <w:rFonts w:ascii="Times New Roman" w:hAnsi="Times New Roman" w:cs="Times New Roman"/>
          <w:sz w:val="28"/>
          <w:szCs w:val="28"/>
        </w:rPr>
        <w:t xml:space="preserve"> Е.В., Подгаевская Е.Н. </w:t>
      </w:r>
      <w:proofErr w:type="spellStart"/>
      <w:r w:rsidRPr="0063742A">
        <w:rPr>
          <w:rFonts w:ascii="Times New Roman" w:hAnsi="Times New Roman" w:cs="Times New Roman"/>
          <w:sz w:val="28"/>
          <w:szCs w:val="28"/>
        </w:rPr>
        <w:t>Фиторазнообразие</w:t>
      </w:r>
      <w:proofErr w:type="spellEnd"/>
      <w:r w:rsidRPr="0063742A">
        <w:rPr>
          <w:rFonts w:ascii="Times New Roman" w:hAnsi="Times New Roman" w:cs="Times New Roman"/>
          <w:sz w:val="28"/>
          <w:szCs w:val="28"/>
        </w:rPr>
        <w:t xml:space="preserve"> Ильменского заповедника в системе охраны и мониторинга // Екатеринбург: Изд-во «</w:t>
      </w:r>
      <w:proofErr w:type="spellStart"/>
      <w:r w:rsidRPr="0063742A">
        <w:rPr>
          <w:rFonts w:ascii="Times New Roman" w:hAnsi="Times New Roman" w:cs="Times New Roman"/>
          <w:sz w:val="28"/>
          <w:szCs w:val="28"/>
        </w:rPr>
        <w:t>Гощицкий</w:t>
      </w:r>
      <w:proofErr w:type="spellEnd"/>
      <w:r w:rsidRPr="0063742A">
        <w:rPr>
          <w:rFonts w:ascii="Times New Roman" w:hAnsi="Times New Roman" w:cs="Times New Roman"/>
          <w:sz w:val="28"/>
          <w:szCs w:val="28"/>
        </w:rPr>
        <w:t>», 2005. 192 с.</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6. Горшков В.В. </w:t>
      </w:r>
      <w:proofErr w:type="spellStart"/>
      <w:r w:rsidRPr="0063742A">
        <w:rPr>
          <w:rFonts w:ascii="Times New Roman" w:hAnsi="Times New Roman" w:cs="Times New Roman"/>
          <w:sz w:val="28"/>
          <w:szCs w:val="28"/>
        </w:rPr>
        <w:t>Послепожарное</w:t>
      </w:r>
      <w:proofErr w:type="spellEnd"/>
      <w:r w:rsidRPr="0063742A">
        <w:rPr>
          <w:rFonts w:ascii="Times New Roman" w:hAnsi="Times New Roman" w:cs="Times New Roman"/>
          <w:sz w:val="28"/>
          <w:szCs w:val="28"/>
        </w:rPr>
        <w:t xml:space="preserve"> восстановление мохово-лишайникового яруса в сосновых лесах Кольского полуострова // Экология. 1995. № 3. С. 20–32.</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7. Горшков В.В., </w:t>
      </w:r>
      <w:proofErr w:type="spellStart"/>
      <w:r w:rsidRPr="0063742A">
        <w:rPr>
          <w:rFonts w:ascii="Times New Roman" w:hAnsi="Times New Roman" w:cs="Times New Roman"/>
          <w:sz w:val="28"/>
          <w:szCs w:val="28"/>
        </w:rPr>
        <w:t>Ставрова</w:t>
      </w:r>
      <w:proofErr w:type="spellEnd"/>
      <w:r w:rsidRPr="0063742A">
        <w:rPr>
          <w:rFonts w:ascii="Times New Roman" w:hAnsi="Times New Roman" w:cs="Times New Roman"/>
          <w:sz w:val="28"/>
          <w:szCs w:val="28"/>
        </w:rPr>
        <w:t xml:space="preserve"> Н.И. Динамика возобновления сосны обыкновенной при восстановлении бореальных сосновых лесов после пожаров // </w:t>
      </w:r>
      <w:proofErr w:type="spellStart"/>
      <w:r w:rsidRPr="0063742A">
        <w:rPr>
          <w:rFonts w:ascii="Times New Roman" w:hAnsi="Times New Roman" w:cs="Times New Roman"/>
          <w:sz w:val="28"/>
          <w:szCs w:val="28"/>
        </w:rPr>
        <w:t>Ботан</w:t>
      </w:r>
      <w:proofErr w:type="spellEnd"/>
      <w:r w:rsidRPr="0063742A">
        <w:rPr>
          <w:rFonts w:ascii="Times New Roman" w:hAnsi="Times New Roman" w:cs="Times New Roman"/>
          <w:sz w:val="28"/>
          <w:szCs w:val="28"/>
        </w:rPr>
        <w:t>. журн. 2002. Т. 87. №2. С. 62–78.</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8. Григорьев А.А., Моисеев П.А., </w:t>
      </w:r>
      <w:proofErr w:type="spellStart"/>
      <w:r w:rsidRPr="0063742A">
        <w:rPr>
          <w:rFonts w:ascii="Times New Roman" w:hAnsi="Times New Roman" w:cs="Times New Roman"/>
          <w:sz w:val="28"/>
          <w:szCs w:val="28"/>
        </w:rPr>
        <w:t>Нагимов</w:t>
      </w:r>
      <w:proofErr w:type="spellEnd"/>
      <w:r w:rsidRPr="0063742A">
        <w:rPr>
          <w:rFonts w:ascii="Times New Roman" w:hAnsi="Times New Roman" w:cs="Times New Roman"/>
          <w:sz w:val="28"/>
          <w:szCs w:val="28"/>
        </w:rPr>
        <w:t xml:space="preserve"> З.Я. Формирование древостоев в высокогорьях Приполярного Урала в условиях современного изменения климата/Урал</w:t>
      </w:r>
      <w:proofErr w:type="gramStart"/>
      <w:r w:rsidRPr="0063742A">
        <w:rPr>
          <w:rFonts w:ascii="Times New Roman" w:hAnsi="Times New Roman" w:cs="Times New Roman"/>
          <w:sz w:val="28"/>
          <w:szCs w:val="28"/>
        </w:rPr>
        <w:t>.</w:t>
      </w:r>
      <w:proofErr w:type="gramEnd"/>
      <w:r w:rsidRPr="0063742A">
        <w:rPr>
          <w:rFonts w:ascii="Times New Roman" w:hAnsi="Times New Roman" w:cs="Times New Roman"/>
          <w:sz w:val="28"/>
          <w:szCs w:val="28"/>
        </w:rPr>
        <w:t xml:space="preserve"> </w:t>
      </w:r>
      <w:proofErr w:type="gramStart"/>
      <w:r w:rsidRPr="0063742A">
        <w:rPr>
          <w:rFonts w:ascii="Times New Roman" w:hAnsi="Times New Roman" w:cs="Times New Roman"/>
          <w:sz w:val="28"/>
          <w:szCs w:val="28"/>
        </w:rPr>
        <w:t>г</w:t>
      </w:r>
      <w:proofErr w:type="gramEnd"/>
      <w:r w:rsidRPr="0063742A">
        <w:rPr>
          <w:rFonts w:ascii="Times New Roman" w:hAnsi="Times New Roman" w:cs="Times New Roman"/>
          <w:sz w:val="28"/>
          <w:szCs w:val="28"/>
        </w:rPr>
        <w:t xml:space="preserve">ос. </w:t>
      </w:r>
      <w:proofErr w:type="spellStart"/>
      <w:r w:rsidRPr="0063742A">
        <w:rPr>
          <w:rFonts w:ascii="Times New Roman" w:hAnsi="Times New Roman" w:cs="Times New Roman"/>
          <w:sz w:val="28"/>
          <w:szCs w:val="28"/>
        </w:rPr>
        <w:t>лесотехн</w:t>
      </w:r>
      <w:proofErr w:type="spellEnd"/>
      <w:r w:rsidRPr="0063742A">
        <w:rPr>
          <w:rFonts w:ascii="Times New Roman" w:hAnsi="Times New Roman" w:cs="Times New Roman"/>
          <w:sz w:val="28"/>
          <w:szCs w:val="28"/>
        </w:rPr>
        <w:t>. ун-т. Екатеринбург, 2012. 176 с.</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9. Дубинин А.Е., </w:t>
      </w:r>
      <w:proofErr w:type="spellStart"/>
      <w:r w:rsidRPr="0063742A">
        <w:rPr>
          <w:rFonts w:ascii="Times New Roman" w:hAnsi="Times New Roman" w:cs="Times New Roman"/>
          <w:sz w:val="28"/>
          <w:szCs w:val="28"/>
        </w:rPr>
        <w:t>Мумбер</w:t>
      </w:r>
      <w:proofErr w:type="spellEnd"/>
      <w:r w:rsidRPr="0063742A">
        <w:rPr>
          <w:rFonts w:ascii="Times New Roman" w:hAnsi="Times New Roman" w:cs="Times New Roman"/>
          <w:sz w:val="28"/>
          <w:szCs w:val="28"/>
        </w:rPr>
        <w:t xml:space="preserve"> А.Г., Григорьев В.В., Платонов Е.Ю., Ольховка И.Э. Хронология лесных пожаров в Ильменском заповеднике // Вестник Московского государственного университета леса – Лесной вестник. 2007. № 8. С. 7–10.</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10. Золотарева Н.В. Некоторые аспекты динамики экстразональных степей Южного Урала // Отечественная геоботаника: основные вехи и перспективы: материалы </w:t>
      </w:r>
      <w:proofErr w:type="spellStart"/>
      <w:r w:rsidRPr="0063742A">
        <w:rPr>
          <w:rFonts w:ascii="Times New Roman" w:hAnsi="Times New Roman" w:cs="Times New Roman"/>
          <w:sz w:val="28"/>
          <w:szCs w:val="28"/>
        </w:rPr>
        <w:t>всеросс</w:t>
      </w:r>
      <w:proofErr w:type="spellEnd"/>
      <w:r w:rsidRPr="0063742A">
        <w:rPr>
          <w:rFonts w:ascii="Times New Roman" w:hAnsi="Times New Roman" w:cs="Times New Roman"/>
          <w:sz w:val="28"/>
          <w:szCs w:val="28"/>
        </w:rPr>
        <w:t xml:space="preserve">. </w:t>
      </w:r>
      <w:proofErr w:type="spellStart"/>
      <w:r w:rsidRPr="0063742A">
        <w:rPr>
          <w:rFonts w:ascii="Times New Roman" w:hAnsi="Times New Roman" w:cs="Times New Roman"/>
          <w:sz w:val="28"/>
          <w:szCs w:val="28"/>
        </w:rPr>
        <w:t>конф</w:t>
      </w:r>
      <w:proofErr w:type="spellEnd"/>
      <w:r w:rsidRPr="0063742A">
        <w:rPr>
          <w:rFonts w:ascii="Times New Roman" w:hAnsi="Times New Roman" w:cs="Times New Roman"/>
          <w:sz w:val="28"/>
          <w:szCs w:val="28"/>
        </w:rPr>
        <w:t>. СПб, 2011. Т. 2. С. 84-87.</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11. Иванов В.А., Иванова Г.А. Пожары от гроз в лесах Сибири // Новосибирск: Наука. </w:t>
      </w:r>
      <w:proofErr w:type="spellStart"/>
      <w:r w:rsidRPr="0063742A">
        <w:rPr>
          <w:rFonts w:ascii="Times New Roman" w:hAnsi="Times New Roman" w:cs="Times New Roman"/>
          <w:sz w:val="28"/>
          <w:szCs w:val="28"/>
        </w:rPr>
        <w:t>Сиб</w:t>
      </w:r>
      <w:proofErr w:type="spellEnd"/>
      <w:r w:rsidRPr="0063742A">
        <w:rPr>
          <w:rFonts w:ascii="Times New Roman" w:hAnsi="Times New Roman" w:cs="Times New Roman"/>
          <w:sz w:val="28"/>
          <w:szCs w:val="28"/>
        </w:rPr>
        <w:t xml:space="preserve">. </w:t>
      </w:r>
      <w:proofErr w:type="spellStart"/>
      <w:r w:rsidRPr="0063742A">
        <w:rPr>
          <w:rFonts w:ascii="Times New Roman" w:hAnsi="Times New Roman" w:cs="Times New Roman"/>
          <w:sz w:val="28"/>
          <w:szCs w:val="28"/>
        </w:rPr>
        <w:t>отд-ние</w:t>
      </w:r>
      <w:proofErr w:type="spellEnd"/>
      <w:r w:rsidRPr="0063742A">
        <w:rPr>
          <w:rFonts w:ascii="Times New Roman" w:hAnsi="Times New Roman" w:cs="Times New Roman"/>
          <w:sz w:val="28"/>
          <w:szCs w:val="28"/>
        </w:rPr>
        <w:t>, 2010.  164 с.</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12. </w:t>
      </w:r>
      <w:proofErr w:type="spellStart"/>
      <w:r w:rsidRPr="0063742A">
        <w:rPr>
          <w:rFonts w:ascii="Times New Roman" w:hAnsi="Times New Roman" w:cs="Times New Roman"/>
          <w:sz w:val="28"/>
          <w:szCs w:val="28"/>
        </w:rPr>
        <w:t>Кац</w:t>
      </w:r>
      <w:proofErr w:type="spellEnd"/>
      <w:r w:rsidRPr="0063742A">
        <w:rPr>
          <w:rFonts w:ascii="Times New Roman" w:hAnsi="Times New Roman" w:cs="Times New Roman"/>
          <w:sz w:val="28"/>
          <w:szCs w:val="28"/>
        </w:rPr>
        <w:t xml:space="preserve"> А.Л., Гусев В.А., </w:t>
      </w:r>
      <w:proofErr w:type="spellStart"/>
      <w:r w:rsidRPr="0063742A">
        <w:rPr>
          <w:rFonts w:ascii="Times New Roman" w:hAnsi="Times New Roman" w:cs="Times New Roman"/>
          <w:sz w:val="28"/>
          <w:szCs w:val="28"/>
        </w:rPr>
        <w:t>Шабунина</w:t>
      </w:r>
      <w:proofErr w:type="spellEnd"/>
      <w:r w:rsidRPr="0063742A">
        <w:rPr>
          <w:rFonts w:ascii="Times New Roman" w:hAnsi="Times New Roman" w:cs="Times New Roman"/>
          <w:sz w:val="28"/>
          <w:szCs w:val="28"/>
        </w:rPr>
        <w:t xml:space="preserve"> Т.А. Методические указания по прогнозированию пожарной опасности в лесах по условиям погоды // М.: </w:t>
      </w:r>
      <w:proofErr w:type="spellStart"/>
      <w:r w:rsidRPr="0063742A">
        <w:rPr>
          <w:rFonts w:ascii="Times New Roman" w:hAnsi="Times New Roman" w:cs="Times New Roman"/>
          <w:sz w:val="28"/>
          <w:szCs w:val="28"/>
        </w:rPr>
        <w:t>Гидрометеоиздат</w:t>
      </w:r>
      <w:proofErr w:type="spellEnd"/>
      <w:r w:rsidRPr="0063742A">
        <w:rPr>
          <w:rFonts w:ascii="Times New Roman" w:hAnsi="Times New Roman" w:cs="Times New Roman"/>
          <w:sz w:val="28"/>
          <w:szCs w:val="28"/>
        </w:rPr>
        <w:t>, 1975. 18 с.</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13. </w:t>
      </w:r>
      <w:proofErr w:type="spellStart"/>
      <w:r w:rsidRPr="0063742A">
        <w:rPr>
          <w:rFonts w:ascii="Times New Roman" w:hAnsi="Times New Roman" w:cs="Times New Roman"/>
          <w:sz w:val="28"/>
          <w:szCs w:val="28"/>
        </w:rPr>
        <w:t>Коротеева</w:t>
      </w:r>
      <w:proofErr w:type="spellEnd"/>
      <w:r w:rsidRPr="0063742A">
        <w:rPr>
          <w:rFonts w:ascii="Times New Roman" w:hAnsi="Times New Roman" w:cs="Times New Roman"/>
          <w:sz w:val="28"/>
          <w:szCs w:val="28"/>
        </w:rPr>
        <w:t xml:space="preserve"> Е. В., </w:t>
      </w:r>
      <w:proofErr w:type="spellStart"/>
      <w:r w:rsidRPr="0063742A">
        <w:rPr>
          <w:rFonts w:ascii="Times New Roman" w:hAnsi="Times New Roman" w:cs="Times New Roman"/>
          <w:sz w:val="28"/>
          <w:szCs w:val="28"/>
        </w:rPr>
        <w:t>Вейсберг</w:t>
      </w:r>
      <w:proofErr w:type="spellEnd"/>
      <w:r w:rsidRPr="0063742A">
        <w:rPr>
          <w:rFonts w:ascii="Times New Roman" w:hAnsi="Times New Roman" w:cs="Times New Roman"/>
          <w:sz w:val="28"/>
          <w:szCs w:val="28"/>
        </w:rPr>
        <w:t xml:space="preserve"> Е. И., </w:t>
      </w:r>
      <w:proofErr w:type="spellStart"/>
      <w:r w:rsidRPr="0063742A">
        <w:rPr>
          <w:rFonts w:ascii="Times New Roman" w:hAnsi="Times New Roman" w:cs="Times New Roman"/>
          <w:sz w:val="28"/>
          <w:szCs w:val="28"/>
        </w:rPr>
        <w:t>Куянцева</w:t>
      </w:r>
      <w:proofErr w:type="spellEnd"/>
      <w:r w:rsidRPr="0063742A">
        <w:rPr>
          <w:rFonts w:ascii="Times New Roman" w:hAnsi="Times New Roman" w:cs="Times New Roman"/>
          <w:sz w:val="28"/>
          <w:szCs w:val="28"/>
        </w:rPr>
        <w:t xml:space="preserve"> Н. Б., Лесина С.А. Влияние климатических факторов на динамику растительного покрова восточных предгорий Южного Урала // Экстремальные природные явления и катастрофы: Т. 2: Геология урана, геоэкология, гляциология</w:t>
      </w:r>
      <w:proofErr w:type="gramStart"/>
      <w:r w:rsidRPr="0063742A">
        <w:rPr>
          <w:rFonts w:ascii="Times New Roman" w:hAnsi="Times New Roman" w:cs="Times New Roman"/>
          <w:sz w:val="28"/>
          <w:szCs w:val="28"/>
        </w:rPr>
        <w:t xml:space="preserve"> / О</w:t>
      </w:r>
      <w:proofErr w:type="gramEnd"/>
      <w:r w:rsidRPr="0063742A">
        <w:rPr>
          <w:rFonts w:ascii="Times New Roman" w:hAnsi="Times New Roman" w:cs="Times New Roman"/>
          <w:sz w:val="28"/>
          <w:szCs w:val="28"/>
        </w:rPr>
        <w:t xml:space="preserve">тв. ред. В.М. </w:t>
      </w:r>
      <w:proofErr w:type="spellStart"/>
      <w:r w:rsidRPr="0063742A">
        <w:rPr>
          <w:rFonts w:ascii="Times New Roman" w:hAnsi="Times New Roman" w:cs="Times New Roman"/>
          <w:sz w:val="28"/>
          <w:szCs w:val="28"/>
        </w:rPr>
        <w:t>Котляков</w:t>
      </w:r>
      <w:proofErr w:type="spellEnd"/>
      <w:r w:rsidRPr="0063742A">
        <w:rPr>
          <w:rFonts w:ascii="Times New Roman" w:hAnsi="Times New Roman" w:cs="Times New Roman"/>
          <w:sz w:val="28"/>
          <w:szCs w:val="28"/>
        </w:rPr>
        <w:t>. М.: ИФЗ РАН, 2011. С. 213-222.</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lastRenderedPageBreak/>
        <w:t>14. Мартыненко В.Б. Низовые пожары как фактор сохранения сосново-лиственничных лесов Южного Урала // Экология. 2002. № 3. С. 228–231.</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15. Моисеев П.А., </w:t>
      </w:r>
      <w:proofErr w:type="spellStart"/>
      <w:r w:rsidRPr="0063742A">
        <w:rPr>
          <w:rFonts w:ascii="Times New Roman" w:hAnsi="Times New Roman" w:cs="Times New Roman"/>
          <w:sz w:val="28"/>
          <w:szCs w:val="28"/>
        </w:rPr>
        <w:t>Бартыш</w:t>
      </w:r>
      <w:proofErr w:type="spellEnd"/>
      <w:r w:rsidRPr="0063742A">
        <w:rPr>
          <w:rFonts w:ascii="Times New Roman" w:hAnsi="Times New Roman" w:cs="Times New Roman"/>
          <w:sz w:val="28"/>
          <w:szCs w:val="28"/>
        </w:rPr>
        <w:t xml:space="preserve"> А.А., </w:t>
      </w:r>
      <w:proofErr w:type="spellStart"/>
      <w:r w:rsidRPr="0063742A">
        <w:rPr>
          <w:rFonts w:ascii="Times New Roman" w:hAnsi="Times New Roman" w:cs="Times New Roman"/>
          <w:sz w:val="28"/>
          <w:szCs w:val="28"/>
        </w:rPr>
        <w:t>Нагимов</w:t>
      </w:r>
      <w:proofErr w:type="spellEnd"/>
      <w:r w:rsidRPr="0063742A">
        <w:rPr>
          <w:rFonts w:ascii="Times New Roman" w:hAnsi="Times New Roman" w:cs="Times New Roman"/>
          <w:sz w:val="28"/>
          <w:szCs w:val="28"/>
        </w:rPr>
        <w:t xml:space="preserve"> З.Я. Изменения климата и динамика древостоев на верхнем пределе их произрастания в горах Северного Урала // Экология, 2010. № 6. С. 1–12.</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16. Мохов И.И., </w:t>
      </w:r>
      <w:proofErr w:type="spellStart"/>
      <w:r w:rsidRPr="0063742A">
        <w:rPr>
          <w:rFonts w:ascii="Times New Roman" w:hAnsi="Times New Roman" w:cs="Times New Roman"/>
          <w:sz w:val="28"/>
          <w:szCs w:val="28"/>
        </w:rPr>
        <w:t>Чернокульский</w:t>
      </w:r>
      <w:proofErr w:type="spellEnd"/>
      <w:r w:rsidRPr="0063742A">
        <w:rPr>
          <w:rFonts w:ascii="Times New Roman" w:hAnsi="Times New Roman" w:cs="Times New Roman"/>
          <w:sz w:val="28"/>
          <w:szCs w:val="28"/>
        </w:rPr>
        <w:t xml:space="preserve"> А.В. Региональные модельные оценки риска лесных пожаров в азиатской части России при изменениях климата // География и природные ресурсы. 2010. № 2. С. 120–126.</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17. Санников С.Н. Лесные пожары как фактор преобразования структуры, возобновления и эволюции биогеоценозов // Экология. 1981. № 6. С. 10–20.</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18. Санников С.Н. Циклически-эрозионно-пирогенная теория естественного возобновления сосны обыкновенной // Экология. 1983. № 1. С. 10–20.</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19. Санников С.Н. Гипотеза импульсной пирогенной стабильности сосновых лесов // Экология. 1985а. № 2. С. 13–20.</w:t>
      </w:r>
    </w:p>
    <w:p w:rsidR="007E4165" w:rsidRPr="0063742A" w:rsidRDefault="007E4165" w:rsidP="0063742A">
      <w:pPr>
        <w:pStyle w:val="a4"/>
        <w:spacing w:before="0" w:beforeAutospacing="0" w:after="0" w:afterAutospacing="0"/>
        <w:ind w:firstLine="709"/>
        <w:jc w:val="both"/>
        <w:rPr>
          <w:sz w:val="28"/>
          <w:szCs w:val="28"/>
        </w:rPr>
      </w:pPr>
      <w:r w:rsidRPr="0063742A">
        <w:rPr>
          <w:sz w:val="28"/>
          <w:szCs w:val="28"/>
        </w:rPr>
        <w:t>20. Санников С.Н., Санникова Н.С. Экология естественного возобновления сосны обыкновенной // М.: Наука, 1985б. 149 с.</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21. Санников С.Н. Экология и география естественного возобновления сосны обыкновенной // М.: Наука, 1992. 264 с. </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22. </w:t>
      </w:r>
      <w:proofErr w:type="spellStart"/>
      <w:r w:rsidRPr="0063742A">
        <w:rPr>
          <w:rFonts w:ascii="Times New Roman" w:hAnsi="Times New Roman" w:cs="Times New Roman"/>
          <w:sz w:val="28"/>
          <w:szCs w:val="28"/>
        </w:rPr>
        <w:t>Фуряев</w:t>
      </w:r>
      <w:proofErr w:type="spellEnd"/>
      <w:r w:rsidRPr="0063742A">
        <w:rPr>
          <w:rFonts w:ascii="Times New Roman" w:hAnsi="Times New Roman" w:cs="Times New Roman"/>
          <w:sz w:val="28"/>
          <w:szCs w:val="28"/>
        </w:rPr>
        <w:t xml:space="preserve"> В.В. Роль пожаров в процессе </w:t>
      </w:r>
      <w:proofErr w:type="spellStart"/>
      <w:r w:rsidRPr="0063742A">
        <w:rPr>
          <w:rFonts w:ascii="Times New Roman" w:hAnsi="Times New Roman" w:cs="Times New Roman"/>
          <w:sz w:val="28"/>
          <w:szCs w:val="28"/>
        </w:rPr>
        <w:t>лесообразования</w:t>
      </w:r>
      <w:proofErr w:type="spellEnd"/>
      <w:r w:rsidRPr="0063742A">
        <w:rPr>
          <w:rFonts w:ascii="Times New Roman" w:hAnsi="Times New Roman" w:cs="Times New Roman"/>
          <w:sz w:val="28"/>
          <w:szCs w:val="28"/>
        </w:rPr>
        <w:t xml:space="preserve"> / Новосибирск: Наука, 1996. 253 с.</w:t>
      </w:r>
    </w:p>
    <w:p w:rsidR="007E4165" w:rsidRPr="0063742A" w:rsidRDefault="007E4165" w:rsidP="0063742A">
      <w:pPr>
        <w:spacing w:after="0" w:line="240" w:lineRule="auto"/>
        <w:ind w:firstLine="709"/>
        <w:jc w:val="both"/>
        <w:rPr>
          <w:rFonts w:ascii="Times New Roman" w:hAnsi="Times New Roman" w:cs="Times New Roman"/>
          <w:sz w:val="28"/>
          <w:szCs w:val="28"/>
        </w:rPr>
      </w:pPr>
      <w:r w:rsidRPr="0063742A">
        <w:rPr>
          <w:rFonts w:ascii="Times New Roman" w:hAnsi="Times New Roman" w:cs="Times New Roman"/>
          <w:sz w:val="28"/>
          <w:szCs w:val="28"/>
        </w:rPr>
        <w:t xml:space="preserve">23. </w:t>
      </w:r>
      <w:proofErr w:type="spellStart"/>
      <w:r w:rsidRPr="0063742A">
        <w:rPr>
          <w:rFonts w:ascii="Times New Roman" w:hAnsi="Times New Roman" w:cs="Times New Roman"/>
          <w:sz w:val="28"/>
          <w:szCs w:val="28"/>
        </w:rPr>
        <w:t>Чибилев</w:t>
      </w:r>
      <w:proofErr w:type="spellEnd"/>
      <w:r w:rsidRPr="0063742A">
        <w:rPr>
          <w:rFonts w:ascii="Times New Roman" w:hAnsi="Times New Roman" w:cs="Times New Roman"/>
          <w:sz w:val="28"/>
          <w:szCs w:val="28"/>
        </w:rPr>
        <w:t xml:space="preserve"> А.А., </w:t>
      </w:r>
      <w:proofErr w:type="spellStart"/>
      <w:r w:rsidRPr="0063742A">
        <w:rPr>
          <w:rFonts w:ascii="Times New Roman" w:hAnsi="Times New Roman" w:cs="Times New Roman"/>
          <w:sz w:val="28"/>
          <w:szCs w:val="28"/>
        </w:rPr>
        <w:t>Веселкин</w:t>
      </w:r>
      <w:proofErr w:type="spellEnd"/>
      <w:r w:rsidRPr="0063742A">
        <w:rPr>
          <w:rFonts w:ascii="Times New Roman" w:hAnsi="Times New Roman" w:cs="Times New Roman"/>
          <w:sz w:val="28"/>
          <w:szCs w:val="28"/>
        </w:rPr>
        <w:t xml:space="preserve"> Д.В., </w:t>
      </w:r>
      <w:proofErr w:type="spellStart"/>
      <w:r w:rsidRPr="0063742A">
        <w:rPr>
          <w:rFonts w:ascii="Times New Roman" w:hAnsi="Times New Roman" w:cs="Times New Roman"/>
          <w:sz w:val="28"/>
          <w:szCs w:val="28"/>
        </w:rPr>
        <w:t>Куянцева</w:t>
      </w:r>
      <w:proofErr w:type="spellEnd"/>
      <w:r w:rsidRPr="0063742A">
        <w:rPr>
          <w:rFonts w:ascii="Times New Roman" w:hAnsi="Times New Roman" w:cs="Times New Roman"/>
          <w:sz w:val="28"/>
          <w:szCs w:val="28"/>
        </w:rPr>
        <w:t xml:space="preserve"> Н.Б., Чащина О.Е., Дубинин А.Е. Динамика лесных пожаров и климата Ильменского заповедника в 1948–2013 гг. // Доклады академии наук. 2016. Т. 468. № 5. С. 575–578. </w:t>
      </w:r>
    </w:p>
    <w:p w:rsidR="007E4165" w:rsidRPr="0063742A" w:rsidRDefault="007E4165" w:rsidP="0063742A">
      <w:pPr>
        <w:spacing w:after="0" w:line="240" w:lineRule="auto"/>
        <w:ind w:firstLine="709"/>
        <w:jc w:val="both"/>
        <w:rPr>
          <w:rFonts w:ascii="Times New Roman" w:hAnsi="Times New Roman" w:cs="Times New Roman"/>
          <w:sz w:val="28"/>
          <w:szCs w:val="28"/>
          <w:lang w:val="en-US"/>
        </w:rPr>
      </w:pPr>
      <w:r w:rsidRPr="0063742A">
        <w:rPr>
          <w:rFonts w:ascii="Times New Roman" w:hAnsi="Times New Roman" w:cs="Times New Roman"/>
          <w:sz w:val="28"/>
          <w:szCs w:val="28"/>
        </w:rPr>
        <w:t xml:space="preserve">24 </w:t>
      </w:r>
      <w:proofErr w:type="spellStart"/>
      <w:r w:rsidRPr="0063742A">
        <w:rPr>
          <w:rFonts w:ascii="Times New Roman" w:hAnsi="Times New Roman" w:cs="Times New Roman"/>
          <w:sz w:val="28"/>
          <w:szCs w:val="28"/>
        </w:rPr>
        <w:t>Швиденко</w:t>
      </w:r>
      <w:proofErr w:type="spellEnd"/>
      <w:r w:rsidRPr="0063742A">
        <w:rPr>
          <w:rFonts w:ascii="Times New Roman" w:hAnsi="Times New Roman" w:cs="Times New Roman"/>
          <w:sz w:val="28"/>
          <w:szCs w:val="28"/>
        </w:rPr>
        <w:t xml:space="preserve">, А.З., </w:t>
      </w:r>
      <w:proofErr w:type="spellStart"/>
      <w:r w:rsidRPr="0063742A">
        <w:rPr>
          <w:rFonts w:ascii="Times New Roman" w:hAnsi="Times New Roman" w:cs="Times New Roman"/>
          <w:sz w:val="28"/>
          <w:szCs w:val="28"/>
        </w:rPr>
        <w:t>Щепащенко</w:t>
      </w:r>
      <w:proofErr w:type="spellEnd"/>
      <w:r w:rsidRPr="0063742A">
        <w:rPr>
          <w:rFonts w:ascii="Times New Roman" w:hAnsi="Times New Roman" w:cs="Times New Roman"/>
          <w:sz w:val="28"/>
          <w:szCs w:val="28"/>
        </w:rPr>
        <w:t xml:space="preserve"> Д.Г. Климатические изменения и лесные пожары в России // Лесоведение. </w:t>
      </w:r>
      <w:r w:rsidRPr="0063742A">
        <w:rPr>
          <w:rFonts w:ascii="Times New Roman" w:hAnsi="Times New Roman" w:cs="Times New Roman"/>
          <w:sz w:val="28"/>
          <w:szCs w:val="28"/>
          <w:lang w:val="en-US"/>
        </w:rPr>
        <w:t xml:space="preserve">2013. № 5. </w:t>
      </w:r>
      <w:r w:rsidRPr="0063742A">
        <w:rPr>
          <w:rFonts w:ascii="Times New Roman" w:hAnsi="Times New Roman" w:cs="Times New Roman"/>
          <w:sz w:val="28"/>
          <w:szCs w:val="28"/>
        </w:rPr>
        <w:t>С</w:t>
      </w:r>
      <w:r w:rsidRPr="0063742A">
        <w:rPr>
          <w:rFonts w:ascii="Times New Roman" w:hAnsi="Times New Roman" w:cs="Times New Roman"/>
          <w:sz w:val="28"/>
          <w:szCs w:val="28"/>
          <w:lang w:val="en-US"/>
        </w:rPr>
        <w:t>. 50–61.</w:t>
      </w:r>
    </w:p>
    <w:p w:rsidR="007E4165" w:rsidRPr="0063742A" w:rsidRDefault="007E4165" w:rsidP="0063742A">
      <w:pPr>
        <w:spacing w:after="0" w:line="240" w:lineRule="auto"/>
        <w:ind w:firstLine="709"/>
        <w:jc w:val="both"/>
        <w:rPr>
          <w:rFonts w:ascii="Times New Roman" w:hAnsi="Times New Roman" w:cs="Times New Roman"/>
          <w:sz w:val="28"/>
          <w:szCs w:val="28"/>
          <w:lang w:val="en-US"/>
        </w:rPr>
      </w:pPr>
      <w:r w:rsidRPr="0063742A">
        <w:rPr>
          <w:rFonts w:ascii="Times New Roman" w:hAnsi="Times New Roman" w:cs="Times New Roman"/>
          <w:sz w:val="28"/>
          <w:szCs w:val="28"/>
          <w:lang w:val="en-US"/>
        </w:rPr>
        <w:t xml:space="preserve">25. </w:t>
      </w:r>
      <w:proofErr w:type="spellStart"/>
      <w:r w:rsidRPr="0063742A">
        <w:rPr>
          <w:rFonts w:ascii="Times New Roman" w:hAnsi="Times New Roman" w:cs="Times New Roman"/>
          <w:sz w:val="28"/>
          <w:szCs w:val="28"/>
          <w:lang w:val="en-US"/>
        </w:rPr>
        <w:t>Zolotareva</w:t>
      </w:r>
      <w:proofErr w:type="spellEnd"/>
      <w:r w:rsidRPr="0063742A">
        <w:rPr>
          <w:rFonts w:ascii="Times New Roman" w:hAnsi="Times New Roman" w:cs="Times New Roman"/>
          <w:sz w:val="28"/>
          <w:szCs w:val="28"/>
          <w:lang w:val="en-US"/>
        </w:rPr>
        <w:t xml:space="preserve"> N.V., </w:t>
      </w:r>
      <w:proofErr w:type="spellStart"/>
      <w:r w:rsidRPr="0063742A">
        <w:rPr>
          <w:rFonts w:ascii="Times New Roman" w:hAnsi="Times New Roman" w:cs="Times New Roman"/>
          <w:sz w:val="28"/>
          <w:szCs w:val="28"/>
          <w:lang w:val="en-US"/>
        </w:rPr>
        <w:t>Zolotarev</w:t>
      </w:r>
      <w:proofErr w:type="spellEnd"/>
      <w:r w:rsidRPr="0063742A">
        <w:rPr>
          <w:rFonts w:ascii="Times New Roman" w:hAnsi="Times New Roman" w:cs="Times New Roman"/>
          <w:sz w:val="28"/>
          <w:szCs w:val="28"/>
          <w:lang w:val="en-US"/>
        </w:rPr>
        <w:t xml:space="preserve"> M.P. The phenomenon of forest invasion to steppe areas in the Middle Urals and its probable causes // Russian Journal of Ecology. 2017. </w:t>
      </w:r>
      <w:r w:rsidRPr="0063742A">
        <w:rPr>
          <w:rFonts w:ascii="Times New Roman" w:hAnsi="Times New Roman" w:cs="Times New Roman"/>
          <w:sz w:val="28"/>
          <w:szCs w:val="28"/>
        </w:rPr>
        <w:t>Т</w:t>
      </w:r>
      <w:r w:rsidRPr="0063742A">
        <w:rPr>
          <w:rFonts w:ascii="Times New Roman" w:hAnsi="Times New Roman" w:cs="Times New Roman"/>
          <w:sz w:val="28"/>
          <w:szCs w:val="28"/>
          <w:lang w:val="en-US"/>
        </w:rPr>
        <w:t xml:space="preserve">. 48. </w:t>
      </w:r>
      <w:proofErr w:type="gramStart"/>
      <w:r w:rsidRPr="0063742A">
        <w:rPr>
          <w:rFonts w:ascii="Times New Roman" w:hAnsi="Times New Roman" w:cs="Times New Roman"/>
          <w:sz w:val="28"/>
          <w:szCs w:val="28"/>
          <w:lang w:val="en-US"/>
        </w:rPr>
        <w:t>№ 1.</w:t>
      </w:r>
      <w:proofErr w:type="gramEnd"/>
      <w:r w:rsidRPr="0063742A">
        <w:rPr>
          <w:rFonts w:ascii="Times New Roman" w:hAnsi="Times New Roman" w:cs="Times New Roman"/>
          <w:sz w:val="28"/>
          <w:szCs w:val="28"/>
          <w:lang w:val="en-US"/>
        </w:rPr>
        <w:t xml:space="preserve"> </w:t>
      </w:r>
      <w:r w:rsidRPr="0063742A">
        <w:rPr>
          <w:rFonts w:ascii="Times New Roman" w:hAnsi="Times New Roman" w:cs="Times New Roman"/>
          <w:sz w:val="28"/>
          <w:szCs w:val="28"/>
        </w:rPr>
        <w:t>С</w:t>
      </w:r>
      <w:r w:rsidRPr="0063742A">
        <w:rPr>
          <w:rFonts w:ascii="Times New Roman" w:hAnsi="Times New Roman" w:cs="Times New Roman"/>
          <w:sz w:val="28"/>
          <w:szCs w:val="28"/>
          <w:lang w:val="en-US"/>
        </w:rPr>
        <w:t>. 21-31.</w:t>
      </w:r>
    </w:p>
    <w:p w:rsidR="007E4165" w:rsidRPr="0063742A" w:rsidRDefault="007E4165" w:rsidP="0063742A">
      <w:pPr>
        <w:spacing w:after="0" w:line="240" w:lineRule="auto"/>
        <w:ind w:firstLine="709"/>
        <w:rPr>
          <w:rFonts w:ascii="Times New Roman" w:hAnsi="Times New Roman" w:cs="Times New Roman"/>
          <w:sz w:val="28"/>
          <w:szCs w:val="28"/>
          <w:lang w:val="en-US"/>
        </w:rPr>
      </w:pPr>
    </w:p>
    <w:p w:rsidR="00CF7460" w:rsidRPr="0063742A" w:rsidRDefault="00CF7460" w:rsidP="0063742A">
      <w:pPr>
        <w:spacing w:after="0" w:line="240" w:lineRule="auto"/>
        <w:ind w:firstLine="709"/>
        <w:rPr>
          <w:rFonts w:ascii="Times New Roman" w:hAnsi="Times New Roman" w:cs="Times New Roman"/>
          <w:b/>
          <w:sz w:val="28"/>
          <w:szCs w:val="28"/>
        </w:rPr>
      </w:pPr>
    </w:p>
    <w:p w:rsidR="008F6BCA" w:rsidRPr="0063742A" w:rsidRDefault="00511918" w:rsidP="0063742A">
      <w:pPr>
        <w:spacing w:after="0" w:line="240" w:lineRule="auto"/>
        <w:ind w:firstLine="709"/>
        <w:jc w:val="both"/>
        <w:rPr>
          <w:rFonts w:ascii="Times New Roman" w:eastAsia="Times New Roman" w:hAnsi="Times New Roman" w:cs="Times New Roman"/>
          <w:sz w:val="28"/>
          <w:szCs w:val="28"/>
          <w:lang w:eastAsia="ru-RU"/>
        </w:rPr>
      </w:pPr>
      <w:r w:rsidRPr="0063742A">
        <w:rPr>
          <w:rFonts w:ascii="Times New Roman" w:hAnsi="Times New Roman" w:cs="Times New Roman"/>
          <w:sz w:val="28"/>
          <w:szCs w:val="28"/>
        </w:rPr>
        <w:br w:type="page"/>
      </w:r>
    </w:p>
    <w:p w:rsidR="008F6BCA" w:rsidRPr="001617C5" w:rsidRDefault="001617C5" w:rsidP="008F6BCA">
      <w:pPr>
        <w:spacing w:after="0" w:line="240" w:lineRule="auto"/>
        <w:jc w:val="center"/>
        <w:rPr>
          <w:rFonts w:ascii="Times New Roman" w:eastAsia="Times New Roman" w:hAnsi="Times New Roman" w:cs="Times New Roman"/>
          <w:b/>
          <w:sz w:val="28"/>
          <w:szCs w:val="28"/>
          <w:lang w:eastAsia="ru-RU"/>
        </w:rPr>
      </w:pPr>
      <w:r w:rsidRPr="001617C5">
        <w:rPr>
          <w:rFonts w:ascii="Times New Roman" w:eastAsia="Times New Roman" w:hAnsi="Times New Roman" w:cs="Times New Roman"/>
          <w:b/>
          <w:sz w:val="28"/>
          <w:szCs w:val="28"/>
          <w:lang w:eastAsia="ru-RU"/>
        </w:rPr>
        <w:lastRenderedPageBreak/>
        <w:t>Пр</w:t>
      </w:r>
      <w:r w:rsidR="00EB3A86">
        <w:rPr>
          <w:rFonts w:ascii="Times New Roman" w:eastAsia="Times New Roman" w:hAnsi="Times New Roman" w:cs="Times New Roman"/>
          <w:b/>
          <w:sz w:val="28"/>
          <w:szCs w:val="28"/>
          <w:lang w:eastAsia="ru-RU"/>
        </w:rPr>
        <w:t>иложение</w:t>
      </w:r>
      <w:r>
        <w:rPr>
          <w:rFonts w:ascii="Times New Roman" w:eastAsia="Times New Roman" w:hAnsi="Times New Roman" w:cs="Times New Roman"/>
          <w:b/>
          <w:sz w:val="28"/>
          <w:szCs w:val="28"/>
          <w:lang w:eastAsia="ru-RU"/>
        </w:rPr>
        <w:t xml:space="preserve"> 1</w:t>
      </w:r>
    </w:p>
    <w:p w:rsidR="001617C5" w:rsidRPr="00C90690" w:rsidRDefault="001617C5" w:rsidP="008F6BCA">
      <w:pPr>
        <w:spacing w:after="0" w:line="240" w:lineRule="auto"/>
        <w:jc w:val="center"/>
        <w:rPr>
          <w:rFonts w:ascii="Times New Roman" w:eastAsia="Times New Roman" w:hAnsi="Times New Roman" w:cs="Times New Roman"/>
          <w:sz w:val="28"/>
          <w:szCs w:val="28"/>
          <w:lang w:eastAsia="ru-RU"/>
        </w:rPr>
      </w:pPr>
    </w:p>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noProof/>
          <w:sz w:val="32"/>
          <w:szCs w:val="32"/>
          <w:lang w:eastAsia="ru-RU"/>
        </w:rPr>
        <w:drawing>
          <wp:inline distT="0" distB="0" distL="0" distR="0" wp14:anchorId="541DF569" wp14:editId="1C5CADD7">
            <wp:extent cx="2774696" cy="4152998"/>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схема семян.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2748" cy="4165050"/>
                    </a:xfrm>
                    <a:prstGeom prst="rect">
                      <a:avLst/>
                    </a:prstGeom>
                  </pic:spPr>
                </pic:pic>
              </a:graphicData>
            </a:graphic>
          </wp:inline>
        </w:drawing>
      </w:r>
    </w:p>
    <w:p w:rsidR="008F6BCA" w:rsidRPr="00744BE0" w:rsidRDefault="008F6BCA" w:rsidP="008F6BCA">
      <w:pPr>
        <w:spacing w:after="0" w:line="240" w:lineRule="auto"/>
        <w:jc w:val="center"/>
        <w:rPr>
          <w:rFonts w:ascii="Times New Roman" w:eastAsia="Times New Roman" w:hAnsi="Times New Roman" w:cs="Times New Roman"/>
          <w:sz w:val="24"/>
          <w:szCs w:val="24"/>
          <w:lang w:eastAsia="ru-RU"/>
        </w:rPr>
      </w:pPr>
      <w:r w:rsidRPr="00744BE0">
        <w:rPr>
          <w:rFonts w:ascii="Times New Roman" w:eastAsia="Times New Roman" w:hAnsi="Times New Roman" w:cs="Times New Roman"/>
          <w:sz w:val="24"/>
          <w:szCs w:val="24"/>
          <w:lang w:eastAsia="ru-RU"/>
        </w:rPr>
        <w:t>Рисунок 1. Карта-схема расположения пробных площадей «натурный эксперимент-всходы сосны»</w:t>
      </w:r>
    </w:p>
    <w:p w:rsidR="008F6BCA" w:rsidRPr="00744BE0" w:rsidRDefault="008F6BCA" w:rsidP="008F6BCA">
      <w:pPr>
        <w:spacing w:after="0" w:line="240" w:lineRule="auto"/>
        <w:jc w:val="center"/>
        <w:rPr>
          <w:rFonts w:ascii="Times New Roman" w:eastAsia="Times New Roman" w:hAnsi="Times New Roman" w:cs="Times New Roman"/>
          <w:sz w:val="24"/>
          <w:szCs w:val="24"/>
          <w:lang w:eastAsia="ru-RU"/>
        </w:rPr>
      </w:pPr>
      <w:r w:rsidRPr="00744BE0">
        <w:rPr>
          <w:rFonts w:ascii="Times New Roman" w:eastAsia="Times New Roman" w:hAnsi="Times New Roman" w:cs="Times New Roman"/>
          <w:sz w:val="24"/>
          <w:szCs w:val="24"/>
          <w:lang w:eastAsia="ru-RU"/>
        </w:rPr>
        <w:t xml:space="preserve"> (кв. 268-199, 2017 г). </w:t>
      </w:r>
    </w:p>
    <w:p w:rsidR="008F6BCA" w:rsidRDefault="008F6BCA" w:rsidP="008F6BCA">
      <w:pPr>
        <w:spacing w:after="0" w:line="240" w:lineRule="auto"/>
        <w:jc w:val="center"/>
        <w:rPr>
          <w:rFonts w:ascii="Times New Roman" w:eastAsia="Times New Roman" w:hAnsi="Times New Roman" w:cs="Times New Roman"/>
          <w:sz w:val="24"/>
          <w:szCs w:val="24"/>
          <w:lang w:eastAsia="ru-RU"/>
        </w:rPr>
      </w:pPr>
      <w:r w:rsidRPr="00744BE0">
        <w:rPr>
          <w:rFonts w:ascii="Times New Roman" w:eastAsia="Times New Roman" w:hAnsi="Times New Roman" w:cs="Times New Roman"/>
          <w:sz w:val="24"/>
          <w:szCs w:val="24"/>
          <w:lang w:eastAsia="ru-RU"/>
        </w:rPr>
        <w:t xml:space="preserve">█  Лес     ▲ Степь    ●  Луг  </w:t>
      </w:r>
    </w:p>
    <w:p w:rsidR="00D5506F" w:rsidRPr="00744BE0" w:rsidRDefault="00D5506F" w:rsidP="008F6BCA">
      <w:pPr>
        <w:spacing w:after="0" w:line="240" w:lineRule="auto"/>
        <w:jc w:val="center"/>
        <w:rPr>
          <w:rFonts w:ascii="Times New Roman" w:eastAsia="Times New Roman" w:hAnsi="Times New Roman" w:cs="Times New Roman"/>
          <w:sz w:val="24"/>
          <w:szCs w:val="24"/>
          <w:lang w:eastAsia="ru-RU"/>
        </w:rPr>
      </w:pPr>
    </w:p>
    <w:p w:rsidR="008F6BCA" w:rsidRPr="00744BE0" w:rsidRDefault="008F6BCA" w:rsidP="00744BE0">
      <w:pPr>
        <w:spacing w:after="0" w:line="240" w:lineRule="auto"/>
        <w:jc w:val="both"/>
        <w:rPr>
          <w:rFonts w:ascii="Times New Roman" w:eastAsia="Times New Roman" w:hAnsi="Times New Roman" w:cs="Times New Roman"/>
          <w:sz w:val="24"/>
          <w:szCs w:val="24"/>
          <w:lang w:eastAsia="ru-RU"/>
        </w:rPr>
      </w:pPr>
      <w:r w:rsidRPr="00744BE0">
        <w:rPr>
          <w:rFonts w:ascii="Times New Roman" w:eastAsia="Times New Roman" w:hAnsi="Times New Roman" w:cs="Times New Roman"/>
          <w:sz w:val="24"/>
          <w:szCs w:val="24"/>
          <w:lang w:eastAsia="ru-RU"/>
        </w:rPr>
        <w:t>Таблица</w:t>
      </w:r>
      <w:r w:rsidR="00332C0E" w:rsidRPr="00744BE0">
        <w:rPr>
          <w:rFonts w:ascii="Times New Roman" w:eastAsia="Times New Roman" w:hAnsi="Times New Roman" w:cs="Times New Roman"/>
          <w:sz w:val="24"/>
          <w:szCs w:val="24"/>
          <w:lang w:eastAsia="ru-RU"/>
        </w:rPr>
        <w:t xml:space="preserve"> </w:t>
      </w:r>
      <w:r w:rsidR="001617C5" w:rsidRPr="00744BE0">
        <w:rPr>
          <w:rFonts w:ascii="Times New Roman" w:eastAsia="Times New Roman" w:hAnsi="Times New Roman" w:cs="Times New Roman"/>
          <w:sz w:val="24"/>
          <w:szCs w:val="24"/>
          <w:lang w:eastAsia="ru-RU"/>
        </w:rPr>
        <w:t xml:space="preserve">- 1. </w:t>
      </w:r>
      <w:r w:rsidRPr="00744BE0">
        <w:rPr>
          <w:rFonts w:ascii="Times New Roman" w:eastAsia="Times New Roman" w:hAnsi="Times New Roman" w:cs="Times New Roman"/>
          <w:sz w:val="24"/>
          <w:szCs w:val="24"/>
          <w:lang w:eastAsia="ru-RU"/>
        </w:rPr>
        <w:t>Характерист</w:t>
      </w:r>
      <w:r w:rsidR="0097673C">
        <w:rPr>
          <w:rFonts w:ascii="Times New Roman" w:eastAsia="Times New Roman" w:hAnsi="Times New Roman" w:cs="Times New Roman"/>
          <w:sz w:val="24"/>
          <w:szCs w:val="24"/>
          <w:lang w:eastAsia="ru-RU"/>
        </w:rPr>
        <w:t>ика ПП в разных типах биотопов.</w:t>
      </w:r>
    </w:p>
    <w:p w:rsidR="008F6BCA" w:rsidRPr="00C90690" w:rsidRDefault="008F6BCA" w:rsidP="008F6BCA">
      <w:pPr>
        <w:spacing w:after="0" w:line="240" w:lineRule="auto"/>
        <w:rPr>
          <w:rFonts w:ascii="Times New Roman" w:eastAsia="Times New Roman" w:hAnsi="Times New Roman" w:cs="Times New Roman"/>
          <w:sz w:val="20"/>
          <w:szCs w:val="20"/>
          <w:lang w:eastAsia="ru-RU"/>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815"/>
        <w:gridCol w:w="816"/>
        <w:gridCol w:w="815"/>
        <w:gridCol w:w="816"/>
        <w:gridCol w:w="815"/>
        <w:gridCol w:w="816"/>
        <w:gridCol w:w="815"/>
        <w:gridCol w:w="816"/>
        <w:gridCol w:w="816"/>
      </w:tblGrid>
      <w:tr w:rsidR="008F6BCA" w:rsidRPr="00C90690" w:rsidTr="008F6BCA">
        <w:trPr>
          <w:trHeight w:val="460"/>
        </w:trPr>
        <w:tc>
          <w:tcPr>
            <w:tcW w:w="2122" w:type="dxa"/>
          </w:tcPr>
          <w:p w:rsidR="008F6BCA" w:rsidRPr="00C90690" w:rsidRDefault="008F6BCA" w:rsidP="008F6BCA">
            <w:pPr>
              <w:spacing w:after="0" w:line="240" w:lineRule="auto"/>
              <w:rPr>
                <w:rFonts w:ascii="Times New Roman" w:eastAsia="Times New Roman" w:hAnsi="Times New Roman" w:cs="Times New Roman"/>
                <w:b/>
                <w:sz w:val="20"/>
                <w:szCs w:val="20"/>
                <w:lang w:eastAsia="ru-RU"/>
              </w:rPr>
            </w:pPr>
            <w:r w:rsidRPr="00C90690">
              <w:rPr>
                <w:rFonts w:ascii="Times New Roman" w:eastAsia="Times New Roman" w:hAnsi="Times New Roman" w:cs="Times New Roman"/>
                <w:b/>
                <w:sz w:val="20"/>
                <w:szCs w:val="20"/>
                <w:lang w:eastAsia="ru-RU"/>
              </w:rPr>
              <w:t>№ ПП</w:t>
            </w:r>
          </w:p>
          <w:p w:rsidR="008F6BCA" w:rsidRPr="00C90690" w:rsidRDefault="008F6BCA" w:rsidP="008F6BCA">
            <w:pPr>
              <w:spacing w:after="0" w:line="240" w:lineRule="auto"/>
              <w:rPr>
                <w:rFonts w:ascii="Times New Roman" w:eastAsia="Times New Roman" w:hAnsi="Times New Roman" w:cs="Times New Roman"/>
                <w:b/>
                <w:sz w:val="20"/>
                <w:szCs w:val="20"/>
                <w:lang w:eastAsia="ru-RU"/>
              </w:rPr>
            </w:pPr>
          </w:p>
        </w:tc>
        <w:tc>
          <w:tcPr>
            <w:tcW w:w="815"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color w:val="000000"/>
                <w:sz w:val="20"/>
                <w:szCs w:val="20"/>
                <w:lang w:eastAsia="ru-RU"/>
              </w:rPr>
              <w:t>лес 1</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color w:val="000000"/>
                <w:sz w:val="20"/>
                <w:szCs w:val="20"/>
                <w:lang w:eastAsia="ru-RU"/>
              </w:rPr>
              <w:t>лес 2</w:t>
            </w:r>
          </w:p>
        </w:tc>
        <w:tc>
          <w:tcPr>
            <w:tcW w:w="815" w:type="dxa"/>
            <w:vAlign w:val="center"/>
          </w:tcPr>
          <w:p w:rsidR="008F6BCA" w:rsidRPr="00C90690" w:rsidRDefault="008F6BCA" w:rsidP="008F6BCA">
            <w:pPr>
              <w:spacing w:after="0" w:line="240" w:lineRule="auto"/>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color w:val="000000"/>
                <w:sz w:val="20"/>
                <w:szCs w:val="20"/>
                <w:lang w:eastAsia="ru-RU"/>
              </w:rPr>
              <w:t>лес 3</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 1</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 2</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 3</w:t>
            </w:r>
          </w:p>
        </w:tc>
        <w:tc>
          <w:tcPr>
            <w:tcW w:w="815"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color w:val="000000"/>
                <w:sz w:val="20"/>
                <w:szCs w:val="20"/>
                <w:lang w:eastAsia="ru-RU"/>
              </w:rPr>
              <w:t>степь 1</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color w:val="000000"/>
                <w:sz w:val="20"/>
                <w:szCs w:val="20"/>
                <w:lang w:eastAsia="ru-RU"/>
              </w:rPr>
              <w:t>степь 2</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color w:val="000000"/>
                <w:sz w:val="20"/>
                <w:szCs w:val="20"/>
                <w:lang w:eastAsia="ru-RU"/>
              </w:rPr>
              <w:t>степь 3</w:t>
            </w:r>
          </w:p>
        </w:tc>
      </w:tr>
      <w:tr w:rsidR="008F6BCA" w:rsidRPr="00C90690" w:rsidTr="008F6BCA">
        <w:trPr>
          <w:trHeight w:val="460"/>
        </w:trPr>
        <w:tc>
          <w:tcPr>
            <w:tcW w:w="2122" w:type="dxa"/>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координаты</w:t>
            </w:r>
          </w:p>
        </w:tc>
        <w:tc>
          <w:tcPr>
            <w:tcW w:w="815"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N55,034043°</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 xml:space="preserve"> E60,180407°</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 xml:space="preserve">N55,034747° </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E60,180912°</w:t>
            </w:r>
          </w:p>
        </w:tc>
        <w:tc>
          <w:tcPr>
            <w:tcW w:w="815" w:type="dxa"/>
            <w:vAlign w:val="center"/>
          </w:tcPr>
          <w:p w:rsidR="008F6BCA" w:rsidRPr="00C90690" w:rsidRDefault="008F6BCA" w:rsidP="008F6BCA">
            <w:pPr>
              <w:spacing w:after="0" w:line="240" w:lineRule="auto"/>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 xml:space="preserve">N55,041445° </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E60,187207°</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 xml:space="preserve">N55,034830° </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E60,181325°</w:t>
            </w:r>
          </w:p>
        </w:tc>
        <w:tc>
          <w:tcPr>
            <w:tcW w:w="815"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 xml:space="preserve">N55,041690° </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E60,188343°</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N55,040835°</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 xml:space="preserve"> E60,190335°</w:t>
            </w:r>
          </w:p>
        </w:tc>
        <w:tc>
          <w:tcPr>
            <w:tcW w:w="815"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 xml:space="preserve">N55,028387° </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E60,173668°</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 xml:space="preserve">N55,028450° </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E60,173433°</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N55,029670°</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 xml:space="preserve"> E60,175365°</w:t>
            </w:r>
          </w:p>
        </w:tc>
      </w:tr>
      <w:tr w:rsidR="008F6BCA" w:rsidRPr="00C90690" w:rsidTr="008F6BCA">
        <w:trPr>
          <w:trHeight w:val="460"/>
        </w:trPr>
        <w:tc>
          <w:tcPr>
            <w:tcW w:w="2122" w:type="dxa"/>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Квартал / выдел</w:t>
            </w:r>
          </w:p>
        </w:tc>
        <w:tc>
          <w:tcPr>
            <w:tcW w:w="815"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207/18</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199/12</w:t>
            </w:r>
          </w:p>
        </w:tc>
        <w:tc>
          <w:tcPr>
            <w:tcW w:w="815" w:type="dxa"/>
            <w:vAlign w:val="center"/>
          </w:tcPr>
          <w:p w:rsidR="008F6BCA" w:rsidRPr="00C90690" w:rsidRDefault="008F6BCA" w:rsidP="008F6BCA">
            <w:pPr>
              <w:spacing w:after="0" w:line="240" w:lineRule="auto"/>
              <w:rPr>
                <w:rFonts w:ascii="Times New Roman" w:eastAsia="Times New Roman" w:hAnsi="Times New Roman" w:cs="Times New Roman"/>
                <w:color w:val="000000"/>
                <w:sz w:val="20"/>
                <w:szCs w:val="20"/>
                <w:lang w:eastAsia="ru-RU"/>
              </w:rPr>
            </w:pPr>
            <w:r w:rsidRPr="00C90690">
              <w:rPr>
                <w:rFonts w:ascii="Times New Roman" w:eastAsia="Times New Roman" w:hAnsi="Times New Roman" w:cs="Times New Roman"/>
                <w:sz w:val="20"/>
                <w:szCs w:val="20"/>
                <w:lang w:eastAsia="ru-RU"/>
              </w:rPr>
              <w:t>207/10</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w:t>
            </w:r>
            <w:r w:rsidRPr="00C90690">
              <w:rPr>
                <w:rFonts w:ascii="Times New Roman" w:eastAsia="Times New Roman" w:hAnsi="Times New Roman" w:cs="Times New Roman"/>
                <w:sz w:val="20"/>
                <w:szCs w:val="20"/>
                <w:lang w:val="en-US" w:eastAsia="ru-RU"/>
              </w:rPr>
              <w:t>8</w:t>
            </w:r>
            <w:r w:rsidRPr="00C90690">
              <w:rPr>
                <w:rFonts w:ascii="Times New Roman" w:eastAsia="Times New Roman" w:hAnsi="Times New Roman" w:cs="Times New Roman"/>
                <w:sz w:val="20"/>
                <w:szCs w:val="20"/>
                <w:lang w:eastAsia="ru-RU"/>
              </w:rPr>
              <w:t>/17</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199/22</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199/24</w:t>
            </w:r>
          </w:p>
        </w:tc>
        <w:tc>
          <w:tcPr>
            <w:tcW w:w="815" w:type="dxa"/>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207/30</w:t>
            </w:r>
          </w:p>
        </w:tc>
        <w:tc>
          <w:tcPr>
            <w:tcW w:w="816" w:type="dxa"/>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207/30</w:t>
            </w:r>
          </w:p>
        </w:tc>
        <w:tc>
          <w:tcPr>
            <w:tcW w:w="816" w:type="dxa"/>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207/30</w:t>
            </w:r>
          </w:p>
        </w:tc>
      </w:tr>
      <w:tr w:rsidR="008F6BCA" w:rsidRPr="00C90690" w:rsidTr="008F6BCA">
        <w:trPr>
          <w:trHeight w:val="460"/>
        </w:trPr>
        <w:tc>
          <w:tcPr>
            <w:tcW w:w="2122" w:type="dxa"/>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Состав древостоя</w:t>
            </w:r>
          </w:p>
        </w:tc>
        <w:tc>
          <w:tcPr>
            <w:tcW w:w="815" w:type="dxa"/>
            <w:vAlign w:val="center"/>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val="en-US" w:eastAsia="ru-RU"/>
              </w:rPr>
              <w:t>9</w:t>
            </w:r>
            <w:r w:rsidRPr="00C90690">
              <w:rPr>
                <w:rFonts w:ascii="Times New Roman" w:eastAsia="Times New Roman" w:hAnsi="Times New Roman" w:cs="Times New Roman"/>
                <w:sz w:val="20"/>
                <w:szCs w:val="20"/>
                <w:lang w:eastAsia="ru-RU"/>
              </w:rPr>
              <w:t>С1Л</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3С2С1Л4Б</w:t>
            </w:r>
          </w:p>
        </w:tc>
        <w:tc>
          <w:tcPr>
            <w:tcW w:w="815" w:type="dxa"/>
            <w:vAlign w:val="center"/>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8С2Л</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r>
      <w:tr w:rsidR="008F6BCA" w:rsidRPr="00C90690" w:rsidTr="008F6BCA">
        <w:trPr>
          <w:trHeight w:val="460"/>
        </w:trPr>
        <w:tc>
          <w:tcPr>
            <w:tcW w:w="2122" w:type="dxa"/>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Возраст древостоя</w:t>
            </w:r>
          </w:p>
        </w:tc>
        <w:tc>
          <w:tcPr>
            <w:tcW w:w="815" w:type="dxa"/>
            <w:vAlign w:val="center"/>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110</w:t>
            </w:r>
          </w:p>
        </w:tc>
        <w:tc>
          <w:tcPr>
            <w:tcW w:w="816" w:type="dxa"/>
            <w:vAlign w:val="center"/>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170</w:t>
            </w:r>
          </w:p>
        </w:tc>
        <w:tc>
          <w:tcPr>
            <w:tcW w:w="815" w:type="dxa"/>
            <w:vAlign w:val="center"/>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140</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r>
      <w:tr w:rsidR="008F6BCA" w:rsidRPr="00C90690" w:rsidTr="008F6BCA">
        <w:trPr>
          <w:trHeight w:val="460"/>
        </w:trPr>
        <w:tc>
          <w:tcPr>
            <w:tcW w:w="2122" w:type="dxa"/>
          </w:tcPr>
          <w:p w:rsidR="008F6BCA" w:rsidRPr="00C90690" w:rsidRDefault="008F6BCA" w:rsidP="008F6BCA">
            <w:pPr>
              <w:spacing w:after="0" w:line="240" w:lineRule="auto"/>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eastAsia="ru-RU"/>
              </w:rPr>
              <w:t>Сомкнутость крон, %</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30-40</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40-50</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40-50</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w:t>
            </w:r>
          </w:p>
        </w:tc>
      </w:tr>
      <w:tr w:rsidR="008F6BCA" w:rsidRPr="00C90690" w:rsidTr="008F6BCA">
        <w:trPr>
          <w:trHeight w:val="460"/>
        </w:trPr>
        <w:tc>
          <w:tcPr>
            <w:tcW w:w="2122" w:type="dxa"/>
          </w:tcPr>
          <w:p w:rsidR="008F6BCA" w:rsidRPr="00C90690" w:rsidRDefault="008F6BCA" w:rsidP="008F6BCA">
            <w:pPr>
              <w:spacing w:after="0" w:line="240" w:lineRule="auto"/>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eastAsia="ru-RU"/>
              </w:rPr>
              <w:t>Общее проективное покрытие ТКЯ, %</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50-60</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50-60</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40-50</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80-100</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80-100</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90-100</w:t>
            </w:r>
          </w:p>
        </w:tc>
        <w:tc>
          <w:tcPr>
            <w:tcW w:w="815" w:type="dxa"/>
            <w:shd w:val="clear" w:color="auto" w:fill="auto"/>
          </w:tcPr>
          <w:p w:rsidR="008F6BCA" w:rsidRPr="00C90690" w:rsidRDefault="008F6BCA" w:rsidP="008F6BCA">
            <w:pPr>
              <w:spacing w:after="0" w:line="240" w:lineRule="auto"/>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70-80</w:t>
            </w:r>
          </w:p>
        </w:tc>
        <w:tc>
          <w:tcPr>
            <w:tcW w:w="816" w:type="dxa"/>
            <w:shd w:val="clear" w:color="auto" w:fill="auto"/>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30-40</w:t>
            </w:r>
          </w:p>
        </w:tc>
        <w:tc>
          <w:tcPr>
            <w:tcW w:w="816" w:type="dxa"/>
            <w:shd w:val="clear" w:color="auto" w:fill="auto"/>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70-80</w:t>
            </w:r>
          </w:p>
        </w:tc>
      </w:tr>
      <w:tr w:rsidR="008F6BCA" w:rsidRPr="00C90690" w:rsidTr="008F6BCA">
        <w:tc>
          <w:tcPr>
            <w:tcW w:w="2122" w:type="dxa"/>
          </w:tcPr>
          <w:p w:rsidR="008F6BCA" w:rsidRPr="00C90690" w:rsidRDefault="008F6BCA" w:rsidP="008F6BCA">
            <w:pPr>
              <w:spacing w:after="0" w:line="240" w:lineRule="auto"/>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Проективное покрытие</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мхов, %</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40-50</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50-60</w:t>
            </w: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50-60</w:t>
            </w: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p>
        </w:tc>
        <w:tc>
          <w:tcPr>
            <w:tcW w:w="815"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p>
        </w:tc>
        <w:tc>
          <w:tcPr>
            <w:tcW w:w="816" w:type="dxa"/>
          </w:tcPr>
          <w:p w:rsidR="008F6BCA" w:rsidRPr="00C90690" w:rsidRDefault="008F6BCA" w:rsidP="008F6BCA">
            <w:pPr>
              <w:spacing w:after="0" w:line="240" w:lineRule="auto"/>
              <w:jc w:val="center"/>
              <w:rPr>
                <w:rFonts w:ascii="Times New Roman" w:eastAsia="Times New Roman" w:hAnsi="Times New Roman" w:cs="Times New Roman"/>
                <w:sz w:val="20"/>
                <w:szCs w:val="20"/>
                <w:lang w:val="en-US" w:eastAsia="ru-RU"/>
              </w:rPr>
            </w:pPr>
          </w:p>
        </w:tc>
      </w:tr>
    </w:tbl>
    <w:p w:rsidR="008F6BCA" w:rsidRDefault="008F6BCA" w:rsidP="008F6BCA">
      <w:pPr>
        <w:spacing w:after="0" w:line="240" w:lineRule="auto"/>
        <w:jc w:val="center"/>
        <w:rPr>
          <w:rFonts w:ascii="Times New Roman" w:eastAsia="Times New Roman" w:hAnsi="Times New Roman" w:cs="Times New Roman"/>
          <w:sz w:val="20"/>
          <w:szCs w:val="20"/>
          <w:lang w:eastAsia="ru-RU"/>
        </w:rPr>
      </w:pPr>
    </w:p>
    <w:p w:rsidR="0097673C" w:rsidRDefault="0097673C" w:rsidP="001617C5">
      <w:pPr>
        <w:spacing w:after="0" w:line="240" w:lineRule="auto"/>
        <w:jc w:val="both"/>
        <w:rPr>
          <w:rFonts w:ascii="Times New Roman" w:eastAsia="Times New Roman" w:hAnsi="Times New Roman" w:cs="Times New Roman"/>
          <w:sz w:val="24"/>
          <w:szCs w:val="24"/>
          <w:lang w:eastAsia="ru-RU"/>
        </w:rPr>
      </w:pPr>
    </w:p>
    <w:p w:rsidR="0097673C" w:rsidRDefault="0097673C" w:rsidP="001617C5">
      <w:pPr>
        <w:spacing w:after="0" w:line="240" w:lineRule="auto"/>
        <w:jc w:val="both"/>
        <w:rPr>
          <w:rFonts w:ascii="Times New Roman" w:eastAsia="Times New Roman" w:hAnsi="Times New Roman" w:cs="Times New Roman"/>
          <w:sz w:val="24"/>
          <w:szCs w:val="24"/>
          <w:lang w:eastAsia="ru-RU"/>
        </w:rPr>
      </w:pPr>
    </w:p>
    <w:p w:rsidR="0097673C" w:rsidRDefault="0097673C" w:rsidP="001617C5">
      <w:pPr>
        <w:spacing w:after="0" w:line="240" w:lineRule="auto"/>
        <w:jc w:val="both"/>
        <w:rPr>
          <w:rFonts w:ascii="Times New Roman" w:eastAsia="Times New Roman" w:hAnsi="Times New Roman" w:cs="Times New Roman"/>
          <w:sz w:val="24"/>
          <w:szCs w:val="24"/>
          <w:lang w:eastAsia="ru-RU"/>
        </w:rPr>
      </w:pPr>
    </w:p>
    <w:p w:rsidR="008F6BCA" w:rsidRPr="00744BE0" w:rsidRDefault="001617C5" w:rsidP="001617C5">
      <w:pPr>
        <w:spacing w:after="0" w:line="240" w:lineRule="auto"/>
        <w:jc w:val="both"/>
        <w:rPr>
          <w:rFonts w:ascii="Times New Roman" w:eastAsia="Times New Roman" w:hAnsi="Times New Roman" w:cs="Times New Roman"/>
          <w:sz w:val="24"/>
          <w:szCs w:val="24"/>
          <w:lang w:eastAsia="ru-RU"/>
        </w:rPr>
      </w:pPr>
      <w:r w:rsidRPr="00744BE0">
        <w:rPr>
          <w:rFonts w:ascii="Times New Roman" w:eastAsia="Times New Roman" w:hAnsi="Times New Roman" w:cs="Times New Roman"/>
          <w:sz w:val="24"/>
          <w:szCs w:val="24"/>
          <w:lang w:eastAsia="ru-RU"/>
        </w:rPr>
        <w:lastRenderedPageBreak/>
        <w:t xml:space="preserve">Таблица – 2. </w:t>
      </w:r>
      <w:r w:rsidR="008F6BCA" w:rsidRPr="00744BE0">
        <w:rPr>
          <w:rFonts w:ascii="Times New Roman" w:eastAsia="Times New Roman" w:hAnsi="Times New Roman" w:cs="Times New Roman"/>
          <w:sz w:val="24"/>
          <w:szCs w:val="24"/>
          <w:lang w:eastAsia="ru-RU"/>
        </w:rPr>
        <w:t>Численность всходов сосны на учетных площадках в разных биотопах в ходе</w:t>
      </w:r>
    </w:p>
    <w:p w:rsidR="008F6BCA" w:rsidRPr="00744BE0" w:rsidRDefault="008F6BCA" w:rsidP="001617C5">
      <w:pPr>
        <w:spacing w:after="0" w:line="240" w:lineRule="auto"/>
        <w:jc w:val="both"/>
        <w:rPr>
          <w:rFonts w:ascii="Times New Roman" w:eastAsia="Times New Roman" w:hAnsi="Times New Roman" w:cs="Times New Roman"/>
          <w:sz w:val="24"/>
          <w:szCs w:val="24"/>
          <w:lang w:eastAsia="ru-RU"/>
        </w:rPr>
      </w:pPr>
      <w:r w:rsidRPr="00744BE0">
        <w:rPr>
          <w:rFonts w:ascii="Times New Roman" w:eastAsia="Times New Roman" w:hAnsi="Times New Roman" w:cs="Times New Roman"/>
          <w:sz w:val="24"/>
          <w:szCs w:val="24"/>
          <w:lang w:eastAsia="ru-RU"/>
        </w:rPr>
        <w:t xml:space="preserve"> натурного эксперимента</w:t>
      </w:r>
      <w:r w:rsidR="00332C0E" w:rsidRPr="00744BE0">
        <w:rPr>
          <w:rFonts w:ascii="Times New Roman" w:eastAsia="Times New Roman" w:hAnsi="Times New Roman" w:cs="Times New Roman"/>
          <w:sz w:val="24"/>
          <w:szCs w:val="24"/>
          <w:lang w:eastAsia="ru-RU"/>
        </w:rPr>
        <w:t xml:space="preserve"> (2017 г.)</w:t>
      </w:r>
      <w:r w:rsidR="00744BE0">
        <w:rPr>
          <w:rFonts w:ascii="Times New Roman" w:eastAsia="Times New Roman" w:hAnsi="Times New Roman" w:cs="Times New Roman"/>
          <w:sz w:val="24"/>
          <w:szCs w:val="24"/>
          <w:lang w:eastAsia="ru-RU"/>
        </w:rPr>
        <w:t>.</w:t>
      </w:r>
    </w:p>
    <w:p w:rsidR="001617C5" w:rsidRPr="00C90690" w:rsidRDefault="001617C5" w:rsidP="001617C5">
      <w:pPr>
        <w:spacing w:after="0" w:line="240" w:lineRule="auto"/>
        <w:jc w:val="both"/>
        <w:rPr>
          <w:rFonts w:ascii="Times New Roman" w:eastAsia="Times New Roman" w:hAnsi="Times New Roman" w:cs="Times New Roman"/>
          <w:sz w:val="24"/>
          <w:szCs w:val="24"/>
          <w:lang w:eastAsia="ru-RU"/>
        </w:rPr>
      </w:pPr>
    </w:p>
    <w:tbl>
      <w:tblPr>
        <w:tblW w:w="9355" w:type="dxa"/>
        <w:tblInd w:w="-5" w:type="dxa"/>
        <w:tblLayout w:type="fixed"/>
        <w:tblLook w:val="04A0" w:firstRow="1" w:lastRow="0" w:firstColumn="1" w:lastColumn="0" w:noHBand="0" w:noVBand="1"/>
      </w:tblPr>
      <w:tblGrid>
        <w:gridCol w:w="884"/>
        <w:gridCol w:w="941"/>
        <w:gridCol w:w="505"/>
        <w:gridCol w:w="436"/>
        <w:gridCol w:w="541"/>
        <w:gridCol w:w="400"/>
        <w:gridCol w:w="464"/>
        <w:gridCol w:w="477"/>
        <w:gridCol w:w="387"/>
        <w:gridCol w:w="555"/>
        <w:gridCol w:w="309"/>
        <w:gridCol w:w="632"/>
        <w:gridCol w:w="232"/>
        <w:gridCol w:w="709"/>
        <w:gridCol w:w="155"/>
        <w:gridCol w:w="786"/>
        <w:gridCol w:w="78"/>
        <w:gridCol w:w="864"/>
      </w:tblGrid>
      <w:tr w:rsidR="001617C5" w:rsidRPr="00C90690" w:rsidTr="001617C5">
        <w:trPr>
          <w:trHeight w:val="300"/>
        </w:trPr>
        <w:tc>
          <w:tcPr>
            <w:tcW w:w="9355" w:type="dxa"/>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27 июня</w:t>
            </w:r>
          </w:p>
        </w:tc>
      </w:tr>
      <w:tr w:rsidR="001617C5" w:rsidRPr="00C90690" w:rsidTr="001617C5">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Биотоп/ № УП</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I 1</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I 2</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I 3</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II 1</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II 2</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II 3</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III 1</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III 2</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III 3</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29 июня</w:t>
            </w:r>
          </w:p>
        </w:tc>
      </w:tr>
      <w:tr w:rsidR="001617C5" w:rsidRPr="00C90690" w:rsidTr="001617C5">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30 июня</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02 июля</w:t>
            </w:r>
          </w:p>
        </w:tc>
      </w:tr>
      <w:tr w:rsidR="001617C5" w:rsidRPr="00C90690" w:rsidTr="001617C5">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11</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04 июля</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18</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13</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13</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56</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41</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21</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r>
      <w:tr w:rsidR="001617C5" w:rsidRPr="00C90690" w:rsidTr="001617C5">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06 июля</w:t>
            </w:r>
          </w:p>
        </w:tc>
      </w:tr>
      <w:tr w:rsidR="001617C5" w:rsidRPr="00C90690" w:rsidTr="001617C5">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45</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57</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44</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41</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21</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28</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23</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r>
      <w:tr w:rsidR="001617C5" w:rsidRPr="00C90690" w:rsidTr="001617C5">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18 июля</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38</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75</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55</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28</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52</w:t>
            </w:r>
          </w:p>
        </w:tc>
      </w:tr>
      <w:tr w:rsidR="001617C5" w:rsidRPr="00C90690" w:rsidTr="00744BE0">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 июля</w:t>
            </w:r>
          </w:p>
        </w:tc>
      </w:tr>
      <w:tr w:rsidR="001617C5" w:rsidRPr="00C90690" w:rsidTr="001617C5">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26</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16</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28</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42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lastRenderedPageBreak/>
              <w:t>степь2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w:t>
            </w:r>
          </w:p>
        </w:tc>
      </w:tr>
      <w:tr w:rsidR="001617C5" w:rsidRPr="00C90690" w:rsidTr="006E3E0C">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01 августа</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29</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13</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(3сух)</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49</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43</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r>
      <w:tr w:rsidR="001617C5" w:rsidRPr="00C90690" w:rsidTr="00744BE0">
        <w:trPr>
          <w:trHeight w:val="300"/>
        </w:trPr>
        <w:tc>
          <w:tcPr>
            <w:tcW w:w="884" w:type="dxa"/>
            <w:tcBorders>
              <w:top w:val="nil"/>
              <w:left w:val="single" w:sz="4" w:space="0" w:color="auto"/>
              <w:bottom w:val="nil"/>
              <w:right w:val="nil"/>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Дата</w:t>
            </w:r>
          </w:p>
        </w:tc>
        <w:tc>
          <w:tcPr>
            <w:tcW w:w="1446" w:type="dxa"/>
            <w:gridSpan w:val="2"/>
            <w:tcBorders>
              <w:top w:val="nil"/>
              <w:left w:val="nil"/>
              <w:bottom w:val="nil"/>
              <w:right w:val="nil"/>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03 августа</w:t>
            </w:r>
          </w:p>
        </w:tc>
        <w:tc>
          <w:tcPr>
            <w:tcW w:w="977" w:type="dxa"/>
            <w:gridSpan w:val="2"/>
            <w:tcBorders>
              <w:top w:val="nil"/>
              <w:left w:val="nil"/>
              <w:bottom w:val="nil"/>
              <w:right w:val="nil"/>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p>
        </w:tc>
        <w:tc>
          <w:tcPr>
            <w:tcW w:w="864" w:type="dxa"/>
            <w:gridSpan w:val="2"/>
            <w:tcBorders>
              <w:top w:val="nil"/>
              <w:left w:val="nil"/>
              <w:bottom w:val="nil"/>
              <w:right w:val="nil"/>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p>
        </w:tc>
        <w:tc>
          <w:tcPr>
            <w:tcW w:w="864" w:type="dxa"/>
            <w:gridSpan w:val="2"/>
            <w:tcBorders>
              <w:top w:val="nil"/>
              <w:left w:val="nil"/>
              <w:bottom w:val="nil"/>
              <w:right w:val="nil"/>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p>
        </w:tc>
        <w:tc>
          <w:tcPr>
            <w:tcW w:w="864" w:type="dxa"/>
            <w:gridSpan w:val="2"/>
            <w:tcBorders>
              <w:top w:val="nil"/>
              <w:left w:val="nil"/>
              <w:bottom w:val="nil"/>
              <w:right w:val="nil"/>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p>
        </w:tc>
        <w:tc>
          <w:tcPr>
            <w:tcW w:w="864" w:type="dxa"/>
            <w:gridSpan w:val="2"/>
            <w:tcBorders>
              <w:top w:val="nil"/>
              <w:left w:val="nil"/>
              <w:bottom w:val="nil"/>
              <w:right w:val="nil"/>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p>
        </w:tc>
        <w:tc>
          <w:tcPr>
            <w:tcW w:w="864" w:type="dxa"/>
            <w:gridSpan w:val="2"/>
            <w:tcBorders>
              <w:top w:val="nil"/>
              <w:left w:val="nil"/>
              <w:bottom w:val="nil"/>
              <w:right w:val="nil"/>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p>
        </w:tc>
        <w:tc>
          <w:tcPr>
            <w:tcW w:w="864" w:type="dxa"/>
            <w:gridSpan w:val="2"/>
            <w:tcBorders>
              <w:top w:val="nil"/>
              <w:left w:val="nil"/>
              <w:bottom w:val="nil"/>
              <w:right w:val="nil"/>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p>
        </w:tc>
        <w:tc>
          <w:tcPr>
            <w:tcW w:w="864" w:type="dxa"/>
            <w:tcBorders>
              <w:top w:val="nil"/>
              <w:left w:val="nil"/>
              <w:bottom w:val="nil"/>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p>
        </w:tc>
      </w:tr>
      <w:tr w:rsidR="001617C5" w:rsidRPr="00C90690" w:rsidTr="001617C5">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46</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27</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37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 (1 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23</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 (3 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r>
      <w:tr w:rsidR="001617C5" w:rsidRPr="00C90690" w:rsidTr="006E3E0C">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 августа</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28</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44 (2сух)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13 (3сух)</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 xml:space="preserve">58 </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 xml:space="preserve">52 </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 xml:space="preserve"> (2 сух)</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13</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 xml:space="preserve">25 </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39</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52</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 xml:space="preserve"> (1 сух)</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 (1</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61</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6E3E0C">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 августа</w:t>
            </w:r>
          </w:p>
        </w:tc>
      </w:tr>
      <w:tr w:rsidR="001617C5" w:rsidRPr="00C90690" w:rsidTr="001617C5">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45</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val="en-US" w:eastAsia="ru-RU"/>
              </w:rPr>
            </w:pPr>
            <w:r w:rsidRPr="00C90690">
              <w:rPr>
                <w:rFonts w:ascii="Times New Roman" w:eastAsia="Times New Roman" w:hAnsi="Times New Roman" w:cs="Times New Roman"/>
                <w:sz w:val="20"/>
                <w:szCs w:val="20"/>
                <w:lang w:val="en-US" w:eastAsia="ru-RU"/>
              </w:rPr>
              <w:t>36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26</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23</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39</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21</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63</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r>
      <w:tr w:rsidR="002C20E0" w:rsidRPr="00C90690" w:rsidTr="006E3E0C">
        <w:trPr>
          <w:trHeight w:val="300"/>
        </w:trPr>
        <w:tc>
          <w:tcPr>
            <w:tcW w:w="8413" w:type="dxa"/>
            <w:gridSpan w:val="16"/>
            <w:tcBorders>
              <w:top w:val="nil"/>
              <w:left w:val="single" w:sz="4" w:space="0" w:color="auto"/>
              <w:bottom w:val="single" w:sz="4" w:space="0" w:color="auto"/>
              <w:right w:val="single" w:sz="4" w:space="0" w:color="auto"/>
            </w:tcBorders>
            <w:shd w:val="clear" w:color="auto" w:fill="auto"/>
            <w:noWrap/>
            <w:vAlign w:val="bottom"/>
          </w:tcPr>
          <w:p w:rsidR="002C20E0" w:rsidRPr="00C90690" w:rsidRDefault="002C20E0"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29 августа</w:t>
            </w:r>
          </w:p>
        </w:tc>
        <w:tc>
          <w:tcPr>
            <w:tcW w:w="942" w:type="dxa"/>
            <w:gridSpan w:val="2"/>
            <w:tcBorders>
              <w:top w:val="nil"/>
              <w:left w:val="nil"/>
              <w:bottom w:val="single" w:sz="4" w:space="0" w:color="auto"/>
              <w:right w:val="single" w:sz="4" w:space="0" w:color="auto"/>
            </w:tcBorders>
            <w:shd w:val="clear" w:color="auto" w:fill="auto"/>
            <w:noWrap/>
            <w:vAlign w:val="bottom"/>
          </w:tcPr>
          <w:p w:rsidR="002C20E0" w:rsidRPr="00C90690" w:rsidRDefault="002C20E0" w:rsidP="001617C5">
            <w:pPr>
              <w:spacing w:after="0" w:line="240" w:lineRule="auto"/>
              <w:jc w:val="center"/>
              <w:rPr>
                <w:rFonts w:ascii="Times New Roman" w:eastAsia="Times New Roman" w:hAnsi="Times New Roman" w:cs="Times New Roman"/>
                <w:sz w:val="20"/>
                <w:szCs w:val="20"/>
                <w:lang w:eastAsia="ru-RU"/>
              </w:rPr>
            </w:pP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33</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51</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28</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2C20E0" w:rsidRPr="00C90690" w:rsidTr="006E3E0C">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2C20E0" w:rsidRPr="00C90690" w:rsidRDefault="002C20E0"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31 августа</w:t>
            </w:r>
          </w:p>
        </w:tc>
      </w:tr>
      <w:tr w:rsidR="001617C5" w:rsidRPr="00C90690" w:rsidTr="001617C5">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45</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11</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39</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21</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26</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55</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w:t>
            </w:r>
          </w:p>
        </w:tc>
      </w:tr>
      <w:tr w:rsidR="002C20E0" w:rsidRPr="00C90690" w:rsidTr="006E3E0C">
        <w:trPr>
          <w:trHeight w:val="300"/>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2C20E0" w:rsidRPr="00C90690" w:rsidRDefault="002C20E0"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 сентября</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29</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33</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17</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41</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51</w:t>
            </w:r>
          </w:p>
        </w:tc>
      </w:tr>
      <w:tr w:rsidR="001617C5" w:rsidRPr="00C90690" w:rsidTr="001617C5">
        <w:trPr>
          <w:trHeight w:val="27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лес3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 (порой)</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12</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8</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28</w:t>
            </w:r>
          </w:p>
        </w:tc>
      </w:tr>
      <w:tr w:rsidR="001617C5" w:rsidRPr="00C90690" w:rsidTr="001617C5">
        <w:trPr>
          <w:trHeight w:val="37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28</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(порой)</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35</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p>
        </w:tc>
      </w:tr>
      <w:tr w:rsidR="001617C5" w:rsidRPr="00C90690" w:rsidTr="001617C5">
        <w:trPr>
          <w:trHeight w:val="31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lastRenderedPageBreak/>
              <w:t>луг3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w:t>
            </w:r>
          </w:p>
        </w:tc>
      </w:tr>
      <w:tr w:rsidR="002C20E0" w:rsidRPr="00C90690" w:rsidTr="006E3E0C">
        <w:trPr>
          <w:trHeight w:val="315"/>
        </w:trPr>
        <w:tc>
          <w:tcPr>
            <w:tcW w:w="9355" w:type="dxa"/>
            <w:gridSpan w:val="18"/>
            <w:tcBorders>
              <w:top w:val="nil"/>
              <w:left w:val="single" w:sz="4" w:space="0" w:color="auto"/>
              <w:bottom w:val="single" w:sz="4" w:space="0" w:color="auto"/>
              <w:right w:val="single" w:sz="4" w:space="0" w:color="auto"/>
            </w:tcBorders>
            <w:shd w:val="clear" w:color="auto" w:fill="auto"/>
            <w:noWrap/>
            <w:vAlign w:val="bottom"/>
          </w:tcPr>
          <w:p w:rsidR="002C20E0" w:rsidRPr="00C90690" w:rsidRDefault="002C20E0"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15 сентября</w:t>
            </w:r>
          </w:p>
        </w:tc>
      </w:tr>
      <w:tr w:rsidR="001617C5" w:rsidRPr="00C90690" w:rsidTr="001617C5">
        <w:trPr>
          <w:trHeight w:val="315"/>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луг1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45</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(1сух)</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c>
          <w:tcPr>
            <w:tcW w:w="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0</w:t>
            </w:r>
          </w:p>
        </w:tc>
      </w:tr>
      <w:tr w:rsidR="001617C5" w:rsidRPr="00C90690" w:rsidTr="001617C5">
        <w:trPr>
          <w:trHeight w:val="31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степь1</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35</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74</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20</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13</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степь2</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56</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48</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 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60</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38</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55</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24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9</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(34</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11</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16</w:t>
            </w:r>
          </w:p>
        </w:tc>
      </w:tr>
      <w:tr w:rsidR="001617C5" w:rsidRPr="00C90690" w:rsidTr="001617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степь3</w:t>
            </w:r>
          </w:p>
        </w:tc>
        <w:tc>
          <w:tcPr>
            <w:tcW w:w="941" w:type="dxa"/>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45</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51</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54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32</w:t>
            </w:r>
          </w:p>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(7</w:t>
            </w:r>
            <w:r w:rsidRPr="00C90690">
              <w:rPr>
                <w:rFonts w:ascii="Times New Roman" w:eastAsia="Times New Roman" w:hAnsi="Times New Roman" w:cs="Times New Roman"/>
                <w:sz w:val="20"/>
                <w:szCs w:val="20"/>
                <w:lang w:val="en-US" w:eastAsia="ru-RU"/>
              </w:rPr>
              <w:t xml:space="preserve"> </w:t>
            </w:r>
            <w:r w:rsidRPr="00C90690">
              <w:rPr>
                <w:rFonts w:ascii="Times New Roman" w:eastAsia="Times New Roman" w:hAnsi="Times New Roman" w:cs="Times New Roman"/>
                <w:sz w:val="20"/>
                <w:szCs w:val="20"/>
                <w:lang w:eastAsia="ru-RU"/>
              </w:rPr>
              <w:t>сух)</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14</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32</w:t>
            </w:r>
          </w:p>
        </w:tc>
        <w:tc>
          <w:tcPr>
            <w:tcW w:w="941"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3</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1617C5" w:rsidRPr="00C90690" w:rsidRDefault="001617C5" w:rsidP="001617C5">
            <w:pPr>
              <w:spacing w:after="0" w:line="240" w:lineRule="auto"/>
              <w:jc w:val="center"/>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6</w:t>
            </w:r>
          </w:p>
        </w:tc>
      </w:tr>
    </w:tbl>
    <w:p w:rsidR="008F6BCA" w:rsidRPr="00C90690" w:rsidRDefault="008F6BCA" w:rsidP="008F6BCA">
      <w:pPr>
        <w:spacing w:after="0" w:line="240" w:lineRule="auto"/>
        <w:jc w:val="both"/>
        <w:rPr>
          <w:rFonts w:ascii="Times New Roman" w:eastAsia="Times New Roman" w:hAnsi="Times New Roman" w:cs="Times New Roman"/>
          <w:sz w:val="20"/>
          <w:szCs w:val="20"/>
          <w:lang w:eastAsia="ru-RU"/>
        </w:rPr>
      </w:pPr>
      <w:r w:rsidRPr="00C90690">
        <w:rPr>
          <w:rFonts w:ascii="Times New Roman" w:eastAsia="Times New Roman" w:hAnsi="Times New Roman" w:cs="Times New Roman"/>
          <w:sz w:val="20"/>
          <w:szCs w:val="20"/>
          <w:lang w:eastAsia="ru-RU"/>
        </w:rPr>
        <w:t xml:space="preserve">Примечания: порой – следы деятельности кабанов; сух –сухой сеянец сосны. </w:t>
      </w:r>
    </w:p>
    <w:p w:rsidR="008F6BCA" w:rsidRPr="00C90690" w:rsidRDefault="008F6BCA" w:rsidP="008F6BCA">
      <w:pPr>
        <w:spacing w:after="0" w:line="240" w:lineRule="auto"/>
        <w:rPr>
          <w:rFonts w:ascii="Times New Roman" w:eastAsia="Times New Roman" w:hAnsi="Times New Roman" w:cs="Times New Roman"/>
          <w:sz w:val="24"/>
          <w:szCs w:val="24"/>
          <w:lang w:eastAsia="ru-RU"/>
        </w:rPr>
      </w:pPr>
      <w:r w:rsidRPr="00C90690">
        <w:rPr>
          <w:rFonts w:ascii="Times New Roman" w:eastAsia="Times New Roman" w:hAnsi="Times New Roman" w:cs="Times New Roman"/>
          <w:sz w:val="20"/>
          <w:szCs w:val="20"/>
          <w:lang w:eastAsia="ru-RU"/>
        </w:rPr>
        <w:t xml:space="preserve">Условия опыта на УП: </w:t>
      </w:r>
      <w:r w:rsidRPr="00C90690">
        <w:rPr>
          <w:rFonts w:ascii="Times New Roman" w:eastAsia="Times New Roman" w:hAnsi="Times New Roman" w:cs="Times New Roman"/>
          <w:sz w:val="20"/>
          <w:szCs w:val="20"/>
          <w:lang w:val="en-US" w:eastAsia="ru-RU"/>
        </w:rPr>
        <w:t>I</w:t>
      </w:r>
      <w:r w:rsidRPr="00C90690">
        <w:rPr>
          <w:rFonts w:ascii="Times New Roman" w:eastAsia="Times New Roman" w:hAnsi="Times New Roman" w:cs="Times New Roman"/>
          <w:sz w:val="20"/>
          <w:szCs w:val="20"/>
          <w:lang w:eastAsia="ru-RU"/>
        </w:rPr>
        <w:t xml:space="preserve"> 1, </w:t>
      </w:r>
      <w:r w:rsidRPr="00C90690">
        <w:rPr>
          <w:rFonts w:ascii="Times New Roman" w:eastAsia="Times New Roman" w:hAnsi="Times New Roman" w:cs="Times New Roman"/>
          <w:sz w:val="20"/>
          <w:szCs w:val="20"/>
          <w:lang w:val="en-US" w:eastAsia="ru-RU"/>
        </w:rPr>
        <w:t>I</w:t>
      </w:r>
      <w:r w:rsidRPr="00C90690">
        <w:rPr>
          <w:rFonts w:ascii="Times New Roman" w:eastAsia="Times New Roman" w:hAnsi="Times New Roman" w:cs="Times New Roman"/>
          <w:sz w:val="20"/>
          <w:szCs w:val="20"/>
          <w:lang w:eastAsia="ru-RU"/>
        </w:rPr>
        <w:t xml:space="preserve"> 2, </w:t>
      </w:r>
      <w:r w:rsidRPr="00C90690">
        <w:rPr>
          <w:rFonts w:ascii="Times New Roman" w:eastAsia="Times New Roman" w:hAnsi="Times New Roman" w:cs="Times New Roman"/>
          <w:sz w:val="20"/>
          <w:szCs w:val="20"/>
          <w:lang w:val="en-US" w:eastAsia="ru-RU"/>
        </w:rPr>
        <w:t>I</w:t>
      </w:r>
      <w:r w:rsidRPr="00C90690">
        <w:rPr>
          <w:rFonts w:ascii="Times New Roman" w:eastAsia="Times New Roman" w:hAnsi="Times New Roman" w:cs="Times New Roman"/>
          <w:sz w:val="20"/>
          <w:szCs w:val="20"/>
          <w:lang w:eastAsia="ru-RU"/>
        </w:rPr>
        <w:t xml:space="preserve"> 3   - </w:t>
      </w:r>
      <w:r w:rsidRPr="00C90690">
        <w:rPr>
          <w:rFonts w:ascii="Times New Roman" w:eastAsia="Times New Roman" w:hAnsi="Times New Roman" w:cs="Times New Roman"/>
          <w:bCs/>
          <w:color w:val="000000"/>
          <w:sz w:val="20"/>
          <w:szCs w:val="20"/>
          <w:lang w:eastAsia="ru-RU"/>
        </w:rPr>
        <w:t>обрублены корни, удалена подстилка</w:t>
      </w:r>
      <w:r w:rsidRPr="00C90690">
        <w:rPr>
          <w:rFonts w:ascii="Times New Roman" w:eastAsia="Times New Roman" w:hAnsi="Times New Roman" w:cs="Times New Roman"/>
          <w:sz w:val="20"/>
          <w:szCs w:val="20"/>
          <w:lang w:eastAsia="ru-RU"/>
        </w:rPr>
        <w:t xml:space="preserve">; </w:t>
      </w:r>
      <w:r w:rsidRPr="00C90690">
        <w:rPr>
          <w:rFonts w:ascii="Times New Roman" w:eastAsia="Times New Roman" w:hAnsi="Times New Roman" w:cs="Times New Roman"/>
          <w:sz w:val="20"/>
          <w:szCs w:val="20"/>
          <w:lang w:val="en-US" w:eastAsia="ru-RU"/>
        </w:rPr>
        <w:t>II</w:t>
      </w:r>
      <w:r w:rsidRPr="00C90690">
        <w:rPr>
          <w:rFonts w:ascii="Times New Roman" w:eastAsia="Times New Roman" w:hAnsi="Times New Roman" w:cs="Times New Roman"/>
          <w:sz w:val="20"/>
          <w:szCs w:val="20"/>
          <w:lang w:eastAsia="ru-RU"/>
        </w:rPr>
        <w:t xml:space="preserve"> 1, </w:t>
      </w:r>
      <w:r w:rsidRPr="00C90690">
        <w:rPr>
          <w:rFonts w:ascii="Times New Roman" w:eastAsia="Times New Roman" w:hAnsi="Times New Roman" w:cs="Times New Roman"/>
          <w:sz w:val="20"/>
          <w:szCs w:val="20"/>
          <w:lang w:val="en-US" w:eastAsia="ru-RU"/>
        </w:rPr>
        <w:t>II</w:t>
      </w:r>
      <w:r w:rsidRPr="00C90690">
        <w:rPr>
          <w:rFonts w:ascii="Times New Roman" w:eastAsia="Times New Roman" w:hAnsi="Times New Roman" w:cs="Times New Roman"/>
          <w:sz w:val="20"/>
          <w:szCs w:val="20"/>
          <w:lang w:eastAsia="ru-RU"/>
        </w:rPr>
        <w:t xml:space="preserve"> 2, </w:t>
      </w:r>
      <w:r w:rsidRPr="00C90690">
        <w:rPr>
          <w:rFonts w:ascii="Times New Roman" w:eastAsia="Times New Roman" w:hAnsi="Times New Roman" w:cs="Times New Roman"/>
          <w:sz w:val="20"/>
          <w:szCs w:val="20"/>
          <w:lang w:val="en-US" w:eastAsia="ru-RU"/>
        </w:rPr>
        <w:t>II</w:t>
      </w:r>
      <w:r w:rsidRPr="00C90690">
        <w:rPr>
          <w:rFonts w:ascii="Times New Roman" w:eastAsia="Times New Roman" w:hAnsi="Times New Roman" w:cs="Times New Roman"/>
          <w:sz w:val="20"/>
          <w:szCs w:val="20"/>
          <w:lang w:eastAsia="ru-RU"/>
        </w:rPr>
        <w:t xml:space="preserve"> 3 – участок </w:t>
      </w:r>
      <w:r w:rsidRPr="00C90690">
        <w:rPr>
          <w:rFonts w:ascii="Times New Roman" w:eastAsia="Times New Roman" w:hAnsi="Times New Roman" w:cs="Times New Roman"/>
          <w:bCs/>
          <w:color w:val="000000"/>
          <w:sz w:val="20"/>
          <w:szCs w:val="20"/>
          <w:lang w:eastAsia="ru-RU"/>
        </w:rPr>
        <w:t>перекопан, утрамбован</w:t>
      </w:r>
      <w:r w:rsidRPr="00C90690">
        <w:rPr>
          <w:rFonts w:ascii="Times New Roman" w:eastAsia="Times New Roman" w:hAnsi="Times New Roman" w:cs="Times New Roman"/>
          <w:sz w:val="20"/>
          <w:szCs w:val="20"/>
          <w:lang w:eastAsia="ru-RU"/>
        </w:rPr>
        <w:t xml:space="preserve">; </w:t>
      </w:r>
      <w:r w:rsidRPr="00C90690">
        <w:rPr>
          <w:rFonts w:ascii="Times New Roman" w:eastAsia="Times New Roman" w:hAnsi="Times New Roman" w:cs="Times New Roman"/>
          <w:sz w:val="20"/>
          <w:szCs w:val="20"/>
          <w:lang w:val="en-US" w:eastAsia="ru-RU"/>
        </w:rPr>
        <w:t>III</w:t>
      </w:r>
      <w:r w:rsidRPr="00C90690">
        <w:rPr>
          <w:rFonts w:ascii="Times New Roman" w:eastAsia="Times New Roman" w:hAnsi="Times New Roman" w:cs="Times New Roman"/>
          <w:sz w:val="20"/>
          <w:szCs w:val="20"/>
          <w:lang w:eastAsia="ru-RU"/>
        </w:rPr>
        <w:t xml:space="preserve"> 1 </w:t>
      </w:r>
      <w:r w:rsidRPr="00C90690">
        <w:rPr>
          <w:rFonts w:ascii="Times New Roman" w:eastAsia="Times New Roman" w:hAnsi="Times New Roman" w:cs="Times New Roman"/>
          <w:sz w:val="20"/>
          <w:szCs w:val="20"/>
          <w:lang w:val="en-US" w:eastAsia="ru-RU"/>
        </w:rPr>
        <w:t>III</w:t>
      </w:r>
      <w:r w:rsidRPr="00C90690">
        <w:rPr>
          <w:rFonts w:ascii="Times New Roman" w:eastAsia="Times New Roman" w:hAnsi="Times New Roman" w:cs="Times New Roman"/>
          <w:sz w:val="20"/>
          <w:szCs w:val="20"/>
          <w:lang w:eastAsia="ru-RU"/>
        </w:rPr>
        <w:t xml:space="preserve"> 2 </w:t>
      </w:r>
      <w:r w:rsidRPr="00C90690">
        <w:rPr>
          <w:rFonts w:ascii="Times New Roman" w:eastAsia="Times New Roman" w:hAnsi="Times New Roman" w:cs="Times New Roman"/>
          <w:sz w:val="20"/>
          <w:szCs w:val="20"/>
          <w:lang w:val="en-US" w:eastAsia="ru-RU"/>
        </w:rPr>
        <w:t>III</w:t>
      </w:r>
      <w:r w:rsidRPr="00C90690">
        <w:rPr>
          <w:rFonts w:ascii="Times New Roman" w:eastAsia="Times New Roman" w:hAnsi="Times New Roman" w:cs="Times New Roman"/>
          <w:sz w:val="20"/>
          <w:szCs w:val="20"/>
          <w:lang w:eastAsia="ru-RU"/>
        </w:rPr>
        <w:t xml:space="preserve"> 3 –участок </w:t>
      </w:r>
      <w:r w:rsidRPr="00C90690">
        <w:rPr>
          <w:rFonts w:ascii="Times New Roman" w:eastAsia="Times New Roman" w:hAnsi="Times New Roman" w:cs="Times New Roman"/>
          <w:bCs/>
          <w:color w:val="000000"/>
          <w:sz w:val="20"/>
          <w:szCs w:val="20"/>
          <w:lang w:eastAsia="ru-RU"/>
        </w:rPr>
        <w:t>горел</w:t>
      </w:r>
    </w:p>
    <w:p w:rsidR="008F6BCA" w:rsidRDefault="008F6BCA" w:rsidP="008F6BCA">
      <w:pPr>
        <w:spacing w:after="120" w:line="276" w:lineRule="auto"/>
        <w:jc w:val="both"/>
        <w:rPr>
          <w:sz w:val="24"/>
          <w:szCs w:val="24"/>
        </w:rPr>
      </w:pPr>
    </w:p>
    <w:p w:rsidR="008F6BCA" w:rsidRPr="00744BE0" w:rsidRDefault="008F6BCA" w:rsidP="00744BE0">
      <w:pPr>
        <w:spacing w:after="0" w:line="240" w:lineRule="auto"/>
        <w:jc w:val="both"/>
        <w:rPr>
          <w:rFonts w:ascii="Times New Roman" w:eastAsia="Times New Roman" w:hAnsi="Times New Roman" w:cs="Times New Roman"/>
          <w:sz w:val="24"/>
          <w:szCs w:val="24"/>
          <w:lang w:eastAsia="ru-RU"/>
        </w:rPr>
      </w:pPr>
      <w:r w:rsidRPr="00744BE0">
        <w:rPr>
          <w:rFonts w:ascii="Times New Roman" w:eastAsia="Times New Roman" w:hAnsi="Times New Roman" w:cs="Times New Roman"/>
          <w:sz w:val="24"/>
          <w:szCs w:val="24"/>
          <w:lang w:eastAsia="ru-RU"/>
        </w:rPr>
        <w:t xml:space="preserve">Таблица </w:t>
      </w:r>
      <w:r w:rsidR="00744BE0" w:rsidRPr="00744BE0">
        <w:rPr>
          <w:rFonts w:ascii="Times New Roman" w:eastAsia="Times New Roman" w:hAnsi="Times New Roman" w:cs="Times New Roman"/>
          <w:sz w:val="24"/>
          <w:szCs w:val="24"/>
          <w:lang w:eastAsia="ru-RU"/>
        </w:rPr>
        <w:t>-</w:t>
      </w:r>
      <w:r w:rsidR="004967C1">
        <w:rPr>
          <w:rFonts w:ascii="Times New Roman" w:eastAsia="Times New Roman" w:hAnsi="Times New Roman" w:cs="Times New Roman"/>
          <w:sz w:val="24"/>
          <w:szCs w:val="24"/>
          <w:lang w:eastAsia="ru-RU"/>
        </w:rPr>
        <w:t>3</w:t>
      </w:r>
      <w:r w:rsidR="00744BE0" w:rsidRPr="00744BE0">
        <w:rPr>
          <w:rFonts w:ascii="Times New Roman" w:eastAsia="Times New Roman" w:hAnsi="Times New Roman" w:cs="Times New Roman"/>
          <w:sz w:val="24"/>
          <w:szCs w:val="24"/>
          <w:lang w:eastAsia="ru-RU"/>
        </w:rPr>
        <w:t xml:space="preserve">. </w:t>
      </w:r>
      <w:r w:rsidRPr="00744BE0">
        <w:rPr>
          <w:rFonts w:ascii="Times New Roman" w:eastAsia="Times New Roman" w:hAnsi="Times New Roman" w:cs="Times New Roman"/>
          <w:sz w:val="24"/>
          <w:szCs w:val="24"/>
          <w:lang w:eastAsia="ru-RU"/>
        </w:rPr>
        <w:t>Численность всходов сосны на учетных площадках в разных биотопах в ходе</w:t>
      </w:r>
    </w:p>
    <w:p w:rsidR="008F6BCA" w:rsidRPr="00744BE0" w:rsidRDefault="008F6BCA" w:rsidP="00744BE0">
      <w:pPr>
        <w:spacing w:after="0" w:line="240" w:lineRule="auto"/>
        <w:jc w:val="both"/>
        <w:rPr>
          <w:rFonts w:ascii="Times New Roman" w:eastAsia="Times New Roman" w:hAnsi="Times New Roman" w:cs="Times New Roman"/>
          <w:sz w:val="24"/>
          <w:szCs w:val="24"/>
          <w:lang w:eastAsia="ru-RU"/>
        </w:rPr>
      </w:pPr>
      <w:r w:rsidRPr="00744BE0">
        <w:rPr>
          <w:rFonts w:ascii="Times New Roman" w:eastAsia="Times New Roman" w:hAnsi="Times New Roman" w:cs="Times New Roman"/>
          <w:sz w:val="24"/>
          <w:szCs w:val="24"/>
          <w:lang w:eastAsia="ru-RU"/>
        </w:rPr>
        <w:t xml:space="preserve"> натурного эксперимента</w:t>
      </w:r>
      <w:r w:rsidRPr="00744BE0">
        <w:rPr>
          <w:rFonts w:ascii="Times New Roman" w:eastAsia="Times New Roman" w:hAnsi="Times New Roman" w:cs="Times New Roman"/>
          <w:sz w:val="24"/>
          <w:szCs w:val="24"/>
          <w:lang w:val="en-US" w:eastAsia="ru-RU"/>
        </w:rPr>
        <w:t xml:space="preserve"> (2018 г.)</w:t>
      </w:r>
      <w:r w:rsidR="00744BE0">
        <w:rPr>
          <w:rFonts w:ascii="Times New Roman" w:eastAsia="Times New Roman" w:hAnsi="Times New Roman" w:cs="Times New Roman"/>
          <w:sz w:val="24"/>
          <w:szCs w:val="24"/>
          <w:lang w:eastAsia="ru-RU"/>
        </w:rPr>
        <w:t>.</w:t>
      </w:r>
    </w:p>
    <w:p w:rsidR="00744BE0" w:rsidRPr="00E96EA9" w:rsidRDefault="00744BE0" w:rsidP="00744BE0">
      <w:pPr>
        <w:spacing w:after="0" w:line="240" w:lineRule="auto"/>
        <w:jc w:val="both"/>
        <w:rPr>
          <w:rFonts w:ascii="Times New Roman" w:eastAsia="Times New Roman" w:hAnsi="Times New Roman" w:cs="Times New Roman"/>
          <w:color w:val="000000"/>
          <w:sz w:val="20"/>
          <w:szCs w:val="20"/>
          <w:lang w:val="en-US" w:eastAsia="ru-RU"/>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30"/>
        <w:gridCol w:w="926"/>
        <w:gridCol w:w="968"/>
        <w:gridCol w:w="927"/>
        <w:gridCol w:w="928"/>
        <w:gridCol w:w="929"/>
        <w:gridCol w:w="929"/>
        <w:gridCol w:w="929"/>
        <w:gridCol w:w="929"/>
        <w:gridCol w:w="929"/>
      </w:tblGrid>
      <w:tr w:rsidR="008F6BCA" w:rsidRPr="00E96EA9" w:rsidTr="008F6BCA">
        <w:tc>
          <w:tcPr>
            <w:tcW w:w="930" w:type="dxa"/>
            <w:tcBorders>
              <w:bottom w:val="double" w:sz="4" w:space="0" w:color="auto"/>
            </w:tcBorders>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sz w:val="20"/>
                <w:szCs w:val="20"/>
                <w:lang w:eastAsia="ru-RU"/>
              </w:rPr>
              <w:t>Биотоп/ № УП</w:t>
            </w:r>
          </w:p>
        </w:tc>
        <w:tc>
          <w:tcPr>
            <w:tcW w:w="926" w:type="dxa"/>
            <w:tcBorders>
              <w:bottom w:val="doub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I 1</w:t>
            </w:r>
          </w:p>
        </w:tc>
        <w:tc>
          <w:tcPr>
            <w:tcW w:w="968" w:type="dxa"/>
            <w:tcBorders>
              <w:bottom w:val="doub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I 2</w:t>
            </w:r>
          </w:p>
        </w:tc>
        <w:tc>
          <w:tcPr>
            <w:tcW w:w="927" w:type="dxa"/>
            <w:tcBorders>
              <w:bottom w:val="doub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I 3</w:t>
            </w:r>
          </w:p>
        </w:tc>
        <w:tc>
          <w:tcPr>
            <w:tcW w:w="928" w:type="dxa"/>
            <w:tcBorders>
              <w:bottom w:val="doub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II 1</w:t>
            </w:r>
          </w:p>
        </w:tc>
        <w:tc>
          <w:tcPr>
            <w:tcW w:w="929" w:type="dxa"/>
            <w:tcBorders>
              <w:bottom w:val="doub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II 2</w:t>
            </w:r>
          </w:p>
        </w:tc>
        <w:tc>
          <w:tcPr>
            <w:tcW w:w="929" w:type="dxa"/>
            <w:tcBorders>
              <w:bottom w:val="doub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II 3</w:t>
            </w:r>
          </w:p>
        </w:tc>
        <w:tc>
          <w:tcPr>
            <w:tcW w:w="929" w:type="dxa"/>
            <w:tcBorders>
              <w:bottom w:val="doub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III 1</w:t>
            </w:r>
          </w:p>
        </w:tc>
        <w:tc>
          <w:tcPr>
            <w:tcW w:w="929" w:type="dxa"/>
            <w:tcBorders>
              <w:bottom w:val="doub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III 2</w:t>
            </w:r>
          </w:p>
        </w:tc>
        <w:tc>
          <w:tcPr>
            <w:tcW w:w="929" w:type="dxa"/>
            <w:tcBorders>
              <w:bottom w:val="doub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III 3</w:t>
            </w:r>
          </w:p>
        </w:tc>
      </w:tr>
      <w:tr w:rsidR="008F6BCA" w:rsidRPr="00E96EA9" w:rsidTr="008F6BCA">
        <w:tc>
          <w:tcPr>
            <w:tcW w:w="9324" w:type="dxa"/>
            <w:gridSpan w:val="10"/>
            <w:tcBorders>
              <w:top w:val="double" w:sz="4" w:space="0" w:color="auto"/>
              <w:bottom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Дата учета 14.06</w:t>
            </w:r>
          </w:p>
        </w:tc>
      </w:tr>
      <w:tr w:rsidR="008F6BCA" w:rsidRPr="00E96EA9" w:rsidTr="008F6BCA">
        <w:tc>
          <w:tcPr>
            <w:tcW w:w="930" w:type="dxa"/>
            <w:tcBorders>
              <w:top w:val="single" w:sz="4" w:space="0" w:color="auto"/>
            </w:tcBorders>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лес1</w:t>
            </w:r>
          </w:p>
        </w:tc>
        <w:tc>
          <w:tcPr>
            <w:tcW w:w="926" w:type="dxa"/>
            <w:tcBorders>
              <w:top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tcBorders>
              <w:top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tcBorders>
              <w:top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tcBorders>
              <w:top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tcBorders>
              <w:top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tcBorders>
              <w:top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tcBorders>
              <w:top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tcBorders>
              <w:top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tcBorders>
              <w:top w:val="single" w:sz="4" w:space="0" w:color="auto"/>
            </w:tcBorders>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24" w:type="dxa"/>
            <w:gridSpan w:val="10"/>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Дата учета 21.06</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r>
      <w:tr w:rsidR="008F6BCA" w:rsidRPr="00E96EA9" w:rsidTr="008F6BCA">
        <w:tc>
          <w:tcPr>
            <w:tcW w:w="9324" w:type="dxa"/>
            <w:gridSpan w:val="10"/>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Дата учета 06.07</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65</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13</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53</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51</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29</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46</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28</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13</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51</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61(+1с)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19(+7с)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36(+2с)</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26</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39(+1с)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38</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53(+3с)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65</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38(+1с)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54</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15</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11</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37</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29</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32</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33</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26</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14</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50</w:t>
            </w:r>
          </w:p>
        </w:tc>
      </w:tr>
      <w:tr w:rsidR="008F6BCA" w:rsidRPr="00E96EA9" w:rsidTr="008F6BCA">
        <w:tc>
          <w:tcPr>
            <w:tcW w:w="9324" w:type="dxa"/>
            <w:gridSpan w:val="10"/>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Дата учета 03.08</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57</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46(+2с)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43</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44(+2с)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58(+2с)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39(+6с)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49(+1с)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47</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35(+4с)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нет</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58(+7с)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17(+3с)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37(+6с)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49(+2с)</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51(+1с)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48(+3с)</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40(+2с)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16(+4с)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36(+2с)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18(+5с)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48(+1с)</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49(+2с)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12(+2с)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14</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34(+2с)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28</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42</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56(+2с)</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52</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17</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31</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23</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26</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32(+1с)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20(+1с)</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14</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15(+3с)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lastRenderedPageBreak/>
              <w:t>степь3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14</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11</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24</w:t>
            </w:r>
          </w:p>
        </w:tc>
      </w:tr>
      <w:tr w:rsidR="008F6BCA" w:rsidRPr="00E96EA9" w:rsidTr="008F6BCA">
        <w:tc>
          <w:tcPr>
            <w:tcW w:w="9324" w:type="dxa"/>
            <w:gridSpan w:val="10"/>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Дата учета 17.08</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46</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33(+2с)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55(+2с)</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56(+1с)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28(+1с)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43</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25</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14</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нет</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26</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39</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46</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47(+4с)</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14</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32(+1с)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12(+1с)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49</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41(+1с)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23(+2с)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 (кабаны)</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11</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23(+1с)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29</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34</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39</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44(+4с)</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28(+4с)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22(+3с)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32</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19</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32</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17</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13</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44(+1с)</w:t>
            </w:r>
          </w:p>
        </w:tc>
      </w:tr>
      <w:tr w:rsidR="008F6BCA" w:rsidRPr="00E96EA9" w:rsidTr="008F6BCA">
        <w:tc>
          <w:tcPr>
            <w:tcW w:w="9324" w:type="dxa"/>
            <w:gridSpan w:val="10"/>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Дата учета 31.08</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46</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34</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42</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40(+1с)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22(+3с)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38</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48</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32(+2с)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13</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нет</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19</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43</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45</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39</w:t>
            </w:r>
          </w:p>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(порой)</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14</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28(+2с)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11</w:t>
            </w:r>
          </w:p>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(порой)</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47</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46</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9(+2с)</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24</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44</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16(+2с)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30</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37</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39(+1с)</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25(+3с)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17</w:t>
            </w:r>
          </w:p>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(порой)</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35</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19(+2с)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37</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27</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14</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17(+3с)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17</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18(+2с)</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12</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15</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42(+1с)</w:t>
            </w:r>
          </w:p>
        </w:tc>
      </w:tr>
      <w:tr w:rsidR="008F6BCA" w:rsidRPr="00E96EA9" w:rsidTr="008F6BCA">
        <w:tc>
          <w:tcPr>
            <w:tcW w:w="9324" w:type="dxa"/>
            <w:gridSpan w:val="10"/>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Дата учета 14.09</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27</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44</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15(+2с)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38</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порой</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нет</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39(+2с)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17</w:t>
            </w:r>
          </w:p>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(порой)</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лес3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42</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43</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(порой)</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37</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48(+2с)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31</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24</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50(+2с)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13</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луг1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32</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36</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35(+4с)</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7</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40</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степь1</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5</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19</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степь2</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33</w:t>
            </w:r>
          </w:p>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(желт)</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25</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14</w:t>
            </w:r>
          </w:p>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(желт)</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6</w:t>
            </w:r>
          </w:p>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(желт)</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9(+1с)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18(+3с)</w:t>
            </w:r>
          </w:p>
        </w:tc>
      </w:tr>
      <w:tr w:rsidR="008F6BCA" w:rsidRPr="00E96EA9" w:rsidTr="008F6BCA">
        <w:tc>
          <w:tcPr>
            <w:tcW w:w="930" w:type="dxa"/>
            <w:vAlign w:val="center"/>
          </w:tcPr>
          <w:p w:rsidR="008F6BCA" w:rsidRPr="00E96EA9" w:rsidRDefault="008F6BCA" w:rsidP="008F6BCA">
            <w:pPr>
              <w:spacing w:after="0" w:line="240" w:lineRule="auto"/>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степь3</w:t>
            </w:r>
          </w:p>
        </w:tc>
        <w:tc>
          <w:tcPr>
            <w:tcW w:w="926"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18</w:t>
            </w:r>
          </w:p>
        </w:tc>
        <w:tc>
          <w:tcPr>
            <w:tcW w:w="96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8(+3с)</w:t>
            </w:r>
          </w:p>
        </w:tc>
        <w:tc>
          <w:tcPr>
            <w:tcW w:w="927"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16</w:t>
            </w:r>
          </w:p>
        </w:tc>
        <w:tc>
          <w:tcPr>
            <w:tcW w:w="928"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2</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8</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0</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4(+1с)</w:t>
            </w:r>
          </w:p>
        </w:tc>
        <w:tc>
          <w:tcPr>
            <w:tcW w:w="929" w:type="dxa"/>
            <w:vAlign w:val="center"/>
          </w:tcPr>
          <w:p w:rsidR="008F6BCA" w:rsidRPr="00E96EA9" w:rsidRDefault="008F6BCA" w:rsidP="008F6BCA">
            <w:pPr>
              <w:spacing w:after="0" w:line="240" w:lineRule="auto"/>
              <w:jc w:val="center"/>
              <w:rPr>
                <w:rFonts w:ascii="Times New Roman" w:eastAsia="Times New Roman" w:hAnsi="Times New Roman" w:cs="Times New Roman"/>
                <w:color w:val="000000"/>
                <w:sz w:val="20"/>
                <w:szCs w:val="20"/>
                <w:lang w:eastAsia="ru-RU"/>
              </w:rPr>
            </w:pPr>
            <w:r w:rsidRPr="00E96EA9">
              <w:rPr>
                <w:rFonts w:ascii="Times New Roman" w:eastAsia="Times New Roman" w:hAnsi="Times New Roman" w:cs="Times New Roman"/>
                <w:color w:val="000000"/>
                <w:sz w:val="20"/>
                <w:szCs w:val="20"/>
                <w:lang w:eastAsia="ru-RU"/>
              </w:rPr>
              <w:t>31</w:t>
            </w:r>
          </w:p>
        </w:tc>
      </w:tr>
    </w:tbl>
    <w:p w:rsidR="008F6BCA" w:rsidRPr="00E96EA9" w:rsidRDefault="008F6BCA" w:rsidP="008F6BCA">
      <w:pPr>
        <w:spacing w:after="0" w:line="240" w:lineRule="auto"/>
        <w:jc w:val="both"/>
        <w:rPr>
          <w:rFonts w:ascii="Times New Roman" w:eastAsia="Times New Roman" w:hAnsi="Times New Roman" w:cs="Times New Roman"/>
          <w:sz w:val="20"/>
          <w:szCs w:val="20"/>
          <w:lang w:eastAsia="ru-RU"/>
        </w:rPr>
      </w:pPr>
      <w:r w:rsidRPr="00E96EA9">
        <w:rPr>
          <w:rFonts w:ascii="Times New Roman" w:eastAsia="Times New Roman" w:hAnsi="Times New Roman" w:cs="Times New Roman"/>
          <w:sz w:val="20"/>
          <w:szCs w:val="20"/>
          <w:lang w:eastAsia="ru-RU"/>
        </w:rPr>
        <w:t xml:space="preserve">Примечания: порой – следы деятельности кабанов; с –сухой сеянец сосны; желт - желтый. </w:t>
      </w:r>
    </w:p>
    <w:p w:rsidR="008F6BCA" w:rsidRPr="00E96EA9" w:rsidRDefault="008F6BCA" w:rsidP="008F6BCA">
      <w:pPr>
        <w:spacing w:after="0" w:line="240" w:lineRule="auto"/>
        <w:rPr>
          <w:rFonts w:ascii="Times New Roman" w:eastAsia="Times New Roman" w:hAnsi="Times New Roman" w:cs="Times New Roman"/>
          <w:sz w:val="20"/>
          <w:szCs w:val="20"/>
          <w:lang w:eastAsia="ru-RU"/>
        </w:rPr>
      </w:pPr>
      <w:r w:rsidRPr="00E96EA9">
        <w:rPr>
          <w:rFonts w:ascii="Times New Roman" w:eastAsia="Times New Roman" w:hAnsi="Times New Roman" w:cs="Times New Roman"/>
          <w:sz w:val="20"/>
          <w:szCs w:val="20"/>
          <w:lang w:eastAsia="ru-RU"/>
        </w:rPr>
        <w:t xml:space="preserve">Условия опыта на УП: </w:t>
      </w:r>
      <w:r w:rsidRPr="00E96EA9">
        <w:rPr>
          <w:rFonts w:ascii="Times New Roman" w:eastAsia="Times New Roman" w:hAnsi="Times New Roman" w:cs="Times New Roman"/>
          <w:sz w:val="20"/>
          <w:szCs w:val="20"/>
          <w:lang w:val="en-US" w:eastAsia="ru-RU"/>
        </w:rPr>
        <w:t>I</w:t>
      </w:r>
      <w:r w:rsidRPr="00E96EA9">
        <w:rPr>
          <w:rFonts w:ascii="Times New Roman" w:eastAsia="Times New Roman" w:hAnsi="Times New Roman" w:cs="Times New Roman"/>
          <w:sz w:val="20"/>
          <w:szCs w:val="20"/>
          <w:lang w:eastAsia="ru-RU"/>
        </w:rPr>
        <w:t xml:space="preserve"> 1, </w:t>
      </w:r>
      <w:r w:rsidRPr="00E96EA9">
        <w:rPr>
          <w:rFonts w:ascii="Times New Roman" w:eastAsia="Times New Roman" w:hAnsi="Times New Roman" w:cs="Times New Roman"/>
          <w:sz w:val="20"/>
          <w:szCs w:val="20"/>
          <w:lang w:val="en-US" w:eastAsia="ru-RU"/>
        </w:rPr>
        <w:t>I</w:t>
      </w:r>
      <w:r w:rsidRPr="00E96EA9">
        <w:rPr>
          <w:rFonts w:ascii="Times New Roman" w:eastAsia="Times New Roman" w:hAnsi="Times New Roman" w:cs="Times New Roman"/>
          <w:sz w:val="20"/>
          <w:szCs w:val="20"/>
          <w:lang w:eastAsia="ru-RU"/>
        </w:rPr>
        <w:t xml:space="preserve"> 2, </w:t>
      </w:r>
      <w:r w:rsidRPr="00E96EA9">
        <w:rPr>
          <w:rFonts w:ascii="Times New Roman" w:eastAsia="Times New Roman" w:hAnsi="Times New Roman" w:cs="Times New Roman"/>
          <w:sz w:val="20"/>
          <w:szCs w:val="20"/>
          <w:lang w:val="en-US" w:eastAsia="ru-RU"/>
        </w:rPr>
        <w:t>I</w:t>
      </w:r>
      <w:r w:rsidRPr="00E96EA9">
        <w:rPr>
          <w:rFonts w:ascii="Times New Roman" w:eastAsia="Times New Roman" w:hAnsi="Times New Roman" w:cs="Times New Roman"/>
          <w:sz w:val="20"/>
          <w:szCs w:val="20"/>
          <w:lang w:eastAsia="ru-RU"/>
        </w:rPr>
        <w:t xml:space="preserve"> 3   - </w:t>
      </w:r>
      <w:r w:rsidRPr="00E96EA9">
        <w:rPr>
          <w:rFonts w:ascii="Times New Roman" w:eastAsia="Times New Roman" w:hAnsi="Times New Roman" w:cs="Times New Roman"/>
          <w:bCs/>
          <w:color w:val="000000"/>
          <w:sz w:val="20"/>
          <w:szCs w:val="20"/>
          <w:lang w:eastAsia="ru-RU"/>
        </w:rPr>
        <w:t>обрублены корни, удалена подстилка</w:t>
      </w:r>
      <w:r w:rsidRPr="00E96EA9">
        <w:rPr>
          <w:rFonts w:ascii="Times New Roman" w:eastAsia="Times New Roman" w:hAnsi="Times New Roman" w:cs="Times New Roman"/>
          <w:sz w:val="20"/>
          <w:szCs w:val="20"/>
          <w:lang w:eastAsia="ru-RU"/>
        </w:rPr>
        <w:t xml:space="preserve">; </w:t>
      </w:r>
      <w:r w:rsidRPr="00E96EA9">
        <w:rPr>
          <w:rFonts w:ascii="Times New Roman" w:eastAsia="Times New Roman" w:hAnsi="Times New Roman" w:cs="Times New Roman"/>
          <w:sz w:val="20"/>
          <w:szCs w:val="20"/>
          <w:lang w:val="en-US" w:eastAsia="ru-RU"/>
        </w:rPr>
        <w:t>II</w:t>
      </w:r>
      <w:r w:rsidRPr="00E96EA9">
        <w:rPr>
          <w:rFonts w:ascii="Times New Roman" w:eastAsia="Times New Roman" w:hAnsi="Times New Roman" w:cs="Times New Roman"/>
          <w:sz w:val="20"/>
          <w:szCs w:val="20"/>
          <w:lang w:eastAsia="ru-RU"/>
        </w:rPr>
        <w:t xml:space="preserve"> 1, </w:t>
      </w:r>
      <w:r w:rsidRPr="00E96EA9">
        <w:rPr>
          <w:rFonts w:ascii="Times New Roman" w:eastAsia="Times New Roman" w:hAnsi="Times New Roman" w:cs="Times New Roman"/>
          <w:sz w:val="20"/>
          <w:szCs w:val="20"/>
          <w:lang w:val="en-US" w:eastAsia="ru-RU"/>
        </w:rPr>
        <w:t>II</w:t>
      </w:r>
      <w:r w:rsidRPr="00E96EA9">
        <w:rPr>
          <w:rFonts w:ascii="Times New Roman" w:eastAsia="Times New Roman" w:hAnsi="Times New Roman" w:cs="Times New Roman"/>
          <w:sz w:val="20"/>
          <w:szCs w:val="20"/>
          <w:lang w:eastAsia="ru-RU"/>
        </w:rPr>
        <w:t xml:space="preserve"> 2, </w:t>
      </w:r>
      <w:r w:rsidRPr="00E96EA9">
        <w:rPr>
          <w:rFonts w:ascii="Times New Roman" w:eastAsia="Times New Roman" w:hAnsi="Times New Roman" w:cs="Times New Roman"/>
          <w:sz w:val="20"/>
          <w:szCs w:val="20"/>
          <w:lang w:val="en-US" w:eastAsia="ru-RU"/>
        </w:rPr>
        <w:t>II</w:t>
      </w:r>
      <w:r w:rsidRPr="00E96EA9">
        <w:rPr>
          <w:rFonts w:ascii="Times New Roman" w:eastAsia="Times New Roman" w:hAnsi="Times New Roman" w:cs="Times New Roman"/>
          <w:sz w:val="20"/>
          <w:szCs w:val="20"/>
          <w:lang w:eastAsia="ru-RU"/>
        </w:rPr>
        <w:t xml:space="preserve"> 3 – участок </w:t>
      </w:r>
      <w:r w:rsidRPr="00E96EA9">
        <w:rPr>
          <w:rFonts w:ascii="Times New Roman" w:eastAsia="Times New Roman" w:hAnsi="Times New Roman" w:cs="Times New Roman"/>
          <w:bCs/>
          <w:color w:val="000000"/>
          <w:sz w:val="20"/>
          <w:szCs w:val="20"/>
          <w:lang w:eastAsia="ru-RU"/>
        </w:rPr>
        <w:t>перекопан, утрамбован</w:t>
      </w:r>
      <w:r w:rsidRPr="00E96EA9">
        <w:rPr>
          <w:rFonts w:ascii="Times New Roman" w:eastAsia="Times New Roman" w:hAnsi="Times New Roman" w:cs="Times New Roman"/>
          <w:sz w:val="20"/>
          <w:szCs w:val="20"/>
          <w:lang w:eastAsia="ru-RU"/>
        </w:rPr>
        <w:t xml:space="preserve">; </w:t>
      </w:r>
      <w:r w:rsidRPr="00E96EA9">
        <w:rPr>
          <w:rFonts w:ascii="Times New Roman" w:eastAsia="Times New Roman" w:hAnsi="Times New Roman" w:cs="Times New Roman"/>
          <w:sz w:val="20"/>
          <w:szCs w:val="20"/>
          <w:lang w:val="en-US" w:eastAsia="ru-RU"/>
        </w:rPr>
        <w:t>III</w:t>
      </w:r>
      <w:r w:rsidRPr="00E96EA9">
        <w:rPr>
          <w:rFonts w:ascii="Times New Roman" w:eastAsia="Times New Roman" w:hAnsi="Times New Roman" w:cs="Times New Roman"/>
          <w:sz w:val="20"/>
          <w:szCs w:val="20"/>
          <w:lang w:eastAsia="ru-RU"/>
        </w:rPr>
        <w:t xml:space="preserve"> 1 </w:t>
      </w:r>
      <w:r w:rsidRPr="00E96EA9">
        <w:rPr>
          <w:rFonts w:ascii="Times New Roman" w:eastAsia="Times New Roman" w:hAnsi="Times New Roman" w:cs="Times New Roman"/>
          <w:sz w:val="20"/>
          <w:szCs w:val="20"/>
          <w:lang w:val="en-US" w:eastAsia="ru-RU"/>
        </w:rPr>
        <w:t>III</w:t>
      </w:r>
      <w:r w:rsidRPr="00E96EA9">
        <w:rPr>
          <w:rFonts w:ascii="Times New Roman" w:eastAsia="Times New Roman" w:hAnsi="Times New Roman" w:cs="Times New Roman"/>
          <w:sz w:val="20"/>
          <w:szCs w:val="20"/>
          <w:lang w:eastAsia="ru-RU"/>
        </w:rPr>
        <w:t xml:space="preserve"> 2 </w:t>
      </w:r>
      <w:r w:rsidRPr="00E96EA9">
        <w:rPr>
          <w:rFonts w:ascii="Times New Roman" w:eastAsia="Times New Roman" w:hAnsi="Times New Roman" w:cs="Times New Roman"/>
          <w:sz w:val="20"/>
          <w:szCs w:val="20"/>
          <w:lang w:val="en-US" w:eastAsia="ru-RU"/>
        </w:rPr>
        <w:t>III</w:t>
      </w:r>
      <w:r w:rsidRPr="00E96EA9">
        <w:rPr>
          <w:rFonts w:ascii="Times New Roman" w:eastAsia="Times New Roman" w:hAnsi="Times New Roman" w:cs="Times New Roman"/>
          <w:sz w:val="20"/>
          <w:szCs w:val="20"/>
          <w:lang w:eastAsia="ru-RU"/>
        </w:rPr>
        <w:t xml:space="preserve"> 3 –участок </w:t>
      </w:r>
      <w:r w:rsidRPr="00E96EA9">
        <w:rPr>
          <w:rFonts w:ascii="Times New Roman" w:eastAsia="Times New Roman" w:hAnsi="Times New Roman" w:cs="Times New Roman"/>
          <w:bCs/>
          <w:color w:val="000000"/>
          <w:sz w:val="20"/>
          <w:szCs w:val="20"/>
          <w:lang w:eastAsia="ru-RU"/>
        </w:rPr>
        <w:t>горел.</w:t>
      </w:r>
    </w:p>
    <w:p w:rsidR="008F6BCA" w:rsidRPr="00E96EA9" w:rsidRDefault="008F6BCA" w:rsidP="008F6BCA">
      <w:pPr>
        <w:spacing w:after="0" w:line="240" w:lineRule="auto"/>
        <w:jc w:val="center"/>
        <w:rPr>
          <w:rFonts w:ascii="Times New Roman" w:eastAsia="Times New Roman" w:hAnsi="Times New Roman" w:cs="Times New Roman"/>
          <w:b/>
          <w:sz w:val="20"/>
          <w:szCs w:val="20"/>
          <w:lang w:eastAsia="ru-RU"/>
        </w:rPr>
      </w:pPr>
    </w:p>
    <w:p w:rsidR="00744BE0" w:rsidRDefault="00744BE0"/>
    <w:p w:rsidR="0097673C" w:rsidRDefault="0097673C" w:rsidP="00744BE0">
      <w:pPr>
        <w:jc w:val="center"/>
        <w:rPr>
          <w:rFonts w:ascii="Times New Roman" w:hAnsi="Times New Roman" w:cs="Times New Roman"/>
          <w:b/>
          <w:sz w:val="28"/>
          <w:szCs w:val="28"/>
        </w:rPr>
      </w:pPr>
    </w:p>
    <w:p w:rsidR="0097673C" w:rsidRDefault="0097673C" w:rsidP="00744BE0">
      <w:pPr>
        <w:jc w:val="center"/>
        <w:rPr>
          <w:rFonts w:ascii="Times New Roman" w:hAnsi="Times New Roman" w:cs="Times New Roman"/>
          <w:b/>
          <w:sz w:val="28"/>
          <w:szCs w:val="28"/>
        </w:rPr>
      </w:pPr>
    </w:p>
    <w:p w:rsidR="0097673C" w:rsidRDefault="0097673C" w:rsidP="00744BE0">
      <w:pPr>
        <w:jc w:val="center"/>
        <w:rPr>
          <w:rFonts w:ascii="Times New Roman" w:hAnsi="Times New Roman" w:cs="Times New Roman"/>
          <w:b/>
          <w:sz w:val="28"/>
          <w:szCs w:val="28"/>
        </w:rPr>
      </w:pPr>
    </w:p>
    <w:p w:rsidR="0097673C" w:rsidRDefault="0097673C" w:rsidP="00744BE0">
      <w:pPr>
        <w:jc w:val="center"/>
        <w:rPr>
          <w:rFonts w:ascii="Times New Roman" w:hAnsi="Times New Roman" w:cs="Times New Roman"/>
          <w:b/>
          <w:sz w:val="28"/>
          <w:szCs w:val="28"/>
        </w:rPr>
      </w:pPr>
    </w:p>
    <w:p w:rsidR="0097673C" w:rsidRDefault="0097673C" w:rsidP="00744BE0">
      <w:pPr>
        <w:jc w:val="center"/>
        <w:rPr>
          <w:rFonts w:ascii="Times New Roman" w:hAnsi="Times New Roman" w:cs="Times New Roman"/>
          <w:b/>
          <w:sz w:val="28"/>
          <w:szCs w:val="28"/>
        </w:rPr>
      </w:pPr>
    </w:p>
    <w:p w:rsidR="0097673C" w:rsidRDefault="0097673C" w:rsidP="00744BE0">
      <w:pPr>
        <w:jc w:val="center"/>
        <w:rPr>
          <w:rFonts w:ascii="Times New Roman" w:hAnsi="Times New Roman" w:cs="Times New Roman"/>
          <w:b/>
          <w:sz w:val="28"/>
          <w:szCs w:val="28"/>
        </w:rPr>
      </w:pPr>
    </w:p>
    <w:p w:rsidR="0097673C" w:rsidRDefault="0097673C" w:rsidP="00744BE0">
      <w:pPr>
        <w:jc w:val="center"/>
        <w:rPr>
          <w:rFonts w:ascii="Times New Roman" w:hAnsi="Times New Roman" w:cs="Times New Roman"/>
          <w:b/>
          <w:sz w:val="28"/>
          <w:szCs w:val="28"/>
        </w:rPr>
      </w:pPr>
    </w:p>
    <w:p w:rsidR="0097673C" w:rsidRDefault="0097673C" w:rsidP="00744BE0">
      <w:pPr>
        <w:jc w:val="center"/>
        <w:rPr>
          <w:rFonts w:ascii="Times New Roman" w:hAnsi="Times New Roman" w:cs="Times New Roman"/>
          <w:b/>
          <w:sz w:val="28"/>
          <w:szCs w:val="28"/>
        </w:rPr>
      </w:pPr>
    </w:p>
    <w:p w:rsidR="002560C7" w:rsidRPr="00744BE0" w:rsidRDefault="00744BE0" w:rsidP="00744BE0">
      <w:pPr>
        <w:jc w:val="center"/>
        <w:rPr>
          <w:rFonts w:ascii="Times New Roman" w:hAnsi="Times New Roman" w:cs="Times New Roman"/>
          <w:b/>
          <w:sz w:val="28"/>
          <w:szCs w:val="28"/>
        </w:rPr>
      </w:pPr>
      <w:r w:rsidRPr="00744BE0">
        <w:rPr>
          <w:rFonts w:ascii="Times New Roman" w:hAnsi="Times New Roman" w:cs="Times New Roman"/>
          <w:b/>
          <w:sz w:val="28"/>
          <w:szCs w:val="28"/>
        </w:rPr>
        <w:lastRenderedPageBreak/>
        <w:t>Приложение 2</w:t>
      </w:r>
    </w:p>
    <w:tbl>
      <w:tblPr>
        <w:tblStyle w:val="a3"/>
        <w:tblW w:w="0" w:type="auto"/>
        <w:tblLook w:val="04A0" w:firstRow="1" w:lastRow="0" w:firstColumn="1" w:lastColumn="0" w:noHBand="0" w:noVBand="1"/>
      </w:tblPr>
      <w:tblGrid>
        <w:gridCol w:w="10139"/>
      </w:tblGrid>
      <w:tr w:rsidR="00744BE0" w:rsidTr="006E3E0C">
        <w:tc>
          <w:tcPr>
            <w:tcW w:w="9345" w:type="dxa"/>
          </w:tcPr>
          <w:p w:rsidR="00744BE0" w:rsidRDefault="00744BE0" w:rsidP="006E3E0C">
            <w:pPr>
              <w:jc w:val="center"/>
              <w:rPr>
                <w:rFonts w:ascii="Times New Roman" w:hAnsi="Times New Roman" w:cs="Times New Roman"/>
                <w:sz w:val="24"/>
                <w:szCs w:val="24"/>
              </w:rPr>
            </w:pPr>
            <w:r w:rsidRPr="00E92EA8">
              <w:rPr>
                <w:rFonts w:ascii="Times New Roman" w:hAnsi="Times New Roman" w:cs="Times New Roman"/>
                <w:noProof/>
                <w:sz w:val="24"/>
                <w:szCs w:val="24"/>
                <w:lang w:eastAsia="ru-RU"/>
              </w:rPr>
              <w:drawing>
                <wp:inline distT="0" distB="0" distL="0" distR="0" wp14:anchorId="131189F7" wp14:editId="22E68E7E">
                  <wp:extent cx="5816423" cy="3271227"/>
                  <wp:effectExtent l="0" t="0" r="0" b="5715"/>
                  <wp:docPr id="17" name="Рисунок 17" descr="D:\Документы Надя\школа4\проект_лес\итого_всходы\эксперимент 20.07\3e9BdwTnI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Надя\школа4\проект_лес\итого_всходы\эксперимент 20.07\3e9BdwTnIZ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8058" cy="3277771"/>
                          </a:xfrm>
                          <a:prstGeom prst="rect">
                            <a:avLst/>
                          </a:prstGeom>
                          <a:noFill/>
                          <a:ln>
                            <a:noFill/>
                          </a:ln>
                        </pic:spPr>
                      </pic:pic>
                    </a:graphicData>
                  </a:graphic>
                </wp:inline>
              </w:drawing>
            </w:r>
          </w:p>
        </w:tc>
      </w:tr>
      <w:tr w:rsidR="00744BE0" w:rsidTr="006E3E0C">
        <w:tc>
          <w:tcPr>
            <w:tcW w:w="9345" w:type="dxa"/>
          </w:tcPr>
          <w:p w:rsidR="00CF7460" w:rsidRDefault="00CF7460" w:rsidP="006E3E0C">
            <w:pPr>
              <w:jc w:val="both"/>
              <w:rPr>
                <w:rFonts w:ascii="Times New Roman" w:hAnsi="Times New Roman" w:cs="Times New Roman"/>
                <w:sz w:val="28"/>
                <w:szCs w:val="28"/>
              </w:rPr>
            </w:pPr>
          </w:p>
          <w:p w:rsidR="00744BE0" w:rsidRDefault="00744BE0" w:rsidP="006E3E0C">
            <w:pPr>
              <w:jc w:val="both"/>
              <w:rPr>
                <w:rFonts w:ascii="Times New Roman" w:hAnsi="Times New Roman" w:cs="Times New Roman"/>
                <w:sz w:val="28"/>
                <w:szCs w:val="28"/>
              </w:rPr>
            </w:pPr>
            <w:r w:rsidRPr="00CF7460">
              <w:rPr>
                <w:rFonts w:ascii="Times New Roman" w:hAnsi="Times New Roman" w:cs="Times New Roman"/>
                <w:sz w:val="28"/>
                <w:szCs w:val="28"/>
              </w:rPr>
              <w:t>А. Подготовка семян сосны к посадке.</w:t>
            </w:r>
          </w:p>
          <w:p w:rsidR="00CF7460" w:rsidRPr="00CF7460" w:rsidRDefault="00CF7460" w:rsidP="006E3E0C">
            <w:pPr>
              <w:jc w:val="both"/>
              <w:rPr>
                <w:rFonts w:ascii="Times New Roman" w:hAnsi="Times New Roman" w:cs="Times New Roman"/>
                <w:sz w:val="28"/>
                <w:szCs w:val="28"/>
              </w:rPr>
            </w:pPr>
          </w:p>
        </w:tc>
      </w:tr>
      <w:tr w:rsidR="00744BE0" w:rsidTr="006E3E0C">
        <w:tc>
          <w:tcPr>
            <w:tcW w:w="9345" w:type="dxa"/>
          </w:tcPr>
          <w:p w:rsidR="00744BE0" w:rsidRDefault="00744BE0" w:rsidP="006E3E0C">
            <w:pPr>
              <w:jc w:val="center"/>
              <w:rPr>
                <w:rFonts w:ascii="Times New Roman" w:hAnsi="Times New Roman" w:cs="Times New Roman"/>
                <w:sz w:val="24"/>
                <w:szCs w:val="24"/>
              </w:rPr>
            </w:pPr>
            <w:r w:rsidRPr="00E92EA8">
              <w:rPr>
                <w:rFonts w:ascii="Times New Roman" w:hAnsi="Times New Roman" w:cs="Times New Roman"/>
                <w:noProof/>
                <w:sz w:val="24"/>
                <w:szCs w:val="24"/>
                <w:lang w:eastAsia="ru-RU"/>
              </w:rPr>
              <w:drawing>
                <wp:inline distT="0" distB="0" distL="0" distR="0" wp14:anchorId="01F52F60" wp14:editId="362720CF">
                  <wp:extent cx="2576200" cy="4585196"/>
                  <wp:effectExtent l="0" t="0" r="0" b="6350"/>
                  <wp:docPr id="18" name="Рисунок 18" descr="D:\Документы Надя\школа4\проект_лес\итого_всходы\эксперимент 20.07\QABeJ-c4k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Надя\школа4\проект_лес\итого_всходы\эксперимент 20.07\QABeJ-c4k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6200" cy="4585196"/>
                          </a:xfrm>
                          <a:prstGeom prst="rect">
                            <a:avLst/>
                          </a:prstGeom>
                          <a:noFill/>
                          <a:ln>
                            <a:noFill/>
                          </a:ln>
                        </pic:spPr>
                      </pic:pic>
                    </a:graphicData>
                  </a:graphic>
                </wp:inline>
              </w:drawing>
            </w:r>
            <w:r w:rsidRPr="00E92EA8">
              <w:rPr>
                <w:rFonts w:ascii="Times New Roman" w:hAnsi="Times New Roman" w:cs="Times New Roman"/>
                <w:noProof/>
                <w:sz w:val="24"/>
                <w:szCs w:val="24"/>
                <w:lang w:eastAsia="ru-RU"/>
              </w:rPr>
              <w:drawing>
                <wp:inline distT="0" distB="0" distL="0" distR="0" wp14:anchorId="1622821E" wp14:editId="44E66601">
                  <wp:extent cx="2590800" cy="4611183"/>
                  <wp:effectExtent l="0" t="0" r="0" b="0"/>
                  <wp:docPr id="19" name="Рисунок 19" descr="D:\Документы Надя\школа4\проект_лес\итого_всходы\эксперимент 20.07\рамка эксперимен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Надя\школа4\проект_лес\итого_всходы\эксперимент 20.07\рамка экспериментп.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263" cy="4645823"/>
                          </a:xfrm>
                          <a:prstGeom prst="rect">
                            <a:avLst/>
                          </a:prstGeom>
                          <a:noFill/>
                          <a:ln>
                            <a:noFill/>
                          </a:ln>
                        </pic:spPr>
                      </pic:pic>
                    </a:graphicData>
                  </a:graphic>
                </wp:inline>
              </w:drawing>
            </w:r>
          </w:p>
        </w:tc>
      </w:tr>
      <w:tr w:rsidR="00744BE0" w:rsidTr="006E3E0C">
        <w:tc>
          <w:tcPr>
            <w:tcW w:w="9345" w:type="dxa"/>
          </w:tcPr>
          <w:p w:rsidR="00CF7460" w:rsidRDefault="00CF7460" w:rsidP="006E3E0C">
            <w:pPr>
              <w:jc w:val="both"/>
              <w:rPr>
                <w:rFonts w:ascii="Times New Roman" w:hAnsi="Times New Roman" w:cs="Times New Roman"/>
                <w:sz w:val="28"/>
                <w:szCs w:val="28"/>
              </w:rPr>
            </w:pPr>
          </w:p>
          <w:p w:rsidR="00744BE0" w:rsidRDefault="00744BE0" w:rsidP="006E3E0C">
            <w:pPr>
              <w:jc w:val="both"/>
              <w:rPr>
                <w:rFonts w:ascii="Times New Roman" w:hAnsi="Times New Roman" w:cs="Times New Roman"/>
                <w:sz w:val="28"/>
                <w:szCs w:val="28"/>
              </w:rPr>
            </w:pPr>
            <w:r w:rsidRPr="00CF7460">
              <w:rPr>
                <w:rFonts w:ascii="Times New Roman" w:hAnsi="Times New Roman" w:cs="Times New Roman"/>
                <w:sz w:val="28"/>
                <w:szCs w:val="28"/>
              </w:rPr>
              <w:t>Б. Посадка семян сосны на участке 25*25 см</w:t>
            </w:r>
            <w:r w:rsidR="00CF7460" w:rsidRPr="00CF7460">
              <w:rPr>
                <w:rFonts w:ascii="Times New Roman" w:hAnsi="Times New Roman" w:cs="Times New Roman"/>
                <w:sz w:val="28"/>
                <w:szCs w:val="28"/>
                <w:vertAlign w:val="superscript"/>
              </w:rPr>
              <w:t>2</w:t>
            </w:r>
            <w:r w:rsidRPr="00CF7460">
              <w:rPr>
                <w:rFonts w:ascii="Times New Roman" w:hAnsi="Times New Roman" w:cs="Times New Roman"/>
                <w:sz w:val="28"/>
                <w:szCs w:val="28"/>
              </w:rPr>
              <w:t>.</w:t>
            </w:r>
          </w:p>
          <w:p w:rsidR="00CF7460" w:rsidRPr="00CF7460" w:rsidRDefault="00CF7460" w:rsidP="006E3E0C">
            <w:pPr>
              <w:jc w:val="both"/>
              <w:rPr>
                <w:rFonts w:ascii="Times New Roman" w:hAnsi="Times New Roman" w:cs="Times New Roman"/>
                <w:sz w:val="28"/>
                <w:szCs w:val="28"/>
              </w:rPr>
            </w:pPr>
          </w:p>
        </w:tc>
      </w:tr>
      <w:tr w:rsidR="00744BE0" w:rsidTr="006E3E0C">
        <w:tc>
          <w:tcPr>
            <w:tcW w:w="9345" w:type="dxa"/>
          </w:tcPr>
          <w:p w:rsidR="00744BE0" w:rsidRDefault="00744BE0" w:rsidP="006E3E0C">
            <w:pPr>
              <w:jc w:val="both"/>
              <w:rPr>
                <w:rFonts w:ascii="Times New Roman" w:hAnsi="Times New Roman" w:cs="Times New Roman"/>
                <w:sz w:val="24"/>
                <w:szCs w:val="24"/>
              </w:rPr>
            </w:pPr>
            <w:r w:rsidRPr="00E92EA8">
              <w:rPr>
                <w:rFonts w:ascii="Times New Roman" w:hAnsi="Times New Roman" w:cs="Times New Roman"/>
                <w:noProof/>
                <w:sz w:val="24"/>
                <w:szCs w:val="24"/>
                <w:lang w:eastAsia="ru-RU"/>
              </w:rPr>
              <w:lastRenderedPageBreak/>
              <w:drawing>
                <wp:inline distT="0" distB="0" distL="0" distR="0" wp14:anchorId="55E41B8A" wp14:editId="2B015B8B">
                  <wp:extent cx="5803533" cy="3263977"/>
                  <wp:effectExtent l="0" t="0" r="6985" b="0"/>
                  <wp:docPr id="20" name="Рисунок 20" descr="D:\Документы Надя\школа4\проект_лес\итого_всходы\эксперимент 20.07\X20a0MHFd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Надя\школа4\проект_лес\итого_всходы\эксперимент 20.07\X20a0MHFdv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5623" cy="3276401"/>
                          </a:xfrm>
                          <a:prstGeom prst="rect">
                            <a:avLst/>
                          </a:prstGeom>
                          <a:noFill/>
                          <a:ln>
                            <a:noFill/>
                          </a:ln>
                        </pic:spPr>
                      </pic:pic>
                    </a:graphicData>
                  </a:graphic>
                </wp:inline>
              </w:drawing>
            </w:r>
          </w:p>
        </w:tc>
      </w:tr>
      <w:tr w:rsidR="00744BE0" w:rsidTr="006E3E0C">
        <w:tc>
          <w:tcPr>
            <w:tcW w:w="9345" w:type="dxa"/>
          </w:tcPr>
          <w:p w:rsidR="00CF7460" w:rsidRDefault="00CF7460" w:rsidP="006E3E0C">
            <w:pPr>
              <w:jc w:val="both"/>
              <w:rPr>
                <w:rFonts w:ascii="Times New Roman" w:hAnsi="Times New Roman" w:cs="Times New Roman"/>
                <w:sz w:val="28"/>
                <w:szCs w:val="28"/>
              </w:rPr>
            </w:pPr>
          </w:p>
          <w:p w:rsidR="00744BE0" w:rsidRDefault="00744BE0" w:rsidP="006E3E0C">
            <w:pPr>
              <w:jc w:val="both"/>
              <w:rPr>
                <w:rFonts w:ascii="Times New Roman" w:hAnsi="Times New Roman" w:cs="Times New Roman"/>
                <w:sz w:val="28"/>
                <w:szCs w:val="28"/>
              </w:rPr>
            </w:pPr>
            <w:r w:rsidRPr="00CF7460">
              <w:rPr>
                <w:rFonts w:ascii="Times New Roman" w:hAnsi="Times New Roman" w:cs="Times New Roman"/>
                <w:sz w:val="28"/>
                <w:szCs w:val="28"/>
              </w:rPr>
              <w:t>В. Вариант опыта: обрублены корни и зеленые части растений; участок перекопан на штык лопаты и в средней степени утрамбована (II).</w:t>
            </w:r>
          </w:p>
          <w:p w:rsidR="00CF7460" w:rsidRPr="00CF7460" w:rsidRDefault="00CF7460" w:rsidP="006E3E0C">
            <w:pPr>
              <w:jc w:val="both"/>
              <w:rPr>
                <w:rFonts w:ascii="Times New Roman" w:hAnsi="Times New Roman" w:cs="Times New Roman"/>
                <w:sz w:val="28"/>
                <w:szCs w:val="28"/>
              </w:rPr>
            </w:pPr>
          </w:p>
        </w:tc>
      </w:tr>
      <w:tr w:rsidR="00744BE0" w:rsidTr="006E3E0C">
        <w:tc>
          <w:tcPr>
            <w:tcW w:w="9345" w:type="dxa"/>
          </w:tcPr>
          <w:p w:rsidR="00744BE0" w:rsidRDefault="00744BE0" w:rsidP="006E3E0C">
            <w:pPr>
              <w:jc w:val="both"/>
              <w:rPr>
                <w:rFonts w:ascii="Times New Roman" w:hAnsi="Times New Roman" w:cs="Times New Roman"/>
                <w:sz w:val="24"/>
                <w:szCs w:val="24"/>
              </w:rPr>
            </w:pPr>
            <w:r w:rsidRPr="003F5C8E">
              <w:rPr>
                <w:rFonts w:ascii="Times New Roman" w:hAnsi="Times New Roman" w:cs="Times New Roman"/>
                <w:noProof/>
                <w:sz w:val="24"/>
                <w:szCs w:val="24"/>
                <w:lang w:eastAsia="ru-RU"/>
              </w:rPr>
              <w:drawing>
                <wp:inline distT="0" distB="0" distL="0" distR="0" wp14:anchorId="6E21B83D" wp14:editId="1EA5E6B6">
                  <wp:extent cx="5829960" cy="3625039"/>
                  <wp:effectExtent l="0" t="0" r="0" b="0"/>
                  <wp:docPr id="21" name="Рисунок 21" descr="D:\Лето_18\работа\IMG_20180607_12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то_18\работа\IMG_20180607_1217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5874001" cy="3652423"/>
                          </a:xfrm>
                          <a:prstGeom prst="rect">
                            <a:avLst/>
                          </a:prstGeom>
                          <a:noFill/>
                          <a:ln>
                            <a:noFill/>
                          </a:ln>
                        </pic:spPr>
                      </pic:pic>
                    </a:graphicData>
                  </a:graphic>
                </wp:inline>
              </w:drawing>
            </w:r>
          </w:p>
        </w:tc>
      </w:tr>
      <w:tr w:rsidR="00744BE0" w:rsidTr="006E3E0C">
        <w:tc>
          <w:tcPr>
            <w:tcW w:w="9345" w:type="dxa"/>
          </w:tcPr>
          <w:p w:rsidR="00CF7460" w:rsidRDefault="00CF7460" w:rsidP="006E3E0C">
            <w:pPr>
              <w:jc w:val="both"/>
              <w:rPr>
                <w:rFonts w:ascii="Times New Roman" w:hAnsi="Times New Roman" w:cs="Times New Roman"/>
                <w:noProof/>
                <w:sz w:val="28"/>
                <w:szCs w:val="28"/>
              </w:rPr>
            </w:pPr>
          </w:p>
          <w:p w:rsidR="00744BE0" w:rsidRDefault="00744BE0" w:rsidP="006E3E0C">
            <w:pPr>
              <w:jc w:val="both"/>
              <w:rPr>
                <w:rFonts w:ascii="Times New Roman" w:hAnsi="Times New Roman" w:cs="Times New Roman"/>
                <w:noProof/>
                <w:sz w:val="28"/>
                <w:szCs w:val="28"/>
              </w:rPr>
            </w:pPr>
            <w:r w:rsidRPr="00CF7460">
              <w:rPr>
                <w:rFonts w:ascii="Times New Roman" w:hAnsi="Times New Roman" w:cs="Times New Roman"/>
                <w:noProof/>
                <w:sz w:val="28"/>
                <w:szCs w:val="28"/>
              </w:rPr>
              <w:t>Г. Контролируемые выжигания</w:t>
            </w:r>
          </w:p>
          <w:p w:rsidR="00CF7460" w:rsidRPr="00CF7460" w:rsidRDefault="00CF7460" w:rsidP="006E3E0C">
            <w:pPr>
              <w:jc w:val="both"/>
              <w:rPr>
                <w:rFonts w:ascii="Times New Roman" w:hAnsi="Times New Roman" w:cs="Times New Roman"/>
                <w:sz w:val="28"/>
                <w:szCs w:val="28"/>
              </w:rPr>
            </w:pPr>
          </w:p>
        </w:tc>
      </w:tr>
      <w:tr w:rsidR="00744BE0" w:rsidTr="006E3E0C">
        <w:tc>
          <w:tcPr>
            <w:tcW w:w="9345" w:type="dxa"/>
          </w:tcPr>
          <w:p w:rsidR="00744BE0" w:rsidRPr="003F5C8E" w:rsidRDefault="00744BE0" w:rsidP="006E3E0C">
            <w:pPr>
              <w:jc w:val="both"/>
              <w:rPr>
                <w:rFonts w:ascii="Times New Roman" w:hAnsi="Times New Roman" w:cs="Times New Roman"/>
                <w:noProof/>
                <w:sz w:val="24"/>
                <w:szCs w:val="24"/>
              </w:rPr>
            </w:pPr>
            <w:r w:rsidRPr="00E92EA8">
              <w:rPr>
                <w:rFonts w:ascii="Times New Roman" w:hAnsi="Times New Roman" w:cs="Times New Roman"/>
                <w:noProof/>
                <w:sz w:val="24"/>
                <w:szCs w:val="24"/>
                <w:lang w:eastAsia="ru-RU"/>
              </w:rPr>
              <w:lastRenderedPageBreak/>
              <w:drawing>
                <wp:inline distT="0" distB="0" distL="0" distR="0" wp14:anchorId="5D9092FB" wp14:editId="0E63903D">
                  <wp:extent cx="6727991" cy="3783903"/>
                  <wp:effectExtent l="0" t="0" r="0" b="7620"/>
                  <wp:docPr id="22" name="Рисунок 22" descr="D:\Документы Надя\школа4\проект_лес\итого_всходы\всходы 05.08\gxCmsl7Nq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Надя\школа4\проект_лес\итого_всходы\всходы 05.08\gxCmsl7NqFQ.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48529" cy="3795454"/>
                          </a:xfrm>
                          <a:prstGeom prst="rect">
                            <a:avLst/>
                          </a:prstGeom>
                          <a:noFill/>
                          <a:ln>
                            <a:noFill/>
                          </a:ln>
                        </pic:spPr>
                      </pic:pic>
                    </a:graphicData>
                  </a:graphic>
                </wp:inline>
              </w:drawing>
            </w:r>
          </w:p>
        </w:tc>
      </w:tr>
      <w:tr w:rsidR="00744BE0" w:rsidTr="006E3E0C">
        <w:tc>
          <w:tcPr>
            <w:tcW w:w="9345" w:type="dxa"/>
          </w:tcPr>
          <w:p w:rsidR="00CF7460" w:rsidRDefault="00CF7460" w:rsidP="006E3E0C">
            <w:pPr>
              <w:jc w:val="both"/>
              <w:rPr>
                <w:rFonts w:ascii="Times New Roman" w:hAnsi="Times New Roman" w:cs="Times New Roman"/>
                <w:noProof/>
                <w:sz w:val="28"/>
                <w:szCs w:val="28"/>
              </w:rPr>
            </w:pPr>
          </w:p>
          <w:p w:rsidR="00CF7460" w:rsidRDefault="00744BE0" w:rsidP="006E3E0C">
            <w:pPr>
              <w:jc w:val="both"/>
              <w:rPr>
                <w:rFonts w:ascii="Times New Roman" w:hAnsi="Times New Roman" w:cs="Times New Roman"/>
                <w:noProof/>
                <w:sz w:val="28"/>
                <w:szCs w:val="28"/>
              </w:rPr>
            </w:pPr>
            <w:r w:rsidRPr="00CF7460">
              <w:rPr>
                <w:rFonts w:ascii="Times New Roman" w:hAnsi="Times New Roman" w:cs="Times New Roman"/>
                <w:noProof/>
                <w:sz w:val="28"/>
                <w:szCs w:val="28"/>
              </w:rPr>
              <w:t>Д. Состояние всходов на лесном участке 3.08.2017.</w:t>
            </w:r>
          </w:p>
          <w:p w:rsidR="00744BE0" w:rsidRPr="00CF7460" w:rsidRDefault="00744BE0" w:rsidP="006E3E0C">
            <w:pPr>
              <w:jc w:val="both"/>
              <w:rPr>
                <w:rFonts w:ascii="Times New Roman" w:hAnsi="Times New Roman" w:cs="Times New Roman"/>
                <w:noProof/>
                <w:sz w:val="28"/>
                <w:szCs w:val="28"/>
              </w:rPr>
            </w:pPr>
            <w:r w:rsidRPr="00CF7460">
              <w:rPr>
                <w:rFonts w:ascii="Times New Roman" w:hAnsi="Times New Roman" w:cs="Times New Roman"/>
                <w:noProof/>
                <w:sz w:val="28"/>
                <w:szCs w:val="28"/>
              </w:rPr>
              <w:t xml:space="preserve"> </w:t>
            </w:r>
          </w:p>
        </w:tc>
      </w:tr>
      <w:tr w:rsidR="00744BE0" w:rsidTr="006E3E0C">
        <w:tc>
          <w:tcPr>
            <w:tcW w:w="9345" w:type="dxa"/>
          </w:tcPr>
          <w:p w:rsidR="00744BE0" w:rsidRDefault="00744BE0" w:rsidP="006E3E0C">
            <w:pPr>
              <w:jc w:val="both"/>
              <w:rPr>
                <w:rFonts w:ascii="Times New Roman" w:hAnsi="Times New Roman" w:cs="Times New Roman"/>
                <w:sz w:val="24"/>
                <w:szCs w:val="24"/>
              </w:rPr>
            </w:pPr>
            <w:r w:rsidRPr="0034283E">
              <w:rPr>
                <w:rFonts w:ascii="Times New Roman" w:hAnsi="Times New Roman" w:cs="Times New Roman"/>
                <w:noProof/>
                <w:sz w:val="24"/>
                <w:szCs w:val="24"/>
                <w:lang w:eastAsia="ru-RU"/>
              </w:rPr>
              <w:drawing>
                <wp:inline distT="0" distB="0" distL="0" distR="0" wp14:anchorId="1CA11A9A" wp14:editId="6B864063">
                  <wp:extent cx="5829960" cy="3278840"/>
                  <wp:effectExtent l="0" t="0" r="0" b="0"/>
                  <wp:docPr id="23" name="Рисунок 23" descr="D:\Документы Надя\школа4\проект_лес\итого_всходы\всходы 24.08\TiZQu02Yr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Надя\школа4\проект_лес\итого_всходы\всходы 24.08\TiZQu02Yr6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7106" cy="3316604"/>
                          </a:xfrm>
                          <a:prstGeom prst="rect">
                            <a:avLst/>
                          </a:prstGeom>
                          <a:noFill/>
                          <a:ln>
                            <a:noFill/>
                          </a:ln>
                        </pic:spPr>
                      </pic:pic>
                    </a:graphicData>
                  </a:graphic>
                </wp:inline>
              </w:drawing>
            </w:r>
          </w:p>
        </w:tc>
      </w:tr>
      <w:tr w:rsidR="00744BE0" w:rsidTr="006E3E0C">
        <w:tc>
          <w:tcPr>
            <w:tcW w:w="9345" w:type="dxa"/>
          </w:tcPr>
          <w:p w:rsidR="00CF7460" w:rsidRDefault="00CF7460" w:rsidP="006E3E0C">
            <w:pPr>
              <w:jc w:val="both"/>
              <w:rPr>
                <w:rFonts w:ascii="Times New Roman" w:hAnsi="Times New Roman" w:cs="Times New Roman"/>
                <w:noProof/>
                <w:sz w:val="28"/>
                <w:szCs w:val="28"/>
              </w:rPr>
            </w:pPr>
          </w:p>
          <w:p w:rsidR="00744BE0" w:rsidRDefault="00744BE0" w:rsidP="006E3E0C">
            <w:pPr>
              <w:jc w:val="both"/>
              <w:rPr>
                <w:rFonts w:ascii="Times New Roman" w:hAnsi="Times New Roman" w:cs="Times New Roman"/>
                <w:sz w:val="28"/>
                <w:szCs w:val="28"/>
              </w:rPr>
            </w:pPr>
            <w:r w:rsidRPr="00CF7460">
              <w:rPr>
                <w:rFonts w:ascii="Times New Roman" w:hAnsi="Times New Roman" w:cs="Times New Roman"/>
                <w:noProof/>
                <w:sz w:val="28"/>
                <w:szCs w:val="28"/>
              </w:rPr>
              <w:t xml:space="preserve">Е. Состояние всходов на лесном участке </w:t>
            </w:r>
            <w:r w:rsidRPr="00CF7460">
              <w:rPr>
                <w:rFonts w:ascii="Times New Roman" w:hAnsi="Times New Roman" w:cs="Times New Roman"/>
                <w:sz w:val="28"/>
                <w:szCs w:val="28"/>
              </w:rPr>
              <w:t>17.08.2017</w:t>
            </w:r>
            <w:r w:rsidR="00CF7460">
              <w:rPr>
                <w:rFonts w:ascii="Times New Roman" w:hAnsi="Times New Roman" w:cs="Times New Roman"/>
                <w:sz w:val="28"/>
                <w:szCs w:val="28"/>
              </w:rPr>
              <w:t>.</w:t>
            </w:r>
          </w:p>
          <w:p w:rsidR="00CF7460" w:rsidRPr="00CF7460" w:rsidRDefault="00CF7460" w:rsidP="006E3E0C">
            <w:pPr>
              <w:jc w:val="both"/>
              <w:rPr>
                <w:rFonts w:ascii="Times New Roman" w:hAnsi="Times New Roman" w:cs="Times New Roman"/>
                <w:sz w:val="28"/>
                <w:szCs w:val="28"/>
              </w:rPr>
            </w:pPr>
          </w:p>
        </w:tc>
      </w:tr>
      <w:tr w:rsidR="00744BE0" w:rsidTr="006E3E0C">
        <w:tc>
          <w:tcPr>
            <w:tcW w:w="9345" w:type="dxa"/>
          </w:tcPr>
          <w:p w:rsidR="00744BE0" w:rsidRDefault="00744BE0" w:rsidP="006E3E0C">
            <w:pPr>
              <w:jc w:val="center"/>
              <w:rPr>
                <w:rFonts w:ascii="Times New Roman" w:hAnsi="Times New Roman" w:cs="Times New Roman"/>
                <w:sz w:val="24"/>
                <w:szCs w:val="24"/>
              </w:rPr>
            </w:pPr>
            <w:r w:rsidRPr="00E92EA8">
              <w:rPr>
                <w:rFonts w:ascii="Times New Roman" w:hAnsi="Times New Roman" w:cs="Times New Roman"/>
                <w:noProof/>
                <w:sz w:val="24"/>
                <w:szCs w:val="24"/>
                <w:lang w:eastAsia="ru-RU"/>
              </w:rPr>
              <w:lastRenderedPageBreak/>
              <w:drawing>
                <wp:inline distT="0" distB="0" distL="0" distR="0" wp14:anchorId="186109E2" wp14:editId="5DC4D693">
                  <wp:extent cx="4920385" cy="3690229"/>
                  <wp:effectExtent l="0" t="0" r="0" b="5715"/>
                  <wp:docPr id="24" name="Рисунок 24" descr="D:\Документы Надя\школа4\проект_лес\итого_всходы\работа -фото_саша\20180706_10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Надя\школа4\проект_лес\итого_всходы\работа -фото_саша\20180706_1055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1932" cy="3691389"/>
                          </a:xfrm>
                          <a:prstGeom prst="rect">
                            <a:avLst/>
                          </a:prstGeom>
                          <a:noFill/>
                          <a:ln>
                            <a:noFill/>
                          </a:ln>
                        </pic:spPr>
                      </pic:pic>
                    </a:graphicData>
                  </a:graphic>
                </wp:inline>
              </w:drawing>
            </w:r>
          </w:p>
        </w:tc>
      </w:tr>
      <w:tr w:rsidR="00744BE0" w:rsidRPr="00CF7460" w:rsidTr="006E3E0C">
        <w:tc>
          <w:tcPr>
            <w:tcW w:w="9345" w:type="dxa"/>
          </w:tcPr>
          <w:p w:rsidR="00CF7460" w:rsidRDefault="00CF7460" w:rsidP="006E3E0C">
            <w:pPr>
              <w:jc w:val="both"/>
              <w:rPr>
                <w:rFonts w:ascii="Times New Roman" w:hAnsi="Times New Roman" w:cs="Times New Roman"/>
                <w:noProof/>
                <w:sz w:val="28"/>
                <w:szCs w:val="28"/>
                <w:lang w:eastAsia="ru-RU"/>
              </w:rPr>
            </w:pPr>
          </w:p>
          <w:p w:rsidR="00744BE0" w:rsidRDefault="00744BE0" w:rsidP="006E3E0C">
            <w:pPr>
              <w:jc w:val="both"/>
              <w:rPr>
                <w:rFonts w:ascii="Times New Roman" w:hAnsi="Times New Roman" w:cs="Times New Roman"/>
                <w:noProof/>
                <w:sz w:val="28"/>
                <w:szCs w:val="28"/>
                <w:lang w:eastAsia="ru-RU"/>
              </w:rPr>
            </w:pPr>
            <w:r w:rsidRPr="00CF7460">
              <w:rPr>
                <w:rFonts w:ascii="Times New Roman" w:hAnsi="Times New Roman" w:cs="Times New Roman"/>
                <w:noProof/>
                <w:sz w:val="28"/>
                <w:szCs w:val="28"/>
                <w:lang w:eastAsia="ru-RU"/>
              </w:rPr>
              <w:t>Ж.</w:t>
            </w:r>
            <w:r w:rsidR="00DA10C1">
              <w:rPr>
                <w:rFonts w:ascii="Times New Roman" w:hAnsi="Times New Roman" w:cs="Times New Roman"/>
                <w:noProof/>
                <w:sz w:val="28"/>
                <w:szCs w:val="28"/>
                <w:lang w:eastAsia="ru-RU"/>
              </w:rPr>
              <w:t xml:space="preserve"> Состояние всходов  на лугу 17.0</w:t>
            </w:r>
            <w:r w:rsidR="00C44565">
              <w:rPr>
                <w:rFonts w:ascii="Times New Roman" w:hAnsi="Times New Roman" w:cs="Times New Roman"/>
                <w:noProof/>
                <w:sz w:val="28"/>
                <w:szCs w:val="28"/>
                <w:lang w:eastAsia="ru-RU"/>
              </w:rPr>
              <w:t>8</w:t>
            </w:r>
            <w:r w:rsidRPr="00CF7460">
              <w:rPr>
                <w:rFonts w:ascii="Times New Roman" w:hAnsi="Times New Roman" w:cs="Times New Roman"/>
                <w:noProof/>
                <w:sz w:val="28"/>
                <w:szCs w:val="28"/>
                <w:lang w:eastAsia="ru-RU"/>
              </w:rPr>
              <w:t>.2018.</w:t>
            </w:r>
          </w:p>
          <w:p w:rsidR="00CF7460" w:rsidRPr="00CF7460" w:rsidRDefault="00CF7460" w:rsidP="006E3E0C">
            <w:pPr>
              <w:jc w:val="both"/>
              <w:rPr>
                <w:rFonts w:ascii="Times New Roman" w:hAnsi="Times New Roman" w:cs="Times New Roman"/>
                <w:noProof/>
                <w:sz w:val="28"/>
                <w:szCs w:val="28"/>
                <w:lang w:eastAsia="ru-RU"/>
              </w:rPr>
            </w:pPr>
          </w:p>
        </w:tc>
      </w:tr>
    </w:tbl>
    <w:p w:rsidR="00744BE0" w:rsidRDefault="00047E08" w:rsidP="00CF7460">
      <w:pPr>
        <w:ind w:firstLine="709"/>
        <w:rPr>
          <w:rFonts w:ascii="Times New Roman" w:hAnsi="Times New Roman" w:cs="Times New Roman"/>
          <w:sz w:val="28"/>
          <w:szCs w:val="28"/>
        </w:rPr>
      </w:pPr>
      <w:r>
        <w:rPr>
          <w:rFonts w:ascii="Times New Roman" w:hAnsi="Times New Roman" w:cs="Times New Roman"/>
          <w:sz w:val="28"/>
          <w:szCs w:val="28"/>
        </w:rPr>
        <w:t xml:space="preserve">Рисунок 1. </w:t>
      </w:r>
      <w:r w:rsidR="00F10555">
        <w:rPr>
          <w:rFonts w:ascii="Times New Roman" w:hAnsi="Times New Roman" w:cs="Times New Roman"/>
          <w:sz w:val="28"/>
          <w:szCs w:val="28"/>
        </w:rPr>
        <w:t>Состояние</w:t>
      </w:r>
      <w:r>
        <w:rPr>
          <w:rFonts w:ascii="Times New Roman" w:hAnsi="Times New Roman" w:cs="Times New Roman"/>
          <w:sz w:val="28"/>
          <w:szCs w:val="28"/>
        </w:rPr>
        <w:t xml:space="preserve"> учетных площадок</w:t>
      </w:r>
      <w:r w:rsidR="00744BE0" w:rsidRPr="00CF7460">
        <w:rPr>
          <w:rFonts w:ascii="Times New Roman" w:hAnsi="Times New Roman" w:cs="Times New Roman"/>
          <w:sz w:val="28"/>
          <w:szCs w:val="28"/>
        </w:rPr>
        <w:t xml:space="preserve"> на разных этапах проведения эксперимента.</w:t>
      </w:r>
    </w:p>
    <w:p w:rsidR="00FF7DF1" w:rsidRDefault="00FF7DF1" w:rsidP="00CF7460">
      <w:pPr>
        <w:ind w:firstLine="709"/>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F7DF1" w:rsidTr="00A42E39">
        <w:tc>
          <w:tcPr>
            <w:tcW w:w="9345" w:type="dxa"/>
          </w:tcPr>
          <w:p w:rsidR="00FF7DF1" w:rsidRDefault="00FF7DF1" w:rsidP="00CF7460">
            <w:pPr>
              <w:rPr>
                <w:rFonts w:ascii="Times New Roman" w:hAnsi="Times New Roman" w:cs="Times New Roman"/>
                <w:sz w:val="28"/>
                <w:szCs w:val="28"/>
              </w:rPr>
            </w:pPr>
            <w:r w:rsidRPr="00A44C10">
              <w:rPr>
                <w:noProof/>
                <w:lang w:eastAsia="ru-RU"/>
              </w:rPr>
              <w:drawing>
                <wp:inline distT="0" distB="0" distL="0" distR="0">
                  <wp:extent cx="5772150" cy="2780877"/>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6672" cy="2787874"/>
                          </a:xfrm>
                          <a:prstGeom prst="rect">
                            <a:avLst/>
                          </a:prstGeom>
                          <a:noFill/>
                          <a:ln>
                            <a:noFill/>
                          </a:ln>
                        </pic:spPr>
                      </pic:pic>
                    </a:graphicData>
                  </a:graphic>
                </wp:inline>
              </w:drawing>
            </w:r>
          </w:p>
        </w:tc>
      </w:tr>
      <w:tr w:rsidR="00FF7DF1" w:rsidTr="00A42E39">
        <w:tc>
          <w:tcPr>
            <w:tcW w:w="9345" w:type="dxa"/>
          </w:tcPr>
          <w:p w:rsidR="00FF7DF1" w:rsidRPr="00A42E39" w:rsidRDefault="00047E08" w:rsidP="00FF7DF1">
            <w:pPr>
              <w:rPr>
                <w:rFonts w:ascii="Times New Roman" w:hAnsi="Times New Roman" w:cs="Times New Roman"/>
                <w:sz w:val="28"/>
                <w:szCs w:val="28"/>
              </w:rPr>
            </w:pPr>
            <w:r>
              <w:rPr>
                <w:rFonts w:ascii="Times New Roman" w:hAnsi="Times New Roman" w:cs="Times New Roman"/>
                <w:sz w:val="28"/>
                <w:szCs w:val="28"/>
              </w:rPr>
              <w:t xml:space="preserve">Рисунок 2. </w:t>
            </w:r>
            <w:proofErr w:type="spellStart"/>
            <w:r w:rsidR="00FF7DF1" w:rsidRPr="00A42E39">
              <w:rPr>
                <w:rFonts w:ascii="Times New Roman" w:hAnsi="Times New Roman" w:cs="Times New Roman"/>
                <w:sz w:val="28"/>
                <w:szCs w:val="28"/>
              </w:rPr>
              <w:t>Климадиаграмма</w:t>
            </w:r>
            <w:proofErr w:type="spellEnd"/>
            <w:r w:rsidR="00FF7DF1" w:rsidRPr="00A42E39">
              <w:rPr>
                <w:rFonts w:ascii="Times New Roman" w:hAnsi="Times New Roman" w:cs="Times New Roman"/>
                <w:sz w:val="28"/>
                <w:szCs w:val="28"/>
              </w:rPr>
              <w:t xml:space="preserve">  усредненных показателей температуры воздуха (1) и осадков (2) за 2017 г. (Летопись природы ИГЗ, 2017 г.)</w:t>
            </w:r>
          </w:p>
        </w:tc>
      </w:tr>
      <w:tr w:rsidR="00FF7DF1" w:rsidTr="00A42E39">
        <w:tc>
          <w:tcPr>
            <w:tcW w:w="9345" w:type="dxa"/>
          </w:tcPr>
          <w:p w:rsidR="00FF7DF1" w:rsidRDefault="00FF7DF1" w:rsidP="00CF7460">
            <w:pPr>
              <w:rPr>
                <w:rFonts w:ascii="Times New Roman" w:hAnsi="Times New Roman" w:cs="Times New Roman"/>
                <w:sz w:val="28"/>
                <w:szCs w:val="28"/>
              </w:rPr>
            </w:pPr>
            <w:r w:rsidRPr="007577BF">
              <w:rPr>
                <w:noProof/>
                <w:lang w:eastAsia="ru-RU"/>
              </w:rPr>
              <w:lastRenderedPageBreak/>
              <w:drawing>
                <wp:inline distT="0" distB="0" distL="0" distR="0">
                  <wp:extent cx="5674174" cy="273367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1254" cy="2737086"/>
                          </a:xfrm>
                          <a:prstGeom prst="rect">
                            <a:avLst/>
                          </a:prstGeom>
                          <a:noFill/>
                          <a:ln>
                            <a:noFill/>
                          </a:ln>
                        </pic:spPr>
                      </pic:pic>
                    </a:graphicData>
                  </a:graphic>
                </wp:inline>
              </w:drawing>
            </w:r>
          </w:p>
        </w:tc>
      </w:tr>
      <w:tr w:rsidR="00FF7DF1" w:rsidTr="00A42E39">
        <w:tc>
          <w:tcPr>
            <w:tcW w:w="9345" w:type="dxa"/>
          </w:tcPr>
          <w:p w:rsidR="00FF7DF1" w:rsidRPr="00A42E39" w:rsidRDefault="00047E08" w:rsidP="00A42E39">
            <w:pPr>
              <w:rPr>
                <w:rFonts w:ascii="Times New Roman" w:hAnsi="Times New Roman" w:cs="Times New Roman"/>
                <w:sz w:val="28"/>
                <w:szCs w:val="28"/>
              </w:rPr>
            </w:pPr>
            <w:r>
              <w:rPr>
                <w:rFonts w:ascii="Times New Roman" w:hAnsi="Times New Roman" w:cs="Times New Roman"/>
                <w:sz w:val="28"/>
                <w:szCs w:val="28"/>
              </w:rPr>
              <w:t>Рисунок 3.</w:t>
            </w:r>
            <w:r w:rsidR="00FF7DF1" w:rsidRPr="00A42E39">
              <w:rPr>
                <w:rFonts w:ascii="Times New Roman" w:hAnsi="Times New Roman" w:cs="Times New Roman"/>
                <w:sz w:val="28"/>
                <w:szCs w:val="28"/>
              </w:rPr>
              <w:t xml:space="preserve"> </w:t>
            </w:r>
            <w:proofErr w:type="spellStart"/>
            <w:r w:rsidR="00FF7DF1" w:rsidRPr="00A42E39">
              <w:rPr>
                <w:rFonts w:ascii="Times New Roman" w:hAnsi="Times New Roman" w:cs="Times New Roman"/>
                <w:sz w:val="28"/>
                <w:szCs w:val="28"/>
              </w:rPr>
              <w:t>Климадиаграмма</w:t>
            </w:r>
            <w:proofErr w:type="spellEnd"/>
            <w:r w:rsidR="00FF7DF1" w:rsidRPr="00A42E39">
              <w:rPr>
                <w:rFonts w:ascii="Times New Roman" w:hAnsi="Times New Roman" w:cs="Times New Roman"/>
                <w:sz w:val="28"/>
                <w:szCs w:val="28"/>
              </w:rPr>
              <w:t xml:space="preserve">  усредненных показателей температуры воздуха (1) и осадков (2) за 2018 г. </w:t>
            </w:r>
            <w:r w:rsidR="00A42E39" w:rsidRPr="00A42E39">
              <w:rPr>
                <w:rFonts w:ascii="Times New Roman" w:hAnsi="Times New Roman" w:cs="Times New Roman"/>
                <w:sz w:val="28"/>
                <w:szCs w:val="28"/>
              </w:rPr>
              <w:t>(Летопись природы ИГЗ, 2018 г.)</w:t>
            </w:r>
          </w:p>
        </w:tc>
      </w:tr>
    </w:tbl>
    <w:p w:rsidR="00FF7DF1" w:rsidRPr="00CF7460" w:rsidRDefault="00FF7DF1" w:rsidP="00CF7460">
      <w:pPr>
        <w:ind w:firstLine="709"/>
        <w:rPr>
          <w:rFonts w:ascii="Times New Roman" w:hAnsi="Times New Roman" w:cs="Times New Roman"/>
          <w:sz w:val="28"/>
          <w:szCs w:val="28"/>
        </w:rPr>
      </w:pPr>
    </w:p>
    <w:p w:rsidR="00744BE0" w:rsidRPr="00CF7460" w:rsidRDefault="00744BE0">
      <w:pPr>
        <w:rPr>
          <w:sz w:val="28"/>
          <w:szCs w:val="28"/>
        </w:rPr>
      </w:pPr>
    </w:p>
    <w:sectPr w:rsidR="00744BE0" w:rsidRPr="00CF7460" w:rsidSect="0063742A">
      <w:headerReference w:type="even" r:id="rId28"/>
      <w:headerReference w:type="default" r:id="rId29"/>
      <w:footerReference w:type="even" r:id="rId30"/>
      <w:footerReference w:type="default" r:id="rId31"/>
      <w:headerReference w:type="first" r:id="rId32"/>
      <w:footerReference w:type="first" r:id="rId33"/>
      <w:pgSz w:w="11906" w:h="16838"/>
      <w:pgMar w:top="851" w:right="849" w:bottom="851"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4A6" w:rsidRDefault="00D754A6" w:rsidP="007D7F67">
      <w:pPr>
        <w:spacing w:after="0" w:line="240" w:lineRule="auto"/>
      </w:pPr>
      <w:r>
        <w:separator/>
      </w:r>
    </w:p>
  </w:endnote>
  <w:endnote w:type="continuationSeparator" w:id="0">
    <w:p w:rsidR="00D754A6" w:rsidRDefault="00D754A6" w:rsidP="007D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MT-Identity-H">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42A" w:rsidRDefault="0063742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896633"/>
      <w:docPartObj>
        <w:docPartGallery w:val="Page Numbers (Bottom of Page)"/>
        <w:docPartUnique/>
      </w:docPartObj>
    </w:sdtPr>
    <w:sdtContent>
      <w:p w:rsidR="0063742A" w:rsidRDefault="0063742A">
        <w:pPr>
          <w:pStyle w:val="a9"/>
        </w:pPr>
        <w:r>
          <w:fldChar w:fldCharType="begin"/>
        </w:r>
        <w:r>
          <w:instrText>PAGE   \* MERGEFORMAT</w:instrText>
        </w:r>
        <w:r>
          <w:fldChar w:fldCharType="separate"/>
        </w:r>
        <w:r w:rsidR="00DD405D">
          <w:rPr>
            <w:noProof/>
          </w:rPr>
          <w:t>1</w:t>
        </w:r>
        <w:r>
          <w:fldChar w:fldCharType="end"/>
        </w:r>
      </w:p>
    </w:sdtContent>
  </w:sdt>
  <w:p w:rsidR="0063742A" w:rsidRDefault="0063742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42A" w:rsidRDefault="006374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4A6" w:rsidRDefault="00D754A6" w:rsidP="007D7F67">
      <w:pPr>
        <w:spacing w:after="0" w:line="240" w:lineRule="auto"/>
      </w:pPr>
      <w:r>
        <w:separator/>
      </w:r>
    </w:p>
  </w:footnote>
  <w:footnote w:type="continuationSeparator" w:id="0">
    <w:p w:rsidR="00D754A6" w:rsidRDefault="00D754A6" w:rsidP="007D7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42A" w:rsidRDefault="0063742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42A" w:rsidRDefault="0063742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42A" w:rsidRDefault="006374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C2D42AA"/>
    <w:multiLevelType w:val="hybridMultilevel"/>
    <w:tmpl w:val="DEC24CB8"/>
    <w:lvl w:ilvl="0" w:tplc="FFFFFFFF">
      <w:start w:val="1"/>
      <w:numFmt w:val="decimal"/>
      <w:lvlText w:val="%1."/>
      <w:lvlJc w:val="left"/>
      <w:pPr>
        <w:tabs>
          <w:tab w:val="num" w:pos="984"/>
        </w:tabs>
        <w:ind w:left="0" w:firstLine="624"/>
      </w:pPr>
      <w:rPr>
        <w:rFonts w:hint="default"/>
        <w:b w:val="0"/>
        <w:i w:val="0"/>
      </w:rPr>
    </w:lvl>
    <w:lvl w:ilvl="1" w:tplc="FFFFFFFF">
      <w:start w:val="1"/>
      <w:numFmt w:val="bullet"/>
      <w:lvlText w:val=""/>
      <w:lvlJc w:val="left"/>
      <w:pPr>
        <w:tabs>
          <w:tab w:val="num" w:pos="2148"/>
        </w:tabs>
        <w:ind w:left="2148" w:hanging="360"/>
      </w:pPr>
      <w:rPr>
        <w:rFonts w:ascii="Symbol" w:hAnsi="Symbol" w:hint="default"/>
      </w:rPr>
    </w:lvl>
    <w:lvl w:ilvl="2" w:tplc="FFFFFFFF">
      <w:start w:val="1"/>
      <w:numFmt w:val="bullet"/>
      <w:lvlText w:val=""/>
      <w:lvlJc w:val="left"/>
      <w:pPr>
        <w:tabs>
          <w:tab w:val="num" w:pos="3048"/>
        </w:tabs>
        <w:ind w:left="3048" w:hanging="360"/>
      </w:pPr>
      <w:rPr>
        <w:rFonts w:ascii="Wingdings" w:hAnsi="Wingdings" w:hint="default"/>
        <w:sz w:val="16"/>
      </w:rPr>
    </w:lvl>
    <w:lvl w:ilvl="3" w:tplc="FFFFFFFF">
      <w:start w:val="1"/>
      <w:numFmt w:val="upperRoman"/>
      <w:lvlText w:val="%4."/>
      <w:lvlJc w:val="left"/>
      <w:pPr>
        <w:tabs>
          <w:tab w:val="num" w:pos="3948"/>
        </w:tabs>
        <w:ind w:left="3948" w:hanging="720"/>
      </w:pPr>
      <w:rPr>
        <w:rFonts w:hint="default"/>
        <w:b/>
        <w:i/>
      </w:rPr>
    </w:lvl>
    <w:lvl w:ilvl="4" w:tplc="FFFFFFFF">
      <w:start w:val="1"/>
      <w:numFmt w:val="upperLetter"/>
      <w:lvlText w:val="%5."/>
      <w:lvlJc w:val="left"/>
      <w:pPr>
        <w:tabs>
          <w:tab w:val="num" w:pos="4896"/>
        </w:tabs>
        <w:ind w:left="4896" w:hanging="948"/>
      </w:pPr>
      <w:rPr>
        <w:rFonts w:hint="default"/>
        <w:b/>
        <w:i/>
        <w:color w:val="000000"/>
      </w:rPr>
    </w:lvl>
    <w:lvl w:ilvl="5" w:tplc="FFFFFFFF" w:tentative="1">
      <w:start w:val="1"/>
      <w:numFmt w:val="lowerRoman"/>
      <w:lvlText w:val="%6."/>
      <w:lvlJc w:val="right"/>
      <w:pPr>
        <w:tabs>
          <w:tab w:val="num" w:pos="5028"/>
        </w:tabs>
        <w:ind w:left="5028" w:hanging="180"/>
      </w:pPr>
    </w:lvl>
    <w:lvl w:ilvl="6" w:tplc="FFFFFFFF" w:tentative="1">
      <w:start w:val="1"/>
      <w:numFmt w:val="decimal"/>
      <w:lvlText w:val="%7."/>
      <w:lvlJc w:val="left"/>
      <w:pPr>
        <w:tabs>
          <w:tab w:val="num" w:pos="5748"/>
        </w:tabs>
        <w:ind w:left="5748" w:hanging="360"/>
      </w:pPr>
    </w:lvl>
    <w:lvl w:ilvl="7" w:tplc="FFFFFFFF" w:tentative="1">
      <w:start w:val="1"/>
      <w:numFmt w:val="lowerLetter"/>
      <w:lvlText w:val="%8."/>
      <w:lvlJc w:val="left"/>
      <w:pPr>
        <w:tabs>
          <w:tab w:val="num" w:pos="6468"/>
        </w:tabs>
        <w:ind w:left="6468" w:hanging="360"/>
      </w:pPr>
    </w:lvl>
    <w:lvl w:ilvl="8" w:tplc="FFFFFFFF" w:tentative="1">
      <w:start w:val="1"/>
      <w:numFmt w:val="lowerRoman"/>
      <w:lvlText w:val="%9."/>
      <w:lvlJc w:val="right"/>
      <w:pPr>
        <w:tabs>
          <w:tab w:val="num" w:pos="7188"/>
        </w:tabs>
        <w:ind w:left="7188" w:hanging="180"/>
      </w:pPr>
    </w:lvl>
  </w:abstractNum>
  <w:abstractNum w:abstractNumId="2">
    <w:nsid w:val="1C89781F"/>
    <w:multiLevelType w:val="hybridMultilevel"/>
    <w:tmpl w:val="3FF06B06"/>
    <w:lvl w:ilvl="0" w:tplc="58BA3B4C">
      <w:start w:val="1"/>
      <w:numFmt w:val="decimal"/>
      <w:lvlText w:val="%1."/>
      <w:lvlJc w:val="left"/>
      <w:pPr>
        <w:tabs>
          <w:tab w:val="num" w:pos="600"/>
        </w:tabs>
        <w:ind w:left="600" w:hanging="48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3">
    <w:nsid w:val="289F0F4E"/>
    <w:multiLevelType w:val="hybridMultilevel"/>
    <w:tmpl w:val="D0447C9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42A57D94"/>
    <w:multiLevelType w:val="hybridMultilevel"/>
    <w:tmpl w:val="13BEB9FC"/>
    <w:lvl w:ilvl="0" w:tplc="BBF088F8">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42E6D08"/>
    <w:multiLevelType w:val="hybridMultilevel"/>
    <w:tmpl w:val="2BEED794"/>
    <w:lvl w:ilvl="0" w:tplc="AEFED7BE">
      <w:start w:val="1"/>
      <w:numFmt w:val="decimal"/>
      <w:lvlText w:val="%1."/>
      <w:lvlJc w:val="left"/>
      <w:pPr>
        <w:tabs>
          <w:tab w:val="num" w:pos="1831"/>
        </w:tabs>
        <w:ind w:left="1831" w:hanging="1065"/>
      </w:pPr>
      <w:rPr>
        <w:rFonts w:hint="default"/>
      </w:rPr>
    </w:lvl>
    <w:lvl w:ilvl="1" w:tplc="04190019" w:tentative="1">
      <w:start w:val="1"/>
      <w:numFmt w:val="lowerLetter"/>
      <w:lvlText w:val="%2."/>
      <w:lvlJc w:val="left"/>
      <w:pPr>
        <w:tabs>
          <w:tab w:val="num" w:pos="1846"/>
        </w:tabs>
        <w:ind w:left="1846" w:hanging="360"/>
      </w:pPr>
    </w:lvl>
    <w:lvl w:ilvl="2" w:tplc="0419001B" w:tentative="1">
      <w:start w:val="1"/>
      <w:numFmt w:val="lowerRoman"/>
      <w:lvlText w:val="%3."/>
      <w:lvlJc w:val="right"/>
      <w:pPr>
        <w:tabs>
          <w:tab w:val="num" w:pos="2566"/>
        </w:tabs>
        <w:ind w:left="2566" w:hanging="180"/>
      </w:pPr>
    </w:lvl>
    <w:lvl w:ilvl="3" w:tplc="0419000F" w:tentative="1">
      <w:start w:val="1"/>
      <w:numFmt w:val="decimal"/>
      <w:lvlText w:val="%4."/>
      <w:lvlJc w:val="left"/>
      <w:pPr>
        <w:tabs>
          <w:tab w:val="num" w:pos="3286"/>
        </w:tabs>
        <w:ind w:left="3286" w:hanging="360"/>
      </w:pPr>
    </w:lvl>
    <w:lvl w:ilvl="4" w:tplc="04190019" w:tentative="1">
      <w:start w:val="1"/>
      <w:numFmt w:val="lowerLetter"/>
      <w:lvlText w:val="%5."/>
      <w:lvlJc w:val="left"/>
      <w:pPr>
        <w:tabs>
          <w:tab w:val="num" w:pos="4006"/>
        </w:tabs>
        <w:ind w:left="4006" w:hanging="360"/>
      </w:pPr>
    </w:lvl>
    <w:lvl w:ilvl="5" w:tplc="0419001B" w:tentative="1">
      <w:start w:val="1"/>
      <w:numFmt w:val="lowerRoman"/>
      <w:lvlText w:val="%6."/>
      <w:lvlJc w:val="right"/>
      <w:pPr>
        <w:tabs>
          <w:tab w:val="num" w:pos="4726"/>
        </w:tabs>
        <w:ind w:left="4726" w:hanging="180"/>
      </w:pPr>
    </w:lvl>
    <w:lvl w:ilvl="6" w:tplc="0419000F" w:tentative="1">
      <w:start w:val="1"/>
      <w:numFmt w:val="decimal"/>
      <w:lvlText w:val="%7."/>
      <w:lvlJc w:val="left"/>
      <w:pPr>
        <w:tabs>
          <w:tab w:val="num" w:pos="5446"/>
        </w:tabs>
        <w:ind w:left="5446" w:hanging="360"/>
      </w:pPr>
    </w:lvl>
    <w:lvl w:ilvl="7" w:tplc="04190019" w:tentative="1">
      <w:start w:val="1"/>
      <w:numFmt w:val="lowerLetter"/>
      <w:lvlText w:val="%8."/>
      <w:lvlJc w:val="left"/>
      <w:pPr>
        <w:tabs>
          <w:tab w:val="num" w:pos="6166"/>
        </w:tabs>
        <w:ind w:left="6166" w:hanging="360"/>
      </w:pPr>
    </w:lvl>
    <w:lvl w:ilvl="8" w:tplc="0419001B" w:tentative="1">
      <w:start w:val="1"/>
      <w:numFmt w:val="lowerRoman"/>
      <w:lvlText w:val="%9."/>
      <w:lvlJc w:val="right"/>
      <w:pPr>
        <w:tabs>
          <w:tab w:val="num" w:pos="6886"/>
        </w:tabs>
        <w:ind w:left="6886" w:hanging="180"/>
      </w:pPr>
    </w:lvl>
  </w:abstractNum>
  <w:abstractNum w:abstractNumId="6">
    <w:nsid w:val="755478F0"/>
    <w:multiLevelType w:val="hybridMultilevel"/>
    <w:tmpl w:val="EB803C08"/>
    <w:lvl w:ilvl="0" w:tplc="DE0627D2">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9E6"/>
    <w:rsid w:val="00007DAB"/>
    <w:rsid w:val="00047E08"/>
    <w:rsid w:val="00071783"/>
    <w:rsid w:val="000754F6"/>
    <w:rsid w:val="000B3D44"/>
    <w:rsid w:val="0011509C"/>
    <w:rsid w:val="00131271"/>
    <w:rsid w:val="00144201"/>
    <w:rsid w:val="00156EB8"/>
    <w:rsid w:val="001617C5"/>
    <w:rsid w:val="0019775A"/>
    <w:rsid w:val="001A72F6"/>
    <w:rsid w:val="001B025E"/>
    <w:rsid w:val="0020321A"/>
    <w:rsid w:val="002560C7"/>
    <w:rsid w:val="002569C0"/>
    <w:rsid w:val="0027428B"/>
    <w:rsid w:val="002941B0"/>
    <w:rsid w:val="002C20E0"/>
    <w:rsid w:val="002C482B"/>
    <w:rsid w:val="003174E2"/>
    <w:rsid w:val="00325FA3"/>
    <w:rsid w:val="00332C0E"/>
    <w:rsid w:val="0034283E"/>
    <w:rsid w:val="00356312"/>
    <w:rsid w:val="00363376"/>
    <w:rsid w:val="0039035E"/>
    <w:rsid w:val="003B1041"/>
    <w:rsid w:val="003C2C3C"/>
    <w:rsid w:val="003F2AC7"/>
    <w:rsid w:val="003F3784"/>
    <w:rsid w:val="004803A9"/>
    <w:rsid w:val="004967C1"/>
    <w:rsid w:val="004C2FC0"/>
    <w:rsid w:val="004E47FB"/>
    <w:rsid w:val="004F1A6F"/>
    <w:rsid w:val="00510C15"/>
    <w:rsid w:val="00511918"/>
    <w:rsid w:val="005546AA"/>
    <w:rsid w:val="00565E1D"/>
    <w:rsid w:val="005A24E8"/>
    <w:rsid w:val="005D0697"/>
    <w:rsid w:val="005D5555"/>
    <w:rsid w:val="005F23E4"/>
    <w:rsid w:val="00624E67"/>
    <w:rsid w:val="00635570"/>
    <w:rsid w:val="0063692D"/>
    <w:rsid w:val="0063742A"/>
    <w:rsid w:val="0065285C"/>
    <w:rsid w:val="00676E00"/>
    <w:rsid w:val="006A05BB"/>
    <w:rsid w:val="006A14D7"/>
    <w:rsid w:val="006A7CF2"/>
    <w:rsid w:val="006D005A"/>
    <w:rsid w:val="006E3E0C"/>
    <w:rsid w:val="00715DD3"/>
    <w:rsid w:val="00716BEA"/>
    <w:rsid w:val="00744BE0"/>
    <w:rsid w:val="00746DCE"/>
    <w:rsid w:val="0077175A"/>
    <w:rsid w:val="007B418C"/>
    <w:rsid w:val="007C45BA"/>
    <w:rsid w:val="007C483B"/>
    <w:rsid w:val="007D7F67"/>
    <w:rsid w:val="007E4165"/>
    <w:rsid w:val="0084184B"/>
    <w:rsid w:val="008569E6"/>
    <w:rsid w:val="008815F3"/>
    <w:rsid w:val="00891DBE"/>
    <w:rsid w:val="008937BA"/>
    <w:rsid w:val="008C2845"/>
    <w:rsid w:val="008F6BCA"/>
    <w:rsid w:val="0097653B"/>
    <w:rsid w:val="0097673C"/>
    <w:rsid w:val="009C0D37"/>
    <w:rsid w:val="009F7E9B"/>
    <w:rsid w:val="00A168B7"/>
    <w:rsid w:val="00A42E39"/>
    <w:rsid w:val="00A6440D"/>
    <w:rsid w:val="00A64C89"/>
    <w:rsid w:val="00A66BEE"/>
    <w:rsid w:val="00AB4F7E"/>
    <w:rsid w:val="00AB570C"/>
    <w:rsid w:val="00AC21C3"/>
    <w:rsid w:val="00AE37E9"/>
    <w:rsid w:val="00AF70F4"/>
    <w:rsid w:val="00B1013B"/>
    <w:rsid w:val="00B14D37"/>
    <w:rsid w:val="00B248CD"/>
    <w:rsid w:val="00BB6B52"/>
    <w:rsid w:val="00BE0350"/>
    <w:rsid w:val="00C44565"/>
    <w:rsid w:val="00C848AD"/>
    <w:rsid w:val="00CD3AF0"/>
    <w:rsid w:val="00CE0D38"/>
    <w:rsid w:val="00CE38A6"/>
    <w:rsid w:val="00CF7460"/>
    <w:rsid w:val="00D47928"/>
    <w:rsid w:val="00D5506F"/>
    <w:rsid w:val="00D754A6"/>
    <w:rsid w:val="00D869EA"/>
    <w:rsid w:val="00DA10C1"/>
    <w:rsid w:val="00DA2D5A"/>
    <w:rsid w:val="00DA4169"/>
    <w:rsid w:val="00DD405D"/>
    <w:rsid w:val="00DD595C"/>
    <w:rsid w:val="00E13AEF"/>
    <w:rsid w:val="00E92EA8"/>
    <w:rsid w:val="00EA3F70"/>
    <w:rsid w:val="00EA610C"/>
    <w:rsid w:val="00EB3A86"/>
    <w:rsid w:val="00EB4BFA"/>
    <w:rsid w:val="00EC13B6"/>
    <w:rsid w:val="00EC643E"/>
    <w:rsid w:val="00ED157E"/>
    <w:rsid w:val="00EE6ACD"/>
    <w:rsid w:val="00F10555"/>
    <w:rsid w:val="00FA47FF"/>
    <w:rsid w:val="00FB4A17"/>
    <w:rsid w:val="00FD44F5"/>
    <w:rsid w:val="00FF7B77"/>
    <w:rsid w:val="00FF7D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nhideWhenUsed="0" w:qFormat="1"/>
    <w:lsdException w:name="HTML Typewriter"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BCA"/>
  </w:style>
  <w:style w:type="paragraph" w:styleId="1">
    <w:name w:val="heading 1"/>
    <w:basedOn w:val="a"/>
    <w:next w:val="a"/>
    <w:link w:val="10"/>
    <w:uiPriority w:val="9"/>
    <w:qFormat/>
    <w:rsid w:val="008F6BC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8F6BC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8F6BCA"/>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5">
    <w:name w:val="heading 5"/>
    <w:basedOn w:val="a"/>
    <w:next w:val="a"/>
    <w:link w:val="50"/>
    <w:qFormat/>
    <w:rsid w:val="008F6BCA"/>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8F6BCA"/>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6BCA"/>
    <w:rPr>
      <w:rFonts w:ascii="Arial" w:eastAsia="Times New Roman" w:hAnsi="Arial" w:cs="Arial"/>
      <w:b/>
      <w:bCs/>
      <w:kern w:val="32"/>
      <w:sz w:val="32"/>
      <w:szCs w:val="32"/>
      <w:lang w:eastAsia="ru-RU"/>
    </w:rPr>
  </w:style>
  <w:style w:type="character" w:customStyle="1" w:styleId="20">
    <w:name w:val="Заголовок 2 Знак"/>
    <w:basedOn w:val="a0"/>
    <w:link w:val="2"/>
    <w:rsid w:val="008F6BCA"/>
    <w:rPr>
      <w:rFonts w:ascii="Arial" w:eastAsia="Times New Roman" w:hAnsi="Arial" w:cs="Arial"/>
      <w:b/>
      <w:bCs/>
      <w:i/>
      <w:iCs/>
      <w:sz w:val="28"/>
      <w:szCs w:val="28"/>
      <w:lang w:eastAsia="ru-RU"/>
    </w:rPr>
  </w:style>
  <w:style w:type="character" w:customStyle="1" w:styleId="30">
    <w:name w:val="Заголовок 3 Знак"/>
    <w:basedOn w:val="a0"/>
    <w:link w:val="3"/>
    <w:rsid w:val="008F6BCA"/>
    <w:rPr>
      <w:rFonts w:ascii="Calibri Light" w:eastAsia="Times New Roman" w:hAnsi="Calibri Light" w:cs="Times New Roman"/>
      <w:b/>
      <w:bCs/>
      <w:sz w:val="26"/>
      <w:szCs w:val="26"/>
      <w:lang w:eastAsia="ru-RU"/>
    </w:rPr>
  </w:style>
  <w:style w:type="character" w:customStyle="1" w:styleId="50">
    <w:name w:val="Заголовок 5 Знак"/>
    <w:basedOn w:val="a0"/>
    <w:link w:val="5"/>
    <w:rsid w:val="008F6BCA"/>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8F6BCA"/>
    <w:rPr>
      <w:rFonts w:ascii="Calibri" w:eastAsia="Times New Roman" w:hAnsi="Calibri" w:cs="Times New Roman"/>
      <w:b/>
      <w:bCs/>
      <w:lang w:eastAsia="ru-RU"/>
    </w:rPr>
  </w:style>
  <w:style w:type="table" w:styleId="a3">
    <w:name w:val="Table Grid"/>
    <w:basedOn w:val="a1"/>
    <w:uiPriority w:val="59"/>
    <w:rsid w:val="008F6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8F6B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F6BC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F6BCA"/>
    <w:rPr>
      <w:rFonts w:ascii="Segoe UI" w:hAnsi="Segoe UI" w:cs="Segoe UI"/>
      <w:sz w:val="18"/>
      <w:szCs w:val="18"/>
    </w:rPr>
  </w:style>
  <w:style w:type="character" w:styleId="HTML">
    <w:name w:val="HTML Typewriter"/>
    <w:semiHidden/>
    <w:rsid w:val="008F6BCA"/>
    <w:rPr>
      <w:rFonts w:ascii="Courier New" w:hAnsi="Courier New" w:cs="Courier New"/>
      <w:sz w:val="20"/>
      <w:szCs w:val="20"/>
    </w:rPr>
  </w:style>
  <w:style w:type="numbering" w:customStyle="1" w:styleId="11">
    <w:name w:val="Нет списка1"/>
    <w:next w:val="a2"/>
    <w:uiPriority w:val="99"/>
    <w:semiHidden/>
    <w:unhideWhenUsed/>
    <w:rsid w:val="008F6BCA"/>
  </w:style>
  <w:style w:type="paragraph" w:styleId="a7">
    <w:name w:val="header"/>
    <w:basedOn w:val="a"/>
    <w:link w:val="a8"/>
    <w:uiPriority w:val="99"/>
    <w:rsid w:val="008F6B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8F6BCA"/>
    <w:rPr>
      <w:rFonts w:ascii="Times New Roman" w:eastAsia="Times New Roman" w:hAnsi="Times New Roman" w:cs="Times New Roman"/>
      <w:sz w:val="24"/>
      <w:szCs w:val="24"/>
      <w:lang w:eastAsia="ru-RU"/>
    </w:rPr>
  </w:style>
  <w:style w:type="paragraph" w:styleId="a9">
    <w:name w:val="footer"/>
    <w:basedOn w:val="a"/>
    <w:link w:val="aa"/>
    <w:uiPriority w:val="99"/>
    <w:rsid w:val="008F6B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8F6BCA"/>
    <w:rPr>
      <w:rFonts w:ascii="Times New Roman" w:eastAsia="Times New Roman" w:hAnsi="Times New Roman" w:cs="Times New Roman"/>
      <w:sz w:val="24"/>
      <w:szCs w:val="24"/>
      <w:lang w:eastAsia="ru-RU"/>
    </w:rPr>
  </w:style>
  <w:style w:type="paragraph" w:styleId="ab">
    <w:name w:val="Body Text"/>
    <w:basedOn w:val="a"/>
    <w:link w:val="ac"/>
    <w:rsid w:val="008F6BCA"/>
    <w:pPr>
      <w:widowControl w:val="0"/>
      <w:suppressAutoHyphens/>
      <w:spacing w:after="120" w:line="240" w:lineRule="auto"/>
    </w:pPr>
    <w:rPr>
      <w:rFonts w:ascii="Times New Roman" w:eastAsia="Arial Unicode MS" w:hAnsi="Times New Roman" w:cs="Mangal"/>
      <w:kern w:val="2"/>
      <w:sz w:val="24"/>
      <w:szCs w:val="24"/>
      <w:lang w:eastAsia="hi-IN" w:bidi="hi-IN"/>
    </w:rPr>
  </w:style>
  <w:style w:type="character" w:customStyle="1" w:styleId="ac">
    <w:name w:val="Основной текст Знак"/>
    <w:basedOn w:val="a0"/>
    <w:link w:val="ab"/>
    <w:rsid w:val="008F6BCA"/>
    <w:rPr>
      <w:rFonts w:ascii="Times New Roman" w:eastAsia="Arial Unicode MS" w:hAnsi="Times New Roman" w:cs="Mangal"/>
      <w:kern w:val="2"/>
      <w:sz w:val="24"/>
      <w:szCs w:val="24"/>
      <w:lang w:eastAsia="hi-IN" w:bidi="hi-IN"/>
    </w:rPr>
  </w:style>
  <w:style w:type="paragraph" w:styleId="ad">
    <w:name w:val="List"/>
    <w:basedOn w:val="ab"/>
    <w:rsid w:val="008F6BCA"/>
  </w:style>
  <w:style w:type="character" w:customStyle="1" w:styleId="ae">
    <w:name w:val="Основной текст с отступом Знак"/>
    <w:link w:val="af"/>
    <w:semiHidden/>
    <w:locked/>
    <w:rsid w:val="008F6BCA"/>
    <w:rPr>
      <w:sz w:val="24"/>
      <w:szCs w:val="24"/>
      <w:lang w:eastAsia="ru-RU"/>
    </w:rPr>
  </w:style>
  <w:style w:type="paragraph" w:customStyle="1" w:styleId="12">
    <w:name w:val="Основной текст с отступом1"/>
    <w:basedOn w:val="a"/>
    <w:next w:val="af"/>
    <w:rsid w:val="008F6BCA"/>
    <w:pPr>
      <w:spacing w:after="120" w:line="240" w:lineRule="auto"/>
      <w:ind w:left="283"/>
    </w:pPr>
    <w:rPr>
      <w:sz w:val="24"/>
      <w:szCs w:val="24"/>
      <w:lang w:eastAsia="ru-RU"/>
    </w:rPr>
  </w:style>
  <w:style w:type="character" w:customStyle="1" w:styleId="13">
    <w:name w:val="Основной текст с отступом Знак1"/>
    <w:basedOn w:val="a0"/>
    <w:uiPriority w:val="99"/>
    <w:semiHidden/>
    <w:rsid w:val="008F6BCA"/>
    <w:rPr>
      <w:rFonts w:ascii="Times New Roman" w:eastAsia="Times New Roman" w:hAnsi="Times New Roman" w:cs="Times New Roman"/>
      <w:sz w:val="24"/>
      <w:szCs w:val="24"/>
      <w:lang w:eastAsia="ru-RU"/>
    </w:rPr>
  </w:style>
  <w:style w:type="paragraph" w:customStyle="1" w:styleId="14">
    <w:name w:val="Заголовок1"/>
    <w:basedOn w:val="a"/>
    <w:next w:val="ab"/>
    <w:rsid w:val="008F6BCA"/>
    <w:pPr>
      <w:keepNext/>
      <w:widowControl w:val="0"/>
      <w:suppressAutoHyphens/>
      <w:spacing w:before="240" w:after="120" w:line="240" w:lineRule="auto"/>
    </w:pPr>
    <w:rPr>
      <w:rFonts w:ascii="Arial" w:eastAsia="Arial Unicode MS" w:hAnsi="Arial" w:cs="Mangal"/>
      <w:kern w:val="2"/>
      <w:sz w:val="28"/>
      <w:szCs w:val="28"/>
      <w:lang w:eastAsia="hi-IN" w:bidi="hi-IN"/>
    </w:rPr>
  </w:style>
  <w:style w:type="paragraph" w:customStyle="1" w:styleId="15">
    <w:name w:val="Название1"/>
    <w:basedOn w:val="a"/>
    <w:rsid w:val="008F6BCA"/>
    <w:pPr>
      <w:widowControl w:val="0"/>
      <w:suppressLineNumbers/>
      <w:suppressAutoHyphens/>
      <w:spacing w:before="120" w:after="120" w:line="240" w:lineRule="auto"/>
    </w:pPr>
    <w:rPr>
      <w:rFonts w:ascii="Times New Roman" w:eastAsia="Arial Unicode MS" w:hAnsi="Times New Roman" w:cs="Mangal"/>
      <w:i/>
      <w:iCs/>
      <w:kern w:val="2"/>
      <w:sz w:val="24"/>
      <w:szCs w:val="24"/>
      <w:lang w:eastAsia="hi-IN" w:bidi="hi-IN"/>
    </w:rPr>
  </w:style>
  <w:style w:type="paragraph" w:customStyle="1" w:styleId="16">
    <w:name w:val="Указатель1"/>
    <w:basedOn w:val="a"/>
    <w:rsid w:val="008F6BCA"/>
    <w:pPr>
      <w:widowControl w:val="0"/>
      <w:suppressLineNumbers/>
      <w:suppressAutoHyphens/>
      <w:spacing w:after="0" w:line="240" w:lineRule="auto"/>
    </w:pPr>
    <w:rPr>
      <w:rFonts w:ascii="Times New Roman" w:eastAsia="Arial Unicode MS" w:hAnsi="Times New Roman" w:cs="Mangal"/>
      <w:kern w:val="2"/>
      <w:sz w:val="24"/>
      <w:szCs w:val="24"/>
      <w:lang w:eastAsia="hi-IN" w:bidi="hi-IN"/>
    </w:rPr>
  </w:style>
  <w:style w:type="paragraph" w:customStyle="1" w:styleId="af0">
    <w:name w:val="Содержимое таблицы"/>
    <w:basedOn w:val="a"/>
    <w:rsid w:val="008F6BCA"/>
    <w:pPr>
      <w:widowControl w:val="0"/>
      <w:suppressLineNumbers/>
      <w:suppressAutoHyphens/>
      <w:spacing w:after="0" w:line="240" w:lineRule="auto"/>
    </w:pPr>
    <w:rPr>
      <w:rFonts w:ascii="Times New Roman" w:eastAsia="Arial Unicode MS" w:hAnsi="Times New Roman" w:cs="Mangal"/>
      <w:kern w:val="2"/>
      <w:sz w:val="24"/>
      <w:szCs w:val="24"/>
      <w:lang w:eastAsia="hi-IN" w:bidi="hi-IN"/>
    </w:rPr>
  </w:style>
  <w:style w:type="paragraph" w:customStyle="1" w:styleId="af1">
    <w:name w:val="Заголовок таблицы"/>
    <w:basedOn w:val="af0"/>
    <w:rsid w:val="008F6BCA"/>
    <w:pPr>
      <w:jc w:val="center"/>
    </w:pPr>
    <w:rPr>
      <w:b/>
      <w:bCs/>
    </w:rPr>
  </w:style>
  <w:style w:type="paragraph" w:customStyle="1" w:styleId="CharChar1CharCharCharChar">
    <w:name w:val="Знак Char Char Знак Знак Знак Знак Знак Знак1 Знак Char Char Знак Char Char Знак Знак Знак Знак"/>
    <w:basedOn w:val="a"/>
    <w:rsid w:val="008F6BCA"/>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bsatz-Standardschriftart">
    <w:name w:val="Absatz-Standardschriftart"/>
    <w:rsid w:val="008F6BCA"/>
  </w:style>
  <w:style w:type="character" w:customStyle="1" w:styleId="WW-Absatz-Standardschriftart">
    <w:name w:val="WW-Absatz-Standardschriftart"/>
    <w:rsid w:val="008F6BCA"/>
  </w:style>
  <w:style w:type="character" w:customStyle="1" w:styleId="WW-Absatz-Standardschriftart1">
    <w:name w:val="WW-Absatz-Standardschriftart1"/>
    <w:rsid w:val="008F6BCA"/>
  </w:style>
  <w:style w:type="character" w:customStyle="1" w:styleId="WW-Absatz-Standardschriftart11">
    <w:name w:val="WW-Absatz-Standardschriftart11"/>
    <w:rsid w:val="008F6BCA"/>
  </w:style>
  <w:style w:type="character" w:customStyle="1" w:styleId="af2">
    <w:name w:val="Символ нумерации"/>
    <w:rsid w:val="008F6BCA"/>
  </w:style>
  <w:style w:type="paragraph" w:styleId="21">
    <w:name w:val="Body Text Indent 2"/>
    <w:basedOn w:val="a"/>
    <w:link w:val="22"/>
    <w:rsid w:val="008F6BCA"/>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F6BCA"/>
    <w:rPr>
      <w:rFonts w:ascii="Times New Roman" w:eastAsia="Times New Roman" w:hAnsi="Times New Roman" w:cs="Times New Roman"/>
      <w:sz w:val="24"/>
      <w:szCs w:val="24"/>
      <w:lang w:eastAsia="ru-RU"/>
    </w:rPr>
  </w:style>
  <w:style w:type="paragraph" w:styleId="23">
    <w:name w:val="Body Text 2"/>
    <w:basedOn w:val="a"/>
    <w:link w:val="24"/>
    <w:rsid w:val="008F6BCA"/>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8F6BCA"/>
    <w:rPr>
      <w:rFonts w:ascii="Times New Roman" w:eastAsia="Times New Roman" w:hAnsi="Times New Roman" w:cs="Times New Roman"/>
      <w:sz w:val="24"/>
      <w:szCs w:val="24"/>
      <w:lang w:eastAsia="ru-RU"/>
    </w:rPr>
  </w:style>
  <w:style w:type="table" w:customStyle="1" w:styleId="17">
    <w:name w:val="Сетка таблицы1"/>
    <w:basedOn w:val="a1"/>
    <w:next w:val="a3"/>
    <w:uiPriority w:val="39"/>
    <w:rsid w:val="008F6B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8F6BCA"/>
  </w:style>
  <w:style w:type="character" w:customStyle="1" w:styleId="18">
    <w:name w:val="Гиперссылка1"/>
    <w:basedOn w:val="a0"/>
    <w:uiPriority w:val="99"/>
    <w:unhideWhenUsed/>
    <w:rsid w:val="008F6BCA"/>
    <w:rPr>
      <w:color w:val="0563C1"/>
      <w:u w:val="single"/>
    </w:rPr>
  </w:style>
  <w:style w:type="character" w:styleId="af3">
    <w:name w:val="Strong"/>
    <w:basedOn w:val="a0"/>
    <w:qFormat/>
    <w:rsid w:val="008F6BCA"/>
    <w:rPr>
      <w:b/>
      <w:bCs/>
    </w:rPr>
  </w:style>
  <w:style w:type="character" w:customStyle="1" w:styleId="taxon-name">
    <w:name w:val="taxon-name"/>
    <w:basedOn w:val="a0"/>
    <w:rsid w:val="008F6BCA"/>
  </w:style>
  <w:style w:type="character" w:customStyle="1" w:styleId="apple-converted-space">
    <w:name w:val="apple-converted-space"/>
    <w:basedOn w:val="a0"/>
    <w:uiPriority w:val="99"/>
    <w:rsid w:val="008F6BCA"/>
  </w:style>
  <w:style w:type="character" w:customStyle="1" w:styleId="page-head-primary-title">
    <w:name w:val="page-head-primary-title"/>
    <w:basedOn w:val="a0"/>
    <w:rsid w:val="008F6BCA"/>
  </w:style>
  <w:style w:type="paragraph" w:customStyle="1" w:styleId="19">
    <w:name w:val="Обычный1"/>
    <w:rsid w:val="008F6BCA"/>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taxon-name-main">
    <w:name w:val="taxon-name-main"/>
    <w:basedOn w:val="a0"/>
    <w:rsid w:val="008F6BCA"/>
  </w:style>
  <w:style w:type="paragraph" w:styleId="af4">
    <w:name w:val="List Paragraph"/>
    <w:basedOn w:val="a"/>
    <w:uiPriority w:val="34"/>
    <w:qFormat/>
    <w:rsid w:val="008F6BCA"/>
    <w:pPr>
      <w:spacing w:after="0" w:line="240" w:lineRule="auto"/>
      <w:ind w:left="720"/>
      <w:contextualSpacing/>
    </w:pPr>
    <w:rPr>
      <w:rFonts w:ascii="Times New Roman" w:eastAsia="Times New Roman" w:hAnsi="Times New Roman" w:cs="Times New Roman"/>
      <w:sz w:val="24"/>
      <w:szCs w:val="24"/>
      <w:lang w:eastAsia="ru-RU"/>
    </w:rPr>
  </w:style>
  <w:style w:type="character" w:styleId="af5">
    <w:name w:val="FollowedHyperlink"/>
    <w:basedOn w:val="a0"/>
    <w:uiPriority w:val="99"/>
    <w:semiHidden/>
    <w:unhideWhenUsed/>
    <w:rsid w:val="008F6BCA"/>
    <w:rPr>
      <w:color w:val="800080"/>
      <w:u w:val="single"/>
    </w:rPr>
  </w:style>
  <w:style w:type="paragraph" w:customStyle="1" w:styleId="xl65">
    <w:name w:val="xl65"/>
    <w:basedOn w:val="a"/>
    <w:rsid w:val="008F6B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8F6B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8F6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8F6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8F6BCA"/>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0">
    <w:name w:val="xl70"/>
    <w:basedOn w:val="a"/>
    <w:rsid w:val="008F6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f">
    <w:name w:val="Body Text Indent"/>
    <w:basedOn w:val="a"/>
    <w:link w:val="ae"/>
    <w:semiHidden/>
    <w:unhideWhenUsed/>
    <w:rsid w:val="008F6BCA"/>
    <w:pPr>
      <w:spacing w:after="120"/>
      <w:ind w:left="283"/>
    </w:pPr>
    <w:rPr>
      <w:sz w:val="24"/>
      <w:szCs w:val="24"/>
      <w:lang w:eastAsia="ru-RU"/>
    </w:rPr>
  </w:style>
  <w:style w:type="character" w:customStyle="1" w:styleId="25">
    <w:name w:val="Основной текст с отступом Знак2"/>
    <w:basedOn w:val="a0"/>
    <w:uiPriority w:val="99"/>
    <w:semiHidden/>
    <w:rsid w:val="008F6BCA"/>
  </w:style>
  <w:style w:type="character" w:styleId="af6">
    <w:name w:val="Hyperlink"/>
    <w:basedOn w:val="a0"/>
    <w:uiPriority w:val="99"/>
    <w:semiHidden/>
    <w:unhideWhenUsed/>
    <w:rsid w:val="008F6BCA"/>
    <w:rPr>
      <w:color w:val="0563C1" w:themeColor="hyperlink"/>
      <w:u w:val="single"/>
    </w:rPr>
  </w:style>
  <w:style w:type="paragraph" w:styleId="31">
    <w:name w:val="Body Text 3"/>
    <w:basedOn w:val="a"/>
    <w:link w:val="32"/>
    <w:rsid w:val="008F6BCA"/>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8F6BCA"/>
    <w:rPr>
      <w:rFonts w:ascii="Times New Roman" w:eastAsia="Times New Roman" w:hAnsi="Times New Roman" w:cs="Times New Roman"/>
      <w:sz w:val="16"/>
      <w:szCs w:val="16"/>
      <w:lang w:eastAsia="ru-RU"/>
    </w:rPr>
  </w:style>
  <w:style w:type="paragraph" w:styleId="af7">
    <w:name w:val="No Spacing"/>
    <w:link w:val="af8"/>
    <w:uiPriority w:val="99"/>
    <w:qFormat/>
    <w:rsid w:val="0020321A"/>
    <w:pPr>
      <w:spacing w:after="0" w:line="240" w:lineRule="auto"/>
    </w:pPr>
    <w:rPr>
      <w:rFonts w:eastAsiaTheme="minorEastAsia"/>
      <w:lang w:eastAsia="ru-RU"/>
    </w:rPr>
  </w:style>
  <w:style w:type="character" w:customStyle="1" w:styleId="af8">
    <w:name w:val="Без интервала Знак"/>
    <w:basedOn w:val="a0"/>
    <w:link w:val="af7"/>
    <w:uiPriority w:val="99"/>
    <w:rsid w:val="0020321A"/>
    <w:rPr>
      <w:rFonts w:eastAsiaTheme="minorEastAsia"/>
      <w:lang w:eastAsia="ru-RU"/>
    </w:rPr>
  </w:style>
  <w:style w:type="character" w:styleId="af9">
    <w:name w:val="line number"/>
    <w:basedOn w:val="a0"/>
    <w:uiPriority w:val="99"/>
    <w:semiHidden/>
    <w:unhideWhenUsed/>
    <w:rsid w:val="007D7F67"/>
  </w:style>
  <w:style w:type="character" w:customStyle="1" w:styleId="hl">
    <w:name w:val="hl"/>
    <w:uiPriority w:val="99"/>
    <w:rsid w:val="00511918"/>
  </w:style>
  <w:style w:type="character" w:styleId="afa">
    <w:name w:val="Emphasis"/>
    <w:uiPriority w:val="99"/>
    <w:qFormat/>
    <w:rsid w:val="00511918"/>
    <w:rPr>
      <w:i/>
      <w:iCs/>
    </w:rPr>
  </w:style>
  <w:style w:type="character" w:customStyle="1" w:styleId="fontstyle21">
    <w:name w:val="fontstyle21"/>
    <w:rsid w:val="006A05BB"/>
    <w:rPr>
      <w:rFonts w:ascii="ArialMT-Identity-H" w:hAnsi="ArialMT-Identity-H" w:hint="default"/>
      <w:b w:val="0"/>
      <w:bCs w:val="0"/>
      <w:i w:val="0"/>
      <w:iCs w:val="0"/>
      <w:color w:val="15161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nhideWhenUsed="0" w:qFormat="1"/>
    <w:lsdException w:name="HTML Typewriter"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BCA"/>
  </w:style>
  <w:style w:type="paragraph" w:styleId="1">
    <w:name w:val="heading 1"/>
    <w:basedOn w:val="a"/>
    <w:next w:val="a"/>
    <w:link w:val="10"/>
    <w:uiPriority w:val="9"/>
    <w:qFormat/>
    <w:rsid w:val="008F6BC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8F6BC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8F6BCA"/>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5">
    <w:name w:val="heading 5"/>
    <w:basedOn w:val="a"/>
    <w:next w:val="a"/>
    <w:link w:val="50"/>
    <w:qFormat/>
    <w:rsid w:val="008F6BCA"/>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8F6BCA"/>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6BCA"/>
    <w:rPr>
      <w:rFonts w:ascii="Arial" w:eastAsia="Times New Roman" w:hAnsi="Arial" w:cs="Arial"/>
      <w:b/>
      <w:bCs/>
      <w:kern w:val="32"/>
      <w:sz w:val="32"/>
      <w:szCs w:val="32"/>
      <w:lang w:eastAsia="ru-RU"/>
    </w:rPr>
  </w:style>
  <w:style w:type="character" w:customStyle="1" w:styleId="20">
    <w:name w:val="Заголовок 2 Знак"/>
    <w:basedOn w:val="a0"/>
    <w:link w:val="2"/>
    <w:rsid w:val="008F6BCA"/>
    <w:rPr>
      <w:rFonts w:ascii="Arial" w:eastAsia="Times New Roman" w:hAnsi="Arial" w:cs="Arial"/>
      <w:b/>
      <w:bCs/>
      <w:i/>
      <w:iCs/>
      <w:sz w:val="28"/>
      <w:szCs w:val="28"/>
      <w:lang w:eastAsia="ru-RU"/>
    </w:rPr>
  </w:style>
  <w:style w:type="character" w:customStyle="1" w:styleId="30">
    <w:name w:val="Заголовок 3 Знак"/>
    <w:basedOn w:val="a0"/>
    <w:link w:val="3"/>
    <w:rsid w:val="008F6BCA"/>
    <w:rPr>
      <w:rFonts w:ascii="Calibri Light" w:eastAsia="Times New Roman" w:hAnsi="Calibri Light" w:cs="Times New Roman"/>
      <w:b/>
      <w:bCs/>
      <w:sz w:val="26"/>
      <w:szCs w:val="26"/>
      <w:lang w:eastAsia="ru-RU"/>
    </w:rPr>
  </w:style>
  <w:style w:type="character" w:customStyle="1" w:styleId="50">
    <w:name w:val="Заголовок 5 Знак"/>
    <w:basedOn w:val="a0"/>
    <w:link w:val="5"/>
    <w:rsid w:val="008F6BCA"/>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8F6BCA"/>
    <w:rPr>
      <w:rFonts w:ascii="Calibri" w:eastAsia="Times New Roman" w:hAnsi="Calibri" w:cs="Times New Roman"/>
      <w:b/>
      <w:bCs/>
      <w:lang w:eastAsia="ru-RU"/>
    </w:rPr>
  </w:style>
  <w:style w:type="table" w:styleId="a3">
    <w:name w:val="Table Grid"/>
    <w:basedOn w:val="a1"/>
    <w:uiPriority w:val="59"/>
    <w:rsid w:val="008F6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8F6B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F6BC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F6BCA"/>
    <w:rPr>
      <w:rFonts w:ascii="Segoe UI" w:hAnsi="Segoe UI" w:cs="Segoe UI"/>
      <w:sz w:val="18"/>
      <w:szCs w:val="18"/>
    </w:rPr>
  </w:style>
  <w:style w:type="character" w:styleId="HTML">
    <w:name w:val="HTML Typewriter"/>
    <w:semiHidden/>
    <w:rsid w:val="008F6BCA"/>
    <w:rPr>
      <w:rFonts w:ascii="Courier New" w:hAnsi="Courier New" w:cs="Courier New"/>
      <w:sz w:val="20"/>
      <w:szCs w:val="20"/>
    </w:rPr>
  </w:style>
  <w:style w:type="numbering" w:customStyle="1" w:styleId="11">
    <w:name w:val="Нет списка1"/>
    <w:next w:val="a2"/>
    <w:uiPriority w:val="99"/>
    <w:semiHidden/>
    <w:unhideWhenUsed/>
    <w:rsid w:val="008F6BCA"/>
  </w:style>
  <w:style w:type="paragraph" w:styleId="a7">
    <w:name w:val="header"/>
    <w:basedOn w:val="a"/>
    <w:link w:val="a8"/>
    <w:uiPriority w:val="99"/>
    <w:rsid w:val="008F6B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8F6BCA"/>
    <w:rPr>
      <w:rFonts w:ascii="Times New Roman" w:eastAsia="Times New Roman" w:hAnsi="Times New Roman" w:cs="Times New Roman"/>
      <w:sz w:val="24"/>
      <w:szCs w:val="24"/>
      <w:lang w:eastAsia="ru-RU"/>
    </w:rPr>
  </w:style>
  <w:style w:type="paragraph" w:styleId="a9">
    <w:name w:val="footer"/>
    <w:basedOn w:val="a"/>
    <w:link w:val="aa"/>
    <w:uiPriority w:val="99"/>
    <w:rsid w:val="008F6B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8F6BCA"/>
    <w:rPr>
      <w:rFonts w:ascii="Times New Roman" w:eastAsia="Times New Roman" w:hAnsi="Times New Roman" w:cs="Times New Roman"/>
      <w:sz w:val="24"/>
      <w:szCs w:val="24"/>
      <w:lang w:eastAsia="ru-RU"/>
    </w:rPr>
  </w:style>
  <w:style w:type="paragraph" w:styleId="ab">
    <w:name w:val="Body Text"/>
    <w:basedOn w:val="a"/>
    <w:link w:val="ac"/>
    <w:rsid w:val="008F6BCA"/>
    <w:pPr>
      <w:widowControl w:val="0"/>
      <w:suppressAutoHyphens/>
      <w:spacing w:after="120" w:line="240" w:lineRule="auto"/>
    </w:pPr>
    <w:rPr>
      <w:rFonts w:ascii="Times New Roman" w:eastAsia="Arial Unicode MS" w:hAnsi="Times New Roman" w:cs="Mangal"/>
      <w:kern w:val="2"/>
      <w:sz w:val="24"/>
      <w:szCs w:val="24"/>
      <w:lang w:eastAsia="hi-IN" w:bidi="hi-IN"/>
    </w:rPr>
  </w:style>
  <w:style w:type="character" w:customStyle="1" w:styleId="ac">
    <w:name w:val="Основной текст Знак"/>
    <w:basedOn w:val="a0"/>
    <w:link w:val="ab"/>
    <w:rsid w:val="008F6BCA"/>
    <w:rPr>
      <w:rFonts w:ascii="Times New Roman" w:eastAsia="Arial Unicode MS" w:hAnsi="Times New Roman" w:cs="Mangal"/>
      <w:kern w:val="2"/>
      <w:sz w:val="24"/>
      <w:szCs w:val="24"/>
      <w:lang w:eastAsia="hi-IN" w:bidi="hi-IN"/>
    </w:rPr>
  </w:style>
  <w:style w:type="paragraph" w:styleId="ad">
    <w:name w:val="List"/>
    <w:basedOn w:val="ab"/>
    <w:rsid w:val="008F6BCA"/>
  </w:style>
  <w:style w:type="character" w:customStyle="1" w:styleId="ae">
    <w:name w:val="Основной текст с отступом Знак"/>
    <w:link w:val="af"/>
    <w:semiHidden/>
    <w:locked/>
    <w:rsid w:val="008F6BCA"/>
    <w:rPr>
      <w:sz w:val="24"/>
      <w:szCs w:val="24"/>
      <w:lang w:eastAsia="ru-RU"/>
    </w:rPr>
  </w:style>
  <w:style w:type="paragraph" w:customStyle="1" w:styleId="12">
    <w:name w:val="Основной текст с отступом1"/>
    <w:basedOn w:val="a"/>
    <w:next w:val="af"/>
    <w:rsid w:val="008F6BCA"/>
    <w:pPr>
      <w:spacing w:after="120" w:line="240" w:lineRule="auto"/>
      <w:ind w:left="283"/>
    </w:pPr>
    <w:rPr>
      <w:sz w:val="24"/>
      <w:szCs w:val="24"/>
      <w:lang w:eastAsia="ru-RU"/>
    </w:rPr>
  </w:style>
  <w:style w:type="character" w:customStyle="1" w:styleId="13">
    <w:name w:val="Основной текст с отступом Знак1"/>
    <w:basedOn w:val="a0"/>
    <w:uiPriority w:val="99"/>
    <w:semiHidden/>
    <w:rsid w:val="008F6BCA"/>
    <w:rPr>
      <w:rFonts w:ascii="Times New Roman" w:eastAsia="Times New Roman" w:hAnsi="Times New Roman" w:cs="Times New Roman"/>
      <w:sz w:val="24"/>
      <w:szCs w:val="24"/>
      <w:lang w:eastAsia="ru-RU"/>
    </w:rPr>
  </w:style>
  <w:style w:type="paragraph" w:customStyle="1" w:styleId="14">
    <w:name w:val="Заголовок1"/>
    <w:basedOn w:val="a"/>
    <w:next w:val="ab"/>
    <w:rsid w:val="008F6BCA"/>
    <w:pPr>
      <w:keepNext/>
      <w:widowControl w:val="0"/>
      <w:suppressAutoHyphens/>
      <w:spacing w:before="240" w:after="120" w:line="240" w:lineRule="auto"/>
    </w:pPr>
    <w:rPr>
      <w:rFonts w:ascii="Arial" w:eastAsia="Arial Unicode MS" w:hAnsi="Arial" w:cs="Mangal"/>
      <w:kern w:val="2"/>
      <w:sz w:val="28"/>
      <w:szCs w:val="28"/>
      <w:lang w:eastAsia="hi-IN" w:bidi="hi-IN"/>
    </w:rPr>
  </w:style>
  <w:style w:type="paragraph" w:customStyle="1" w:styleId="15">
    <w:name w:val="Название1"/>
    <w:basedOn w:val="a"/>
    <w:rsid w:val="008F6BCA"/>
    <w:pPr>
      <w:widowControl w:val="0"/>
      <w:suppressLineNumbers/>
      <w:suppressAutoHyphens/>
      <w:spacing w:before="120" w:after="120" w:line="240" w:lineRule="auto"/>
    </w:pPr>
    <w:rPr>
      <w:rFonts w:ascii="Times New Roman" w:eastAsia="Arial Unicode MS" w:hAnsi="Times New Roman" w:cs="Mangal"/>
      <w:i/>
      <w:iCs/>
      <w:kern w:val="2"/>
      <w:sz w:val="24"/>
      <w:szCs w:val="24"/>
      <w:lang w:eastAsia="hi-IN" w:bidi="hi-IN"/>
    </w:rPr>
  </w:style>
  <w:style w:type="paragraph" w:customStyle="1" w:styleId="16">
    <w:name w:val="Указатель1"/>
    <w:basedOn w:val="a"/>
    <w:rsid w:val="008F6BCA"/>
    <w:pPr>
      <w:widowControl w:val="0"/>
      <w:suppressLineNumbers/>
      <w:suppressAutoHyphens/>
      <w:spacing w:after="0" w:line="240" w:lineRule="auto"/>
    </w:pPr>
    <w:rPr>
      <w:rFonts w:ascii="Times New Roman" w:eastAsia="Arial Unicode MS" w:hAnsi="Times New Roman" w:cs="Mangal"/>
      <w:kern w:val="2"/>
      <w:sz w:val="24"/>
      <w:szCs w:val="24"/>
      <w:lang w:eastAsia="hi-IN" w:bidi="hi-IN"/>
    </w:rPr>
  </w:style>
  <w:style w:type="paragraph" w:customStyle="1" w:styleId="af0">
    <w:name w:val="Содержимое таблицы"/>
    <w:basedOn w:val="a"/>
    <w:rsid w:val="008F6BCA"/>
    <w:pPr>
      <w:widowControl w:val="0"/>
      <w:suppressLineNumbers/>
      <w:suppressAutoHyphens/>
      <w:spacing w:after="0" w:line="240" w:lineRule="auto"/>
    </w:pPr>
    <w:rPr>
      <w:rFonts w:ascii="Times New Roman" w:eastAsia="Arial Unicode MS" w:hAnsi="Times New Roman" w:cs="Mangal"/>
      <w:kern w:val="2"/>
      <w:sz w:val="24"/>
      <w:szCs w:val="24"/>
      <w:lang w:eastAsia="hi-IN" w:bidi="hi-IN"/>
    </w:rPr>
  </w:style>
  <w:style w:type="paragraph" w:customStyle="1" w:styleId="af1">
    <w:name w:val="Заголовок таблицы"/>
    <w:basedOn w:val="af0"/>
    <w:rsid w:val="008F6BCA"/>
    <w:pPr>
      <w:jc w:val="center"/>
    </w:pPr>
    <w:rPr>
      <w:b/>
      <w:bCs/>
    </w:rPr>
  </w:style>
  <w:style w:type="paragraph" w:customStyle="1" w:styleId="CharChar1CharCharCharChar">
    <w:name w:val="Знак Char Char Знак Знак Знак Знак Знак Знак1 Знак Char Char Знак Char Char Знак Знак Знак Знак"/>
    <w:basedOn w:val="a"/>
    <w:rsid w:val="008F6BCA"/>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bsatz-Standardschriftart">
    <w:name w:val="Absatz-Standardschriftart"/>
    <w:rsid w:val="008F6BCA"/>
  </w:style>
  <w:style w:type="character" w:customStyle="1" w:styleId="WW-Absatz-Standardschriftart">
    <w:name w:val="WW-Absatz-Standardschriftart"/>
    <w:rsid w:val="008F6BCA"/>
  </w:style>
  <w:style w:type="character" w:customStyle="1" w:styleId="WW-Absatz-Standardschriftart1">
    <w:name w:val="WW-Absatz-Standardschriftart1"/>
    <w:rsid w:val="008F6BCA"/>
  </w:style>
  <w:style w:type="character" w:customStyle="1" w:styleId="WW-Absatz-Standardschriftart11">
    <w:name w:val="WW-Absatz-Standardschriftart11"/>
    <w:rsid w:val="008F6BCA"/>
  </w:style>
  <w:style w:type="character" w:customStyle="1" w:styleId="af2">
    <w:name w:val="Символ нумерации"/>
    <w:rsid w:val="008F6BCA"/>
  </w:style>
  <w:style w:type="paragraph" w:styleId="21">
    <w:name w:val="Body Text Indent 2"/>
    <w:basedOn w:val="a"/>
    <w:link w:val="22"/>
    <w:rsid w:val="008F6BCA"/>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F6BCA"/>
    <w:rPr>
      <w:rFonts w:ascii="Times New Roman" w:eastAsia="Times New Roman" w:hAnsi="Times New Roman" w:cs="Times New Roman"/>
      <w:sz w:val="24"/>
      <w:szCs w:val="24"/>
      <w:lang w:eastAsia="ru-RU"/>
    </w:rPr>
  </w:style>
  <w:style w:type="paragraph" w:styleId="23">
    <w:name w:val="Body Text 2"/>
    <w:basedOn w:val="a"/>
    <w:link w:val="24"/>
    <w:rsid w:val="008F6BCA"/>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8F6BCA"/>
    <w:rPr>
      <w:rFonts w:ascii="Times New Roman" w:eastAsia="Times New Roman" w:hAnsi="Times New Roman" w:cs="Times New Roman"/>
      <w:sz w:val="24"/>
      <w:szCs w:val="24"/>
      <w:lang w:eastAsia="ru-RU"/>
    </w:rPr>
  </w:style>
  <w:style w:type="table" w:customStyle="1" w:styleId="17">
    <w:name w:val="Сетка таблицы1"/>
    <w:basedOn w:val="a1"/>
    <w:next w:val="a3"/>
    <w:uiPriority w:val="39"/>
    <w:rsid w:val="008F6B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8F6BCA"/>
  </w:style>
  <w:style w:type="character" w:customStyle="1" w:styleId="18">
    <w:name w:val="Гиперссылка1"/>
    <w:basedOn w:val="a0"/>
    <w:uiPriority w:val="99"/>
    <w:unhideWhenUsed/>
    <w:rsid w:val="008F6BCA"/>
    <w:rPr>
      <w:color w:val="0563C1"/>
      <w:u w:val="single"/>
    </w:rPr>
  </w:style>
  <w:style w:type="character" w:styleId="af3">
    <w:name w:val="Strong"/>
    <w:basedOn w:val="a0"/>
    <w:qFormat/>
    <w:rsid w:val="008F6BCA"/>
    <w:rPr>
      <w:b/>
      <w:bCs/>
    </w:rPr>
  </w:style>
  <w:style w:type="character" w:customStyle="1" w:styleId="taxon-name">
    <w:name w:val="taxon-name"/>
    <w:basedOn w:val="a0"/>
    <w:rsid w:val="008F6BCA"/>
  </w:style>
  <w:style w:type="character" w:customStyle="1" w:styleId="apple-converted-space">
    <w:name w:val="apple-converted-space"/>
    <w:basedOn w:val="a0"/>
    <w:uiPriority w:val="99"/>
    <w:rsid w:val="008F6BCA"/>
  </w:style>
  <w:style w:type="character" w:customStyle="1" w:styleId="page-head-primary-title">
    <w:name w:val="page-head-primary-title"/>
    <w:basedOn w:val="a0"/>
    <w:rsid w:val="008F6BCA"/>
  </w:style>
  <w:style w:type="paragraph" w:customStyle="1" w:styleId="19">
    <w:name w:val="Обычный1"/>
    <w:rsid w:val="008F6BCA"/>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taxon-name-main">
    <w:name w:val="taxon-name-main"/>
    <w:basedOn w:val="a0"/>
    <w:rsid w:val="008F6BCA"/>
  </w:style>
  <w:style w:type="paragraph" w:styleId="af4">
    <w:name w:val="List Paragraph"/>
    <w:basedOn w:val="a"/>
    <w:uiPriority w:val="34"/>
    <w:qFormat/>
    <w:rsid w:val="008F6BCA"/>
    <w:pPr>
      <w:spacing w:after="0" w:line="240" w:lineRule="auto"/>
      <w:ind w:left="720"/>
      <w:contextualSpacing/>
    </w:pPr>
    <w:rPr>
      <w:rFonts w:ascii="Times New Roman" w:eastAsia="Times New Roman" w:hAnsi="Times New Roman" w:cs="Times New Roman"/>
      <w:sz w:val="24"/>
      <w:szCs w:val="24"/>
      <w:lang w:eastAsia="ru-RU"/>
    </w:rPr>
  </w:style>
  <w:style w:type="character" w:styleId="af5">
    <w:name w:val="FollowedHyperlink"/>
    <w:basedOn w:val="a0"/>
    <w:uiPriority w:val="99"/>
    <w:semiHidden/>
    <w:unhideWhenUsed/>
    <w:rsid w:val="008F6BCA"/>
    <w:rPr>
      <w:color w:val="800080"/>
      <w:u w:val="single"/>
    </w:rPr>
  </w:style>
  <w:style w:type="paragraph" w:customStyle="1" w:styleId="xl65">
    <w:name w:val="xl65"/>
    <w:basedOn w:val="a"/>
    <w:rsid w:val="008F6B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8F6B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8F6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8F6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8F6BCA"/>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0">
    <w:name w:val="xl70"/>
    <w:basedOn w:val="a"/>
    <w:rsid w:val="008F6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f">
    <w:name w:val="Body Text Indent"/>
    <w:basedOn w:val="a"/>
    <w:link w:val="ae"/>
    <w:semiHidden/>
    <w:unhideWhenUsed/>
    <w:rsid w:val="008F6BCA"/>
    <w:pPr>
      <w:spacing w:after="120"/>
      <w:ind w:left="283"/>
    </w:pPr>
    <w:rPr>
      <w:sz w:val="24"/>
      <w:szCs w:val="24"/>
      <w:lang w:eastAsia="ru-RU"/>
    </w:rPr>
  </w:style>
  <w:style w:type="character" w:customStyle="1" w:styleId="25">
    <w:name w:val="Основной текст с отступом Знак2"/>
    <w:basedOn w:val="a0"/>
    <w:uiPriority w:val="99"/>
    <w:semiHidden/>
    <w:rsid w:val="008F6BCA"/>
  </w:style>
  <w:style w:type="character" w:styleId="af6">
    <w:name w:val="Hyperlink"/>
    <w:basedOn w:val="a0"/>
    <w:uiPriority w:val="99"/>
    <w:semiHidden/>
    <w:unhideWhenUsed/>
    <w:rsid w:val="008F6BCA"/>
    <w:rPr>
      <w:color w:val="0563C1" w:themeColor="hyperlink"/>
      <w:u w:val="single"/>
    </w:rPr>
  </w:style>
  <w:style w:type="paragraph" w:styleId="31">
    <w:name w:val="Body Text 3"/>
    <w:basedOn w:val="a"/>
    <w:link w:val="32"/>
    <w:rsid w:val="008F6BCA"/>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8F6BCA"/>
    <w:rPr>
      <w:rFonts w:ascii="Times New Roman" w:eastAsia="Times New Roman" w:hAnsi="Times New Roman" w:cs="Times New Roman"/>
      <w:sz w:val="16"/>
      <w:szCs w:val="16"/>
      <w:lang w:eastAsia="ru-RU"/>
    </w:rPr>
  </w:style>
  <w:style w:type="paragraph" w:styleId="af7">
    <w:name w:val="No Spacing"/>
    <w:link w:val="af8"/>
    <w:uiPriority w:val="99"/>
    <w:qFormat/>
    <w:rsid w:val="0020321A"/>
    <w:pPr>
      <w:spacing w:after="0" w:line="240" w:lineRule="auto"/>
    </w:pPr>
    <w:rPr>
      <w:rFonts w:eastAsiaTheme="minorEastAsia"/>
      <w:lang w:eastAsia="ru-RU"/>
    </w:rPr>
  </w:style>
  <w:style w:type="character" w:customStyle="1" w:styleId="af8">
    <w:name w:val="Без интервала Знак"/>
    <w:basedOn w:val="a0"/>
    <w:link w:val="af7"/>
    <w:uiPriority w:val="99"/>
    <w:rsid w:val="0020321A"/>
    <w:rPr>
      <w:rFonts w:eastAsiaTheme="minorEastAsia"/>
      <w:lang w:eastAsia="ru-RU"/>
    </w:rPr>
  </w:style>
  <w:style w:type="character" w:styleId="af9">
    <w:name w:val="line number"/>
    <w:basedOn w:val="a0"/>
    <w:uiPriority w:val="99"/>
    <w:semiHidden/>
    <w:unhideWhenUsed/>
    <w:rsid w:val="007D7F67"/>
  </w:style>
  <w:style w:type="character" w:customStyle="1" w:styleId="hl">
    <w:name w:val="hl"/>
    <w:uiPriority w:val="99"/>
    <w:rsid w:val="00511918"/>
  </w:style>
  <w:style w:type="character" w:styleId="afa">
    <w:name w:val="Emphasis"/>
    <w:uiPriority w:val="99"/>
    <w:qFormat/>
    <w:rsid w:val="00511918"/>
    <w:rPr>
      <w:i/>
      <w:iCs/>
    </w:rPr>
  </w:style>
  <w:style w:type="character" w:customStyle="1" w:styleId="fontstyle21">
    <w:name w:val="fontstyle21"/>
    <w:rsid w:val="006A05BB"/>
    <w:rPr>
      <w:rFonts w:ascii="ArialMT-Identity-H" w:hAnsi="ArialMT-Identity-H" w:hint="default"/>
      <w:b w:val="0"/>
      <w:bCs w:val="0"/>
      <w:i w:val="0"/>
      <w:iCs w:val="0"/>
      <w:color w:val="15161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9108">
      <w:bodyDiv w:val="1"/>
      <w:marLeft w:val="0"/>
      <w:marRight w:val="0"/>
      <w:marTop w:val="0"/>
      <w:marBottom w:val="0"/>
      <w:divBdr>
        <w:top w:val="none" w:sz="0" w:space="0" w:color="auto"/>
        <w:left w:val="none" w:sz="0" w:space="0" w:color="auto"/>
        <w:bottom w:val="none" w:sz="0" w:space="0" w:color="auto"/>
        <w:right w:val="none" w:sz="0" w:space="0" w:color="auto"/>
      </w:divBdr>
    </w:div>
    <w:div w:id="736168998">
      <w:bodyDiv w:val="1"/>
      <w:marLeft w:val="0"/>
      <w:marRight w:val="0"/>
      <w:marTop w:val="0"/>
      <w:marBottom w:val="0"/>
      <w:divBdr>
        <w:top w:val="none" w:sz="0" w:space="0" w:color="auto"/>
        <w:left w:val="none" w:sz="0" w:space="0" w:color="auto"/>
        <w:bottom w:val="none" w:sz="0" w:space="0" w:color="auto"/>
        <w:right w:val="none" w:sz="0" w:space="0" w:color="auto"/>
      </w:divBdr>
    </w:div>
    <w:div w:id="909508996">
      <w:bodyDiv w:val="1"/>
      <w:marLeft w:val="0"/>
      <w:marRight w:val="0"/>
      <w:marTop w:val="0"/>
      <w:marBottom w:val="0"/>
      <w:divBdr>
        <w:top w:val="none" w:sz="0" w:space="0" w:color="auto"/>
        <w:left w:val="none" w:sz="0" w:space="0" w:color="auto"/>
        <w:bottom w:val="none" w:sz="0" w:space="0" w:color="auto"/>
        <w:right w:val="none" w:sz="0" w:space="0" w:color="auto"/>
      </w:divBdr>
    </w:div>
    <w:div w:id="1222717737">
      <w:bodyDiv w:val="1"/>
      <w:marLeft w:val="0"/>
      <w:marRight w:val="0"/>
      <w:marTop w:val="0"/>
      <w:marBottom w:val="0"/>
      <w:divBdr>
        <w:top w:val="none" w:sz="0" w:space="0" w:color="auto"/>
        <w:left w:val="none" w:sz="0" w:space="0" w:color="auto"/>
        <w:bottom w:val="none" w:sz="0" w:space="0" w:color="auto"/>
        <w:right w:val="none" w:sz="0" w:space="0" w:color="auto"/>
      </w:divBdr>
    </w:div>
    <w:div w:id="1383407385">
      <w:bodyDiv w:val="1"/>
      <w:marLeft w:val="0"/>
      <w:marRight w:val="0"/>
      <w:marTop w:val="0"/>
      <w:marBottom w:val="0"/>
      <w:divBdr>
        <w:top w:val="none" w:sz="0" w:space="0" w:color="auto"/>
        <w:left w:val="none" w:sz="0" w:space="0" w:color="auto"/>
        <w:bottom w:val="none" w:sz="0" w:space="0" w:color="auto"/>
        <w:right w:val="none" w:sz="0" w:space="0" w:color="auto"/>
      </w:divBdr>
    </w:div>
    <w:div w:id="1413546119">
      <w:bodyDiv w:val="1"/>
      <w:marLeft w:val="0"/>
      <w:marRight w:val="0"/>
      <w:marTop w:val="0"/>
      <w:marBottom w:val="0"/>
      <w:divBdr>
        <w:top w:val="none" w:sz="0" w:space="0" w:color="auto"/>
        <w:left w:val="none" w:sz="0" w:space="0" w:color="auto"/>
        <w:bottom w:val="none" w:sz="0" w:space="0" w:color="auto"/>
        <w:right w:val="none" w:sz="0" w:space="0" w:color="auto"/>
      </w:divBdr>
    </w:div>
    <w:div w:id="1567568114">
      <w:bodyDiv w:val="1"/>
      <w:marLeft w:val="0"/>
      <w:marRight w:val="0"/>
      <w:marTop w:val="0"/>
      <w:marBottom w:val="0"/>
      <w:divBdr>
        <w:top w:val="none" w:sz="0" w:space="0" w:color="auto"/>
        <w:left w:val="none" w:sz="0" w:space="0" w:color="auto"/>
        <w:bottom w:val="none" w:sz="0" w:space="0" w:color="auto"/>
        <w:right w:val="none" w:sz="0" w:space="0" w:color="auto"/>
      </w:divBdr>
    </w:div>
    <w:div w:id="1652129686">
      <w:bodyDiv w:val="1"/>
      <w:marLeft w:val="0"/>
      <w:marRight w:val="0"/>
      <w:marTop w:val="0"/>
      <w:marBottom w:val="0"/>
      <w:divBdr>
        <w:top w:val="none" w:sz="0" w:space="0" w:color="auto"/>
        <w:left w:val="none" w:sz="0" w:space="0" w:color="auto"/>
        <w:bottom w:val="none" w:sz="0" w:space="0" w:color="auto"/>
        <w:right w:val="none" w:sz="0" w:space="0" w:color="auto"/>
      </w:divBdr>
    </w:div>
    <w:div w:id="1890679615">
      <w:bodyDiv w:val="1"/>
      <w:marLeft w:val="0"/>
      <w:marRight w:val="0"/>
      <w:marTop w:val="0"/>
      <w:marBottom w:val="0"/>
      <w:divBdr>
        <w:top w:val="none" w:sz="0" w:space="0" w:color="auto"/>
        <w:left w:val="none" w:sz="0" w:space="0" w:color="auto"/>
        <w:bottom w:val="none" w:sz="0" w:space="0" w:color="auto"/>
        <w:right w:val="none" w:sz="0" w:space="0" w:color="auto"/>
      </w:divBdr>
    </w:div>
    <w:div w:id="1950623317">
      <w:bodyDiv w:val="1"/>
      <w:marLeft w:val="0"/>
      <w:marRight w:val="0"/>
      <w:marTop w:val="0"/>
      <w:marBottom w:val="0"/>
      <w:divBdr>
        <w:top w:val="none" w:sz="0" w:space="0" w:color="auto"/>
        <w:left w:val="none" w:sz="0" w:space="0" w:color="auto"/>
        <w:bottom w:val="none" w:sz="0" w:space="0" w:color="auto"/>
        <w:right w:val="none" w:sz="0" w:space="0" w:color="auto"/>
      </w:divBdr>
    </w:div>
    <w:div w:id="2009793309">
      <w:bodyDiv w:val="1"/>
      <w:marLeft w:val="0"/>
      <w:marRight w:val="0"/>
      <w:marTop w:val="0"/>
      <w:marBottom w:val="0"/>
      <w:divBdr>
        <w:top w:val="none" w:sz="0" w:space="0" w:color="auto"/>
        <w:left w:val="none" w:sz="0" w:space="0" w:color="auto"/>
        <w:bottom w:val="none" w:sz="0" w:space="0" w:color="auto"/>
        <w:right w:val="none" w:sz="0" w:space="0" w:color="auto"/>
      </w:divBdr>
    </w:div>
    <w:div w:id="211204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2.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8.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3.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51;&#1077;&#1090;&#1086;_18\&#1074;&#1089;&#1093;&#1086;&#1076;&#1099;_18\&#1080;&#1090;&#1086;&#1075;&#1086;\&#1042;&#1089;&#1093;&#1086;&#1076;&#1099;%202017%20&#1080;%202018.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051;&#1077;&#1090;&#1086;_18\&#1074;&#1089;&#1093;&#1086;&#1076;&#1099;_18\&#1080;&#1090;&#1086;&#1075;&#1086;\&#1042;&#1089;&#1093;&#1086;&#1076;&#1099;%202017%20&#1080;%202018.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1051;&#1077;&#1090;&#1086;_18\&#1074;&#1089;&#1093;&#1086;&#1076;&#1099;_18\&#1080;&#1090;&#1086;&#1075;&#1086;\&#1042;&#1089;&#1093;&#1086;&#1076;&#1099;%202017.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1051;&#1077;&#1090;&#1086;_18\&#1074;&#1089;&#1093;&#1086;&#1076;&#1099;_18\&#1080;&#1090;&#1086;&#1075;&#1086;\&#1042;&#1089;&#1093;&#1086;&#1076;&#1099;%202017.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1051;&#1077;&#1090;&#1086;_18\&#1074;&#1089;&#1093;&#1086;&#1076;&#1099;_18\&#1080;&#1090;&#1086;&#1075;&#1086;\&#1042;&#1089;&#1093;&#1086;&#1076;&#1099;%20201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1051;&#1077;&#1090;&#1086;_18\&#1074;&#1089;&#1093;&#1086;&#1076;&#1099;_18\&#1080;&#1090;&#1086;&#1075;&#1086;\&#1042;&#1089;&#1093;&#1086;&#1076;&#1099;%202017%20&#1080;%202018.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1051;&#1077;&#1090;&#1086;_18\&#1074;&#1089;&#1093;&#1086;&#1076;&#1099;_18\&#1080;&#1090;&#1086;&#1075;&#1086;\&#1042;&#1089;&#1093;&#1086;&#1076;&#1099;%202017%20&#1080;%202018.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1051;&#1077;&#1090;&#1086;_18\&#1074;&#1089;&#1093;&#1086;&#1076;&#1099;_18\&#1080;&#1090;&#1086;&#1075;&#1086;\&#1042;&#1089;&#1093;&#1086;&#1076;&#1099;%202017%20&#1080;%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488573990863"/>
          <c:y val="5.4840432681763834E-2"/>
          <c:w val="0.85442508416322738"/>
          <c:h val="0.72516466102114596"/>
        </c:manualLayout>
      </c:layout>
      <c:lineChart>
        <c:grouping val="standard"/>
        <c:varyColors val="0"/>
        <c:ser>
          <c:idx val="0"/>
          <c:order val="0"/>
          <c:tx>
            <c:strRef>
              <c:f>[1]Общее!$C$1</c:f>
              <c:strCache>
                <c:ptCount val="1"/>
                <c:pt idx="0">
                  <c:v>Лес</c:v>
                </c:pt>
              </c:strCache>
            </c:strRef>
          </c:tx>
          <c:spPr>
            <a:ln w="31750">
              <a:solidFill>
                <a:schemeClr val="accent1"/>
              </a:solidFill>
            </a:ln>
          </c:spPr>
          <c:marker>
            <c:symbol val="circle"/>
            <c:size val="12"/>
            <c:spPr>
              <a:solidFill>
                <a:schemeClr val="accent1"/>
              </a:solidFill>
              <a:ln w="38100">
                <a:solidFill>
                  <a:schemeClr val="bg1"/>
                </a:solidFill>
              </a:ln>
            </c:spPr>
          </c:marker>
          <c:errBars>
            <c:errDir val="y"/>
            <c:errBarType val="both"/>
            <c:errValType val="cust"/>
            <c:noEndCap val="0"/>
            <c:plus>
              <c:numRef>
                <c:f>[1]Общее!$C$13:$C$20</c:f>
                <c:numCache>
                  <c:formatCode>General</c:formatCode>
                  <c:ptCount val="8"/>
                  <c:pt idx="0">
                    <c:v>0</c:v>
                  </c:pt>
                  <c:pt idx="1">
                    <c:v>0.55222531492168303</c:v>
                  </c:pt>
                  <c:pt idx="2">
                    <c:v>3.6011830010925756</c:v>
                  </c:pt>
                  <c:pt idx="3">
                    <c:v>6.9740764380750129</c:v>
                  </c:pt>
                  <c:pt idx="4">
                    <c:v>6.5716087935797596</c:v>
                  </c:pt>
                  <c:pt idx="5">
                    <c:v>6.6532928851592033</c:v>
                  </c:pt>
                  <c:pt idx="6">
                    <c:v>6.2566298880883284</c:v>
                  </c:pt>
                  <c:pt idx="7">
                    <c:v>6.2093135404606024</c:v>
                  </c:pt>
                </c:numCache>
              </c:numRef>
            </c:plus>
            <c:minus>
              <c:numRef>
                <c:f>[1]Общее!$C$13:$C$20</c:f>
                <c:numCache>
                  <c:formatCode>General</c:formatCode>
                  <c:ptCount val="8"/>
                  <c:pt idx="0">
                    <c:v>0</c:v>
                  </c:pt>
                  <c:pt idx="1">
                    <c:v>0.55222531492168303</c:v>
                  </c:pt>
                  <c:pt idx="2">
                    <c:v>3.6011830010925756</c:v>
                  </c:pt>
                  <c:pt idx="3">
                    <c:v>6.9740764380750129</c:v>
                  </c:pt>
                  <c:pt idx="4">
                    <c:v>6.5716087935797596</c:v>
                  </c:pt>
                  <c:pt idx="5">
                    <c:v>6.6532928851592033</c:v>
                  </c:pt>
                  <c:pt idx="6">
                    <c:v>6.2566298880883284</c:v>
                  </c:pt>
                  <c:pt idx="7">
                    <c:v>6.2093135404606024</c:v>
                  </c:pt>
                </c:numCache>
              </c:numRef>
            </c:minus>
            <c:spPr>
              <a:ln w="19050">
                <a:solidFill>
                  <a:schemeClr val="accent1"/>
                </a:solidFill>
              </a:ln>
            </c:spPr>
          </c:errBars>
          <c:cat>
            <c:strRef>
              <c:f>[1]Общее!$B$2:$B$9</c:f>
              <c:strCache>
                <c:ptCount val="8"/>
                <c:pt idx="0">
                  <c:v>27 Jun</c:v>
                </c:pt>
                <c:pt idx="1">
                  <c:v>30 Jun</c:v>
                </c:pt>
                <c:pt idx="2">
                  <c:v>4 Jul</c:v>
                </c:pt>
                <c:pt idx="3">
                  <c:v>18 Jul</c:v>
                </c:pt>
                <c:pt idx="4">
                  <c:v>1 Aug</c:v>
                </c:pt>
                <c:pt idx="5">
                  <c:v>15 Aug</c:v>
                </c:pt>
                <c:pt idx="6">
                  <c:v>29 Aug</c:v>
                </c:pt>
                <c:pt idx="7">
                  <c:v>15 Sep</c:v>
                </c:pt>
              </c:strCache>
            </c:strRef>
          </c:cat>
          <c:val>
            <c:numRef>
              <c:f>[1]Общее!$C$2:$C$9</c:f>
              <c:numCache>
                <c:formatCode>General</c:formatCode>
                <c:ptCount val="8"/>
                <c:pt idx="0">
                  <c:v>0</c:v>
                </c:pt>
                <c:pt idx="1">
                  <c:v>0.77777777777777779</c:v>
                </c:pt>
                <c:pt idx="2">
                  <c:v>8.1111111111111107</c:v>
                </c:pt>
                <c:pt idx="3">
                  <c:v>35.962962962962969</c:v>
                </c:pt>
                <c:pt idx="4">
                  <c:v>29.259259259259263</c:v>
                </c:pt>
                <c:pt idx="5">
                  <c:v>25.888888888888893</c:v>
                </c:pt>
                <c:pt idx="6">
                  <c:v>22.074074074074076</c:v>
                </c:pt>
                <c:pt idx="7">
                  <c:v>20.074074074074076</c:v>
                </c:pt>
              </c:numCache>
            </c:numRef>
          </c:val>
          <c:smooth val="0"/>
          <c:extLst xmlns:c16r2="http://schemas.microsoft.com/office/drawing/2015/06/chart">
            <c:ext xmlns:c16="http://schemas.microsoft.com/office/drawing/2014/chart" uri="{C3380CC4-5D6E-409C-BE32-E72D297353CC}">
              <c16:uniqueId val="{00000000-62C3-430B-9665-7F4F961D3A66}"/>
            </c:ext>
          </c:extLst>
        </c:ser>
        <c:ser>
          <c:idx val="1"/>
          <c:order val="1"/>
          <c:tx>
            <c:strRef>
              <c:f>[1]Общее!$D$1</c:f>
              <c:strCache>
                <c:ptCount val="1"/>
                <c:pt idx="0">
                  <c:v>Луг</c:v>
                </c:pt>
              </c:strCache>
            </c:strRef>
          </c:tx>
          <c:spPr>
            <a:ln w="31750">
              <a:solidFill>
                <a:srgbClr val="00B050"/>
              </a:solidFill>
            </a:ln>
          </c:spPr>
          <c:marker>
            <c:symbol val="circle"/>
            <c:size val="12"/>
            <c:spPr>
              <a:solidFill>
                <a:srgbClr val="00B050"/>
              </a:solidFill>
              <a:ln w="38100">
                <a:solidFill>
                  <a:schemeClr val="bg1"/>
                </a:solidFill>
              </a:ln>
            </c:spPr>
          </c:marker>
          <c:errBars>
            <c:errDir val="y"/>
            <c:errBarType val="both"/>
            <c:errValType val="cust"/>
            <c:noEndCap val="0"/>
            <c:plus>
              <c:numRef>
                <c:f>[1]Общее!$D$13:$D$20</c:f>
                <c:numCache>
                  <c:formatCode>General</c:formatCode>
                  <c:ptCount val="8"/>
                  <c:pt idx="0">
                    <c:v>0.23512515954897154</c:v>
                  </c:pt>
                  <c:pt idx="1">
                    <c:v>1.1680164893264211</c:v>
                  </c:pt>
                  <c:pt idx="2">
                    <c:v>5.4377228391739507</c:v>
                  </c:pt>
                  <c:pt idx="3">
                    <c:v>9.883176809498508</c:v>
                  </c:pt>
                  <c:pt idx="4">
                    <c:v>7.2264981185952761</c:v>
                  </c:pt>
                  <c:pt idx="5">
                    <c:v>6.9068842665710841</c:v>
                  </c:pt>
                  <c:pt idx="6">
                    <c:v>6.6826121866454411</c:v>
                  </c:pt>
                  <c:pt idx="7">
                    <c:v>6.4371940903233318</c:v>
                  </c:pt>
                </c:numCache>
              </c:numRef>
            </c:plus>
            <c:minus>
              <c:numRef>
                <c:f>[1]Общее!$D$13:$D$20</c:f>
                <c:numCache>
                  <c:formatCode>General</c:formatCode>
                  <c:ptCount val="8"/>
                  <c:pt idx="0">
                    <c:v>0.23512515954897154</c:v>
                  </c:pt>
                  <c:pt idx="1">
                    <c:v>1.1680164893264211</c:v>
                  </c:pt>
                  <c:pt idx="2">
                    <c:v>5.4377228391739507</c:v>
                  </c:pt>
                  <c:pt idx="3">
                    <c:v>9.883176809498508</c:v>
                  </c:pt>
                  <c:pt idx="4">
                    <c:v>7.2264981185952761</c:v>
                  </c:pt>
                  <c:pt idx="5">
                    <c:v>6.9068842665710841</c:v>
                  </c:pt>
                  <c:pt idx="6">
                    <c:v>6.6826121866454411</c:v>
                  </c:pt>
                  <c:pt idx="7">
                    <c:v>6.4371940903233318</c:v>
                  </c:pt>
                </c:numCache>
              </c:numRef>
            </c:minus>
            <c:spPr>
              <a:ln w="19050">
                <a:solidFill>
                  <a:srgbClr val="00B050"/>
                </a:solidFill>
              </a:ln>
            </c:spPr>
          </c:errBars>
          <c:cat>
            <c:strRef>
              <c:f>[1]Общее!$B$2:$B$9</c:f>
              <c:strCache>
                <c:ptCount val="8"/>
                <c:pt idx="0">
                  <c:v>27 Jun</c:v>
                </c:pt>
                <c:pt idx="1">
                  <c:v>30 Jun</c:v>
                </c:pt>
                <c:pt idx="2">
                  <c:v>4 Jul</c:v>
                </c:pt>
                <c:pt idx="3">
                  <c:v>18 Jul</c:v>
                </c:pt>
                <c:pt idx="4">
                  <c:v>1 Aug</c:v>
                </c:pt>
                <c:pt idx="5">
                  <c:v>15 Aug</c:v>
                </c:pt>
                <c:pt idx="6">
                  <c:v>29 Aug</c:v>
                </c:pt>
                <c:pt idx="7">
                  <c:v>15 Sep</c:v>
                </c:pt>
              </c:strCache>
            </c:strRef>
          </c:cat>
          <c:val>
            <c:numRef>
              <c:f>[1]Общее!$D$2:$D$9</c:f>
              <c:numCache>
                <c:formatCode>General</c:formatCode>
                <c:ptCount val="8"/>
                <c:pt idx="0">
                  <c:v>0.25925925925925936</c:v>
                </c:pt>
                <c:pt idx="1">
                  <c:v>1.7777777777777786</c:v>
                </c:pt>
                <c:pt idx="2">
                  <c:v>28.481481481481481</c:v>
                </c:pt>
                <c:pt idx="3">
                  <c:v>29.444444444444443</c:v>
                </c:pt>
                <c:pt idx="4">
                  <c:v>13.40740740740741</c:v>
                </c:pt>
                <c:pt idx="5">
                  <c:v>11.333333333333334</c:v>
                </c:pt>
                <c:pt idx="6">
                  <c:v>10.703703703703704</c:v>
                </c:pt>
                <c:pt idx="7">
                  <c:v>10.111111111111111</c:v>
                </c:pt>
              </c:numCache>
            </c:numRef>
          </c:val>
          <c:smooth val="0"/>
          <c:extLst xmlns:c16r2="http://schemas.microsoft.com/office/drawing/2015/06/chart">
            <c:ext xmlns:c16="http://schemas.microsoft.com/office/drawing/2014/chart" uri="{C3380CC4-5D6E-409C-BE32-E72D297353CC}">
              <c16:uniqueId val="{00000001-62C3-430B-9665-7F4F961D3A66}"/>
            </c:ext>
          </c:extLst>
        </c:ser>
        <c:ser>
          <c:idx val="2"/>
          <c:order val="2"/>
          <c:tx>
            <c:strRef>
              <c:f>[1]Общее!$E$1</c:f>
              <c:strCache>
                <c:ptCount val="1"/>
                <c:pt idx="0">
                  <c:v>Степь</c:v>
                </c:pt>
              </c:strCache>
            </c:strRef>
          </c:tx>
          <c:spPr>
            <a:ln w="31750">
              <a:solidFill>
                <a:srgbClr val="FF0000"/>
              </a:solidFill>
            </a:ln>
          </c:spPr>
          <c:marker>
            <c:symbol val="circle"/>
            <c:size val="12"/>
            <c:spPr>
              <a:solidFill>
                <a:srgbClr val="FF0000"/>
              </a:solidFill>
              <a:ln w="38100">
                <a:solidFill>
                  <a:schemeClr val="bg1"/>
                </a:solidFill>
              </a:ln>
            </c:spPr>
          </c:marker>
          <c:errBars>
            <c:errDir val="y"/>
            <c:errBarType val="both"/>
            <c:errValType val="cust"/>
            <c:noEndCap val="0"/>
            <c:plus>
              <c:numRef>
                <c:f>[1]Общее!$E$13:$E$20</c:f>
                <c:numCache>
                  <c:formatCode>General</c:formatCode>
                  <c:ptCount val="8"/>
                  <c:pt idx="0">
                    <c:v>0.10557431323721667</c:v>
                  </c:pt>
                  <c:pt idx="1">
                    <c:v>0.24074647494958618</c:v>
                  </c:pt>
                  <c:pt idx="2">
                    <c:v>4.364856316799381</c:v>
                  </c:pt>
                  <c:pt idx="3">
                    <c:v>7.9620392641708939</c:v>
                  </c:pt>
                  <c:pt idx="4">
                    <c:v>8.5806655621190373</c:v>
                  </c:pt>
                  <c:pt idx="5">
                    <c:v>7.5904627359779155</c:v>
                  </c:pt>
                  <c:pt idx="6">
                    <c:v>7.3525517286413127</c:v>
                  </c:pt>
                  <c:pt idx="7">
                    <c:v>7.6216757608474879</c:v>
                  </c:pt>
                </c:numCache>
              </c:numRef>
            </c:plus>
            <c:minus>
              <c:numRef>
                <c:f>[1]Общее!$E$13:$E$20</c:f>
                <c:numCache>
                  <c:formatCode>General</c:formatCode>
                  <c:ptCount val="8"/>
                  <c:pt idx="0">
                    <c:v>0.10557431323721667</c:v>
                  </c:pt>
                  <c:pt idx="1">
                    <c:v>0.24074647494958618</c:v>
                  </c:pt>
                  <c:pt idx="2">
                    <c:v>4.364856316799381</c:v>
                  </c:pt>
                  <c:pt idx="3">
                    <c:v>7.9620392641708939</c:v>
                  </c:pt>
                  <c:pt idx="4">
                    <c:v>8.5806655621190373</c:v>
                  </c:pt>
                  <c:pt idx="5">
                    <c:v>7.5904627359779155</c:v>
                  </c:pt>
                  <c:pt idx="6">
                    <c:v>7.3525517286413127</c:v>
                  </c:pt>
                  <c:pt idx="7">
                    <c:v>7.6216757608474879</c:v>
                  </c:pt>
                </c:numCache>
              </c:numRef>
            </c:minus>
            <c:spPr>
              <a:ln w="19050">
                <a:solidFill>
                  <a:srgbClr val="FF0000"/>
                </a:solidFill>
              </a:ln>
            </c:spPr>
          </c:errBars>
          <c:cat>
            <c:strRef>
              <c:f>[1]Общее!$B$2:$B$9</c:f>
              <c:strCache>
                <c:ptCount val="8"/>
                <c:pt idx="0">
                  <c:v>27 Jun</c:v>
                </c:pt>
                <c:pt idx="1">
                  <c:v>30 Jun</c:v>
                </c:pt>
                <c:pt idx="2">
                  <c:v>4 Jul</c:v>
                </c:pt>
                <c:pt idx="3">
                  <c:v>18 Jul</c:v>
                </c:pt>
                <c:pt idx="4">
                  <c:v>1 Aug</c:v>
                </c:pt>
                <c:pt idx="5">
                  <c:v>15 Aug</c:v>
                </c:pt>
                <c:pt idx="6">
                  <c:v>29 Aug</c:v>
                </c:pt>
                <c:pt idx="7">
                  <c:v>15 Sep</c:v>
                </c:pt>
              </c:strCache>
            </c:strRef>
          </c:cat>
          <c:val>
            <c:numRef>
              <c:f>[1]Общее!$E$2:$E$9</c:f>
              <c:numCache>
                <c:formatCode>General</c:formatCode>
                <c:ptCount val="8"/>
                <c:pt idx="0">
                  <c:v>7.407407407407407E-2</c:v>
                </c:pt>
                <c:pt idx="1">
                  <c:v>0.29629629629629634</c:v>
                </c:pt>
                <c:pt idx="2">
                  <c:v>12.851851851851853</c:v>
                </c:pt>
                <c:pt idx="3">
                  <c:v>38.888888888888893</c:v>
                </c:pt>
                <c:pt idx="4">
                  <c:v>39.962962962962962</c:v>
                </c:pt>
                <c:pt idx="5">
                  <c:v>41.592592592592588</c:v>
                </c:pt>
                <c:pt idx="6">
                  <c:v>39.074074074074069</c:v>
                </c:pt>
                <c:pt idx="7">
                  <c:v>34.148148148148145</c:v>
                </c:pt>
              </c:numCache>
            </c:numRef>
          </c:val>
          <c:smooth val="0"/>
          <c:extLst xmlns:c16r2="http://schemas.microsoft.com/office/drawing/2015/06/chart">
            <c:ext xmlns:c16="http://schemas.microsoft.com/office/drawing/2014/chart" uri="{C3380CC4-5D6E-409C-BE32-E72D297353CC}">
              <c16:uniqueId val="{00000002-62C3-430B-9665-7F4F961D3A66}"/>
            </c:ext>
          </c:extLst>
        </c:ser>
        <c:dLbls>
          <c:showLegendKey val="0"/>
          <c:showVal val="0"/>
          <c:showCatName val="0"/>
          <c:showSerName val="0"/>
          <c:showPercent val="0"/>
          <c:showBubbleSize val="0"/>
        </c:dLbls>
        <c:marker val="1"/>
        <c:smooth val="0"/>
        <c:axId val="237201664"/>
        <c:axId val="237207552"/>
      </c:lineChart>
      <c:catAx>
        <c:axId val="237201664"/>
        <c:scaling>
          <c:orientation val="minMax"/>
        </c:scaling>
        <c:delete val="0"/>
        <c:axPos val="b"/>
        <c:numFmt formatCode="General" sourceLinked="0"/>
        <c:majorTickMark val="none"/>
        <c:minorTickMark val="none"/>
        <c:tickLblPos val="nextTo"/>
        <c:spPr>
          <a:ln w="19050">
            <a:solidFill>
              <a:schemeClr val="tx1"/>
            </a:solidFill>
          </a:ln>
        </c:spPr>
        <c:txPr>
          <a:bodyPr/>
          <a:lstStyle/>
          <a:p>
            <a:pPr>
              <a:defRPr sz="2000"/>
            </a:pPr>
            <a:endParaRPr lang="ru-RU"/>
          </a:p>
        </c:txPr>
        <c:crossAx val="237207552"/>
        <c:crosses val="autoZero"/>
        <c:auto val="1"/>
        <c:lblAlgn val="ctr"/>
        <c:lblOffset val="100"/>
        <c:noMultiLvlLbl val="0"/>
      </c:catAx>
      <c:valAx>
        <c:axId val="237207552"/>
        <c:scaling>
          <c:orientation val="minMax"/>
          <c:min val="0"/>
        </c:scaling>
        <c:delete val="0"/>
        <c:axPos val="l"/>
        <c:numFmt formatCode="0" sourceLinked="0"/>
        <c:majorTickMark val="in"/>
        <c:minorTickMark val="none"/>
        <c:tickLblPos val="nextTo"/>
        <c:spPr>
          <a:ln w="19050">
            <a:solidFill>
              <a:schemeClr val="tx1"/>
            </a:solidFill>
          </a:ln>
        </c:spPr>
        <c:txPr>
          <a:bodyPr/>
          <a:lstStyle/>
          <a:p>
            <a:pPr>
              <a:defRPr sz="2000"/>
            </a:pPr>
            <a:endParaRPr lang="ru-RU"/>
          </a:p>
        </c:txPr>
        <c:crossAx val="237201664"/>
        <c:crosses val="autoZero"/>
        <c:crossBetween val="between"/>
        <c:majorUnit val="5"/>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488573990863"/>
          <c:y val="5.4840432681763834E-2"/>
          <c:w val="0.85442508416322738"/>
          <c:h val="0.72516466102114596"/>
        </c:manualLayout>
      </c:layout>
      <c:lineChart>
        <c:grouping val="standard"/>
        <c:varyColors val="0"/>
        <c:ser>
          <c:idx val="0"/>
          <c:order val="0"/>
          <c:tx>
            <c:strRef>
              <c:f>[1]Общее!$C$1</c:f>
              <c:strCache>
                <c:ptCount val="1"/>
                <c:pt idx="0">
                  <c:v>Лес</c:v>
                </c:pt>
              </c:strCache>
            </c:strRef>
          </c:tx>
          <c:spPr>
            <a:ln w="31750">
              <a:solidFill>
                <a:schemeClr val="accent1"/>
              </a:solidFill>
            </a:ln>
          </c:spPr>
          <c:marker>
            <c:symbol val="circle"/>
            <c:size val="12"/>
            <c:spPr>
              <a:solidFill>
                <a:schemeClr val="accent1"/>
              </a:solidFill>
              <a:ln w="38100">
                <a:solidFill>
                  <a:schemeClr val="bg1"/>
                </a:solidFill>
              </a:ln>
            </c:spPr>
          </c:marker>
          <c:errBars>
            <c:errDir val="y"/>
            <c:errBarType val="both"/>
            <c:errValType val="cust"/>
            <c:noEndCap val="0"/>
            <c:plus>
              <c:numRef>
                <c:f>[1]Общее!$C$13:$C$20</c:f>
                <c:numCache>
                  <c:formatCode>General</c:formatCode>
                  <c:ptCount val="8"/>
                  <c:pt idx="0">
                    <c:v>0</c:v>
                  </c:pt>
                  <c:pt idx="1">
                    <c:v>0.16759402659726585</c:v>
                  </c:pt>
                  <c:pt idx="2">
                    <c:v>6.7414965245822174</c:v>
                  </c:pt>
                  <c:pt idx="3">
                    <c:v>7.4186221796800247</c:v>
                  </c:pt>
                  <c:pt idx="4">
                    <c:v>7.1713795355033874</c:v>
                  </c:pt>
                  <c:pt idx="5">
                    <c:v>6.9106593933204223</c:v>
                  </c:pt>
                  <c:pt idx="6">
                    <c:v>6.7052905174398418</c:v>
                  </c:pt>
                  <c:pt idx="7">
                    <c:v>6.8306499076862295</c:v>
                  </c:pt>
                </c:numCache>
              </c:numRef>
            </c:plus>
            <c:minus>
              <c:numRef>
                <c:f>[1]Общее!$C$13:$C$20</c:f>
                <c:numCache>
                  <c:formatCode>General</c:formatCode>
                  <c:ptCount val="8"/>
                  <c:pt idx="0">
                    <c:v>0</c:v>
                  </c:pt>
                  <c:pt idx="1">
                    <c:v>0.16759402659726585</c:v>
                  </c:pt>
                  <c:pt idx="2">
                    <c:v>6.7414965245822174</c:v>
                  </c:pt>
                  <c:pt idx="3">
                    <c:v>7.4186221796800247</c:v>
                  </c:pt>
                  <c:pt idx="4">
                    <c:v>7.1713795355033874</c:v>
                  </c:pt>
                  <c:pt idx="5">
                    <c:v>6.9106593933204223</c:v>
                  </c:pt>
                  <c:pt idx="6">
                    <c:v>6.7052905174398418</c:v>
                  </c:pt>
                  <c:pt idx="7">
                    <c:v>6.8306499076862295</c:v>
                  </c:pt>
                </c:numCache>
              </c:numRef>
            </c:minus>
            <c:spPr>
              <a:ln w="19050">
                <a:solidFill>
                  <a:schemeClr val="accent1"/>
                </a:solidFill>
              </a:ln>
            </c:spPr>
          </c:errBars>
          <c:cat>
            <c:strRef>
              <c:f>[1]Общее!$B$2:$B$9</c:f>
              <c:strCache>
                <c:ptCount val="8"/>
                <c:pt idx="0">
                  <c:v>14 Jun</c:v>
                </c:pt>
                <c:pt idx="1">
                  <c:v>21 Jun</c:v>
                </c:pt>
                <c:pt idx="2">
                  <c:v>6 Jul</c:v>
                </c:pt>
                <c:pt idx="3">
                  <c:v>20 Jul</c:v>
                </c:pt>
                <c:pt idx="4">
                  <c:v>3 Aug</c:v>
                </c:pt>
                <c:pt idx="5">
                  <c:v>17 Aug</c:v>
                </c:pt>
                <c:pt idx="6">
                  <c:v>31 Aug</c:v>
                </c:pt>
                <c:pt idx="7">
                  <c:v>14 Sep</c:v>
                </c:pt>
              </c:strCache>
            </c:strRef>
          </c:cat>
          <c:val>
            <c:numRef>
              <c:f>[1]Общее!$C$2:$C$9</c:f>
              <c:numCache>
                <c:formatCode>General</c:formatCode>
                <c:ptCount val="8"/>
                <c:pt idx="0">
                  <c:v>0</c:v>
                </c:pt>
                <c:pt idx="1">
                  <c:v>0.1111111111111111</c:v>
                </c:pt>
                <c:pt idx="2">
                  <c:v>28.962962962962962</c:v>
                </c:pt>
                <c:pt idx="3">
                  <c:v>38.666666666666657</c:v>
                </c:pt>
                <c:pt idx="4">
                  <c:v>36.888888888888886</c:v>
                </c:pt>
                <c:pt idx="5">
                  <c:v>31.888888888888896</c:v>
                </c:pt>
                <c:pt idx="6">
                  <c:v>30.185185185185194</c:v>
                </c:pt>
                <c:pt idx="7">
                  <c:v>26.000000000000004</c:v>
                </c:pt>
              </c:numCache>
            </c:numRef>
          </c:val>
          <c:smooth val="0"/>
          <c:extLst xmlns:c16r2="http://schemas.microsoft.com/office/drawing/2015/06/chart">
            <c:ext xmlns:c16="http://schemas.microsoft.com/office/drawing/2014/chart" uri="{C3380CC4-5D6E-409C-BE32-E72D297353CC}">
              <c16:uniqueId val="{00000000-4E72-447A-984A-0ED8C7A39CD0}"/>
            </c:ext>
          </c:extLst>
        </c:ser>
        <c:ser>
          <c:idx val="1"/>
          <c:order val="1"/>
          <c:tx>
            <c:strRef>
              <c:f>[1]Общее!$D$1</c:f>
              <c:strCache>
                <c:ptCount val="1"/>
                <c:pt idx="0">
                  <c:v>Луг</c:v>
                </c:pt>
              </c:strCache>
            </c:strRef>
          </c:tx>
          <c:spPr>
            <a:ln w="31750">
              <a:solidFill>
                <a:srgbClr val="00B050"/>
              </a:solidFill>
            </a:ln>
          </c:spPr>
          <c:marker>
            <c:symbol val="circle"/>
            <c:size val="12"/>
            <c:spPr>
              <a:solidFill>
                <a:srgbClr val="00B050"/>
              </a:solidFill>
              <a:ln w="38100">
                <a:solidFill>
                  <a:schemeClr val="bg1"/>
                </a:solidFill>
              </a:ln>
            </c:spPr>
          </c:marker>
          <c:errBars>
            <c:errDir val="y"/>
            <c:errBarType val="both"/>
            <c:errValType val="cust"/>
            <c:noEndCap val="0"/>
            <c:plus>
              <c:numRef>
                <c:f>[1]Общее!$D$13:$D$20</c:f>
                <c:numCache>
                  <c:formatCode>General</c:formatCode>
                  <c:ptCount val="8"/>
                  <c:pt idx="0">
                    <c:v>0.16759402659726585</c:v>
                  </c:pt>
                  <c:pt idx="1">
                    <c:v>0.1804054655416211</c:v>
                  </c:pt>
                  <c:pt idx="2">
                    <c:v>7.752864626218674</c:v>
                  </c:pt>
                  <c:pt idx="3">
                    <c:v>8.219433220423582</c:v>
                  </c:pt>
                  <c:pt idx="4">
                    <c:v>7.4072852203596504</c:v>
                  </c:pt>
                  <c:pt idx="5">
                    <c:v>6.4340766539013039</c:v>
                  </c:pt>
                  <c:pt idx="6">
                    <c:v>6.5492844607544125</c:v>
                  </c:pt>
                  <c:pt idx="7">
                    <c:v>6.5094077177514862</c:v>
                  </c:pt>
                </c:numCache>
              </c:numRef>
            </c:plus>
            <c:minus>
              <c:numRef>
                <c:f>[1]Общее!$D$13:$D$20</c:f>
                <c:numCache>
                  <c:formatCode>General</c:formatCode>
                  <c:ptCount val="8"/>
                  <c:pt idx="0">
                    <c:v>0.16759402659726585</c:v>
                  </c:pt>
                  <c:pt idx="1">
                    <c:v>0.1804054655416211</c:v>
                  </c:pt>
                  <c:pt idx="2">
                    <c:v>7.752864626218674</c:v>
                  </c:pt>
                  <c:pt idx="3">
                    <c:v>8.219433220423582</c:v>
                  </c:pt>
                  <c:pt idx="4">
                    <c:v>7.4072852203596504</c:v>
                  </c:pt>
                  <c:pt idx="5">
                    <c:v>6.4340766539013039</c:v>
                  </c:pt>
                  <c:pt idx="6">
                    <c:v>6.5492844607544125</c:v>
                  </c:pt>
                  <c:pt idx="7">
                    <c:v>6.5094077177514862</c:v>
                  </c:pt>
                </c:numCache>
              </c:numRef>
            </c:minus>
            <c:spPr>
              <a:ln w="19050">
                <a:solidFill>
                  <a:srgbClr val="00B050"/>
                </a:solidFill>
              </a:ln>
            </c:spPr>
          </c:errBars>
          <c:cat>
            <c:strRef>
              <c:f>[1]Общее!$B$2:$B$9</c:f>
              <c:strCache>
                <c:ptCount val="8"/>
                <c:pt idx="0">
                  <c:v>14 Jun</c:v>
                </c:pt>
                <c:pt idx="1">
                  <c:v>21 Jun</c:v>
                </c:pt>
                <c:pt idx="2">
                  <c:v>6 Jul</c:v>
                </c:pt>
                <c:pt idx="3">
                  <c:v>20 Jul</c:v>
                </c:pt>
                <c:pt idx="4">
                  <c:v>3 Aug</c:v>
                </c:pt>
                <c:pt idx="5">
                  <c:v>17 Aug</c:v>
                </c:pt>
                <c:pt idx="6">
                  <c:v>31 Aug</c:v>
                </c:pt>
                <c:pt idx="7">
                  <c:v>14 Sep</c:v>
                </c:pt>
              </c:strCache>
            </c:strRef>
          </c:cat>
          <c:val>
            <c:numRef>
              <c:f>[1]Общее!$D$2:$D$9</c:f>
              <c:numCache>
                <c:formatCode>General</c:formatCode>
                <c:ptCount val="8"/>
                <c:pt idx="0">
                  <c:v>0.11111111111111113</c:v>
                </c:pt>
                <c:pt idx="1">
                  <c:v>0.14814814814814817</c:v>
                </c:pt>
                <c:pt idx="2">
                  <c:v>35.592592592592595</c:v>
                </c:pt>
                <c:pt idx="3">
                  <c:v>27.444444444444439</c:v>
                </c:pt>
                <c:pt idx="4">
                  <c:v>24.185185185185187</c:v>
                </c:pt>
                <c:pt idx="5">
                  <c:v>21.333333333333336</c:v>
                </c:pt>
                <c:pt idx="6">
                  <c:v>20.592592592592592</c:v>
                </c:pt>
                <c:pt idx="7">
                  <c:v>19.666666666666664</c:v>
                </c:pt>
              </c:numCache>
            </c:numRef>
          </c:val>
          <c:smooth val="0"/>
          <c:extLst xmlns:c16r2="http://schemas.microsoft.com/office/drawing/2015/06/chart">
            <c:ext xmlns:c16="http://schemas.microsoft.com/office/drawing/2014/chart" uri="{C3380CC4-5D6E-409C-BE32-E72D297353CC}">
              <c16:uniqueId val="{00000001-4E72-447A-984A-0ED8C7A39CD0}"/>
            </c:ext>
          </c:extLst>
        </c:ser>
        <c:ser>
          <c:idx val="2"/>
          <c:order val="2"/>
          <c:tx>
            <c:strRef>
              <c:f>[1]Общее!$E$1</c:f>
              <c:strCache>
                <c:ptCount val="1"/>
                <c:pt idx="0">
                  <c:v>Степь</c:v>
                </c:pt>
              </c:strCache>
            </c:strRef>
          </c:tx>
          <c:spPr>
            <a:ln w="31750">
              <a:solidFill>
                <a:srgbClr val="FF0000"/>
              </a:solidFill>
            </a:ln>
          </c:spPr>
          <c:marker>
            <c:symbol val="circle"/>
            <c:size val="12"/>
            <c:spPr>
              <a:solidFill>
                <a:srgbClr val="FF0000"/>
              </a:solidFill>
              <a:ln w="38100">
                <a:solidFill>
                  <a:schemeClr val="bg1"/>
                </a:solidFill>
              </a:ln>
            </c:spPr>
          </c:marker>
          <c:errBars>
            <c:errDir val="y"/>
            <c:errBarType val="both"/>
            <c:errValType val="cust"/>
            <c:noEndCap val="0"/>
            <c:plus>
              <c:numRef>
                <c:f>[1]Общее!$E$13:$E$20</c:f>
                <c:numCache>
                  <c:formatCode>General</c:formatCode>
                  <c:ptCount val="8"/>
                  <c:pt idx="0">
                    <c:v>0.10557431323721667</c:v>
                  </c:pt>
                  <c:pt idx="1">
                    <c:v>0</c:v>
                  </c:pt>
                  <c:pt idx="2">
                    <c:v>5.0349982759445968</c:v>
                  </c:pt>
                  <c:pt idx="3">
                    <c:v>4.1897442546746113</c:v>
                  </c:pt>
                  <c:pt idx="4">
                    <c:v>3.7566064475147574</c:v>
                  </c:pt>
                  <c:pt idx="5">
                    <c:v>3.9379643396774568</c:v>
                  </c:pt>
                  <c:pt idx="6">
                    <c:v>4.1349025861279536</c:v>
                  </c:pt>
                  <c:pt idx="7">
                    <c:v>3.7282533963493076</c:v>
                  </c:pt>
                </c:numCache>
              </c:numRef>
            </c:plus>
            <c:minus>
              <c:numRef>
                <c:f>[1]Общее!$E$13:$E$20</c:f>
                <c:numCache>
                  <c:formatCode>General</c:formatCode>
                  <c:ptCount val="8"/>
                  <c:pt idx="0">
                    <c:v>0.10557431323721667</c:v>
                  </c:pt>
                  <c:pt idx="1">
                    <c:v>0</c:v>
                  </c:pt>
                  <c:pt idx="2">
                    <c:v>5.0349982759445968</c:v>
                  </c:pt>
                  <c:pt idx="3">
                    <c:v>4.1897442546746113</c:v>
                  </c:pt>
                  <c:pt idx="4">
                    <c:v>3.7566064475147574</c:v>
                  </c:pt>
                  <c:pt idx="5">
                    <c:v>3.9379643396774568</c:v>
                  </c:pt>
                  <c:pt idx="6">
                    <c:v>4.1349025861279536</c:v>
                  </c:pt>
                  <c:pt idx="7">
                    <c:v>3.7282533963493076</c:v>
                  </c:pt>
                </c:numCache>
              </c:numRef>
            </c:minus>
            <c:spPr>
              <a:ln w="19050">
                <a:solidFill>
                  <a:srgbClr val="FF0000"/>
                </a:solidFill>
              </a:ln>
            </c:spPr>
          </c:errBars>
          <c:cat>
            <c:strRef>
              <c:f>[1]Общее!$B$2:$B$9</c:f>
              <c:strCache>
                <c:ptCount val="8"/>
                <c:pt idx="0">
                  <c:v>14 Jun</c:v>
                </c:pt>
                <c:pt idx="1">
                  <c:v>21 Jun</c:v>
                </c:pt>
                <c:pt idx="2">
                  <c:v>6 Jul</c:v>
                </c:pt>
                <c:pt idx="3">
                  <c:v>20 Jul</c:v>
                </c:pt>
                <c:pt idx="4">
                  <c:v>3 Aug</c:v>
                </c:pt>
                <c:pt idx="5">
                  <c:v>17 Aug</c:v>
                </c:pt>
                <c:pt idx="6">
                  <c:v>31 Aug</c:v>
                </c:pt>
                <c:pt idx="7">
                  <c:v>14 Sep</c:v>
                </c:pt>
              </c:strCache>
            </c:strRef>
          </c:cat>
          <c:val>
            <c:numRef>
              <c:f>[1]Общее!$E$2:$E$9</c:f>
              <c:numCache>
                <c:formatCode>General</c:formatCode>
                <c:ptCount val="8"/>
                <c:pt idx="0">
                  <c:v>7.407407407407407E-2</c:v>
                </c:pt>
                <c:pt idx="1">
                  <c:v>0</c:v>
                </c:pt>
                <c:pt idx="2">
                  <c:v>17.333333333333329</c:v>
                </c:pt>
                <c:pt idx="3">
                  <c:v>17.592592592592595</c:v>
                </c:pt>
                <c:pt idx="4">
                  <c:v>14.777777777777779</c:v>
                </c:pt>
                <c:pt idx="5">
                  <c:v>14.592592592592595</c:v>
                </c:pt>
                <c:pt idx="6">
                  <c:v>14.222222222222223</c:v>
                </c:pt>
                <c:pt idx="7">
                  <c:v>13.148148148148149</c:v>
                </c:pt>
              </c:numCache>
            </c:numRef>
          </c:val>
          <c:smooth val="0"/>
          <c:extLst xmlns:c16r2="http://schemas.microsoft.com/office/drawing/2015/06/chart">
            <c:ext xmlns:c16="http://schemas.microsoft.com/office/drawing/2014/chart" uri="{C3380CC4-5D6E-409C-BE32-E72D297353CC}">
              <c16:uniqueId val="{00000002-4E72-447A-984A-0ED8C7A39CD0}"/>
            </c:ext>
          </c:extLst>
        </c:ser>
        <c:dLbls>
          <c:showLegendKey val="0"/>
          <c:showVal val="0"/>
          <c:showCatName val="0"/>
          <c:showSerName val="0"/>
          <c:showPercent val="0"/>
          <c:showBubbleSize val="0"/>
        </c:dLbls>
        <c:marker val="1"/>
        <c:smooth val="0"/>
        <c:axId val="237236224"/>
        <c:axId val="237237760"/>
      </c:lineChart>
      <c:catAx>
        <c:axId val="237236224"/>
        <c:scaling>
          <c:orientation val="minMax"/>
        </c:scaling>
        <c:delete val="0"/>
        <c:axPos val="b"/>
        <c:numFmt formatCode="General" sourceLinked="0"/>
        <c:majorTickMark val="none"/>
        <c:minorTickMark val="none"/>
        <c:tickLblPos val="nextTo"/>
        <c:spPr>
          <a:ln w="19050">
            <a:solidFill>
              <a:schemeClr val="tx1"/>
            </a:solidFill>
          </a:ln>
        </c:spPr>
        <c:txPr>
          <a:bodyPr/>
          <a:lstStyle/>
          <a:p>
            <a:pPr>
              <a:defRPr sz="2000"/>
            </a:pPr>
            <a:endParaRPr lang="ru-RU"/>
          </a:p>
        </c:txPr>
        <c:crossAx val="237237760"/>
        <c:crosses val="autoZero"/>
        <c:auto val="1"/>
        <c:lblAlgn val="ctr"/>
        <c:lblOffset val="100"/>
        <c:noMultiLvlLbl val="0"/>
      </c:catAx>
      <c:valAx>
        <c:axId val="237237760"/>
        <c:scaling>
          <c:orientation val="minMax"/>
          <c:max val="55"/>
          <c:min val="0"/>
        </c:scaling>
        <c:delete val="0"/>
        <c:axPos val="l"/>
        <c:numFmt formatCode="0" sourceLinked="0"/>
        <c:majorTickMark val="in"/>
        <c:minorTickMark val="none"/>
        <c:tickLblPos val="nextTo"/>
        <c:spPr>
          <a:ln w="19050">
            <a:solidFill>
              <a:schemeClr val="tx1"/>
            </a:solidFill>
          </a:ln>
        </c:spPr>
        <c:txPr>
          <a:bodyPr/>
          <a:lstStyle/>
          <a:p>
            <a:pPr>
              <a:defRPr sz="2000"/>
            </a:pPr>
            <a:endParaRPr lang="ru-RU"/>
          </a:p>
        </c:txPr>
        <c:crossAx val="237236224"/>
        <c:crosses val="autoZero"/>
        <c:crossBetween val="between"/>
        <c:majorUnit val="5"/>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488573990863"/>
          <c:y val="5.5249967481152434E-2"/>
          <c:w val="0.85442508416322738"/>
          <c:h val="0.63729386168887747"/>
        </c:manualLayout>
      </c:layout>
      <c:lineChart>
        <c:grouping val="standard"/>
        <c:varyColors val="0"/>
        <c:ser>
          <c:idx val="0"/>
          <c:order val="0"/>
          <c:tx>
            <c:strRef>
              <c:f>Рыхлый!$C$1</c:f>
              <c:strCache>
                <c:ptCount val="1"/>
                <c:pt idx="0">
                  <c:v>Лес</c:v>
                </c:pt>
              </c:strCache>
            </c:strRef>
          </c:tx>
          <c:spPr>
            <a:ln w="31750">
              <a:solidFill>
                <a:schemeClr val="accent1"/>
              </a:solidFill>
            </a:ln>
          </c:spPr>
          <c:marker>
            <c:symbol val="circle"/>
            <c:size val="12"/>
            <c:spPr>
              <a:solidFill>
                <a:schemeClr val="accent1"/>
              </a:solidFill>
              <a:ln w="38100">
                <a:solidFill>
                  <a:schemeClr val="bg1"/>
                </a:solidFill>
              </a:ln>
            </c:spPr>
          </c:marker>
          <c:errBars>
            <c:errDir val="y"/>
            <c:errBarType val="both"/>
            <c:errValType val="cust"/>
            <c:noEndCap val="0"/>
            <c:plus>
              <c:numRef>
                <c:f>Рыхлый!$C$13:$C$20</c:f>
                <c:numCache>
                  <c:formatCode>General</c:formatCode>
                  <c:ptCount val="8"/>
                  <c:pt idx="0">
                    <c:v>0</c:v>
                  </c:pt>
                  <c:pt idx="1">
                    <c:v>1.0486365188912661</c:v>
                  </c:pt>
                  <c:pt idx="2">
                    <c:v>9.3099138107504924</c:v>
                  </c:pt>
                  <c:pt idx="3">
                    <c:v>13.269886225633588</c:v>
                  </c:pt>
                  <c:pt idx="4">
                    <c:v>11.97686882316917</c:v>
                  </c:pt>
                  <c:pt idx="5">
                    <c:v>11.536424464726734</c:v>
                  </c:pt>
                  <c:pt idx="6">
                    <c:v>10.334226596809565</c:v>
                  </c:pt>
                  <c:pt idx="7">
                    <c:v>7.9800100710287722</c:v>
                  </c:pt>
                </c:numCache>
              </c:numRef>
            </c:plus>
            <c:minus>
              <c:numRef>
                <c:f>Рыхлый!$C$13:$C$20</c:f>
                <c:numCache>
                  <c:formatCode>General</c:formatCode>
                  <c:ptCount val="8"/>
                  <c:pt idx="0">
                    <c:v>0</c:v>
                  </c:pt>
                  <c:pt idx="1">
                    <c:v>1.0486365188912661</c:v>
                  </c:pt>
                  <c:pt idx="2">
                    <c:v>9.3099138107504924</c:v>
                  </c:pt>
                  <c:pt idx="3">
                    <c:v>13.269886225633588</c:v>
                  </c:pt>
                  <c:pt idx="4">
                    <c:v>11.97686882316917</c:v>
                  </c:pt>
                  <c:pt idx="5">
                    <c:v>11.536424464726734</c:v>
                  </c:pt>
                  <c:pt idx="6">
                    <c:v>10.334226596809565</c:v>
                  </c:pt>
                  <c:pt idx="7">
                    <c:v>7.9800100710287722</c:v>
                  </c:pt>
                </c:numCache>
              </c:numRef>
            </c:minus>
            <c:spPr>
              <a:ln w="19050">
                <a:solidFill>
                  <a:schemeClr val="accent1"/>
                </a:solidFill>
              </a:ln>
            </c:spPr>
          </c:errBars>
          <c:cat>
            <c:strRef>
              <c:f>Рыхлый!$B$2:$B$9</c:f>
              <c:strCache>
                <c:ptCount val="8"/>
                <c:pt idx="0">
                  <c:v>27 Jun</c:v>
                </c:pt>
                <c:pt idx="1">
                  <c:v>30 Jun</c:v>
                </c:pt>
                <c:pt idx="2">
                  <c:v>4 Jul</c:v>
                </c:pt>
                <c:pt idx="3">
                  <c:v>18 Jul</c:v>
                </c:pt>
                <c:pt idx="4">
                  <c:v>1 Aug</c:v>
                </c:pt>
                <c:pt idx="5">
                  <c:v>15 Aug</c:v>
                </c:pt>
                <c:pt idx="6">
                  <c:v>29 Aug</c:v>
                </c:pt>
                <c:pt idx="7">
                  <c:v>15 Sep</c:v>
                </c:pt>
              </c:strCache>
            </c:strRef>
          </c:cat>
          <c:val>
            <c:numRef>
              <c:f>Рыхлый!$C$2:$C$9</c:f>
              <c:numCache>
                <c:formatCode>0.00000</c:formatCode>
                <c:ptCount val="8"/>
                <c:pt idx="0">
                  <c:v>0</c:v>
                </c:pt>
                <c:pt idx="1">
                  <c:v>0.88888888888888884</c:v>
                </c:pt>
                <c:pt idx="2">
                  <c:v>10.222222222222221</c:v>
                </c:pt>
                <c:pt idx="3">
                  <c:v>32.44444444444445</c:v>
                </c:pt>
                <c:pt idx="4">
                  <c:v>24.444444444444443</c:v>
                </c:pt>
                <c:pt idx="5">
                  <c:v>23.666666666666668</c:v>
                </c:pt>
                <c:pt idx="6">
                  <c:v>19.333333333333332</c:v>
                </c:pt>
                <c:pt idx="7">
                  <c:v>15.555555555555555</c:v>
                </c:pt>
              </c:numCache>
            </c:numRef>
          </c:val>
          <c:smooth val="0"/>
          <c:extLst xmlns:c16r2="http://schemas.microsoft.com/office/drawing/2015/06/chart">
            <c:ext xmlns:c16="http://schemas.microsoft.com/office/drawing/2014/chart" uri="{C3380CC4-5D6E-409C-BE32-E72D297353CC}">
              <c16:uniqueId val="{00000000-536F-4270-AFE3-C0F6DAE4B685}"/>
            </c:ext>
          </c:extLst>
        </c:ser>
        <c:ser>
          <c:idx val="1"/>
          <c:order val="1"/>
          <c:tx>
            <c:strRef>
              <c:f>Рыхлый!$D$1</c:f>
              <c:strCache>
                <c:ptCount val="1"/>
                <c:pt idx="0">
                  <c:v>Луг</c:v>
                </c:pt>
              </c:strCache>
            </c:strRef>
          </c:tx>
          <c:spPr>
            <a:ln w="31750">
              <a:solidFill>
                <a:srgbClr val="00B050"/>
              </a:solidFill>
            </a:ln>
          </c:spPr>
          <c:marker>
            <c:symbol val="circle"/>
            <c:size val="12"/>
            <c:spPr>
              <a:solidFill>
                <a:srgbClr val="00B050"/>
              </a:solidFill>
              <a:ln w="38100">
                <a:solidFill>
                  <a:schemeClr val="bg1"/>
                </a:solidFill>
              </a:ln>
            </c:spPr>
          </c:marker>
          <c:errBars>
            <c:errDir val="y"/>
            <c:errBarType val="both"/>
            <c:errValType val="cust"/>
            <c:noEndCap val="0"/>
            <c:plus>
              <c:numRef>
                <c:f>Рыхлый!$D$13:$D$20</c:f>
                <c:numCache>
                  <c:formatCode>General</c:formatCode>
                  <c:ptCount val="8"/>
                  <c:pt idx="0">
                    <c:v>0.55842438826343832</c:v>
                  </c:pt>
                  <c:pt idx="1">
                    <c:v>2.7566274226577341</c:v>
                  </c:pt>
                  <c:pt idx="2">
                    <c:v>10.325487963385701</c:v>
                  </c:pt>
                  <c:pt idx="3">
                    <c:v>15.876505138067795</c:v>
                  </c:pt>
                  <c:pt idx="4">
                    <c:v>16.073251347944513</c:v>
                  </c:pt>
                  <c:pt idx="5">
                    <c:v>15.136125858373306</c:v>
                  </c:pt>
                  <c:pt idx="6">
                    <c:v>14.879127112959191</c:v>
                  </c:pt>
                  <c:pt idx="7">
                    <c:v>14.682588092786229</c:v>
                  </c:pt>
                </c:numCache>
              </c:numRef>
            </c:plus>
            <c:minus>
              <c:numRef>
                <c:f>Рыхлый!$D$13:$D$20</c:f>
                <c:numCache>
                  <c:formatCode>General</c:formatCode>
                  <c:ptCount val="8"/>
                  <c:pt idx="0">
                    <c:v>0.55842438826343832</c:v>
                  </c:pt>
                  <c:pt idx="1">
                    <c:v>2.7566274226577341</c:v>
                  </c:pt>
                  <c:pt idx="2">
                    <c:v>10.325487963385701</c:v>
                  </c:pt>
                  <c:pt idx="3">
                    <c:v>15.876505138067795</c:v>
                  </c:pt>
                  <c:pt idx="4">
                    <c:v>16.073251347944513</c:v>
                  </c:pt>
                  <c:pt idx="5">
                    <c:v>15.136125858373306</c:v>
                  </c:pt>
                  <c:pt idx="6">
                    <c:v>14.879127112959191</c:v>
                  </c:pt>
                  <c:pt idx="7">
                    <c:v>14.682588092786229</c:v>
                  </c:pt>
                </c:numCache>
              </c:numRef>
            </c:minus>
            <c:spPr>
              <a:ln w="19050">
                <a:solidFill>
                  <a:srgbClr val="00B050"/>
                </a:solidFill>
              </a:ln>
            </c:spPr>
          </c:errBars>
          <c:cat>
            <c:strRef>
              <c:f>Рыхлый!$B$2:$B$9</c:f>
              <c:strCache>
                <c:ptCount val="8"/>
                <c:pt idx="0">
                  <c:v>27 Jun</c:v>
                </c:pt>
                <c:pt idx="1">
                  <c:v>30 Jun</c:v>
                </c:pt>
                <c:pt idx="2">
                  <c:v>4 Jul</c:v>
                </c:pt>
                <c:pt idx="3">
                  <c:v>18 Jul</c:v>
                </c:pt>
                <c:pt idx="4">
                  <c:v>1 Aug</c:v>
                </c:pt>
                <c:pt idx="5">
                  <c:v>15 Aug</c:v>
                </c:pt>
                <c:pt idx="6">
                  <c:v>29 Aug</c:v>
                </c:pt>
                <c:pt idx="7">
                  <c:v>15 Sep</c:v>
                </c:pt>
              </c:strCache>
            </c:strRef>
          </c:cat>
          <c:val>
            <c:numRef>
              <c:f>Рыхлый!$D$2:$D$9</c:f>
              <c:numCache>
                <c:formatCode>0.00000</c:formatCode>
                <c:ptCount val="8"/>
                <c:pt idx="0">
                  <c:v>0.44444444444444497</c:v>
                </c:pt>
                <c:pt idx="1">
                  <c:v>1.8888888888888888</c:v>
                </c:pt>
                <c:pt idx="2">
                  <c:v>32.222222222222221</c:v>
                </c:pt>
                <c:pt idx="3">
                  <c:v>32.111111111111114</c:v>
                </c:pt>
                <c:pt idx="4">
                  <c:v>19</c:v>
                </c:pt>
                <c:pt idx="5">
                  <c:v>16.333333333333332</c:v>
                </c:pt>
                <c:pt idx="6">
                  <c:v>15.77777777777778</c:v>
                </c:pt>
                <c:pt idx="7">
                  <c:v>15.111111111111111</c:v>
                </c:pt>
              </c:numCache>
            </c:numRef>
          </c:val>
          <c:smooth val="0"/>
          <c:extLst xmlns:c16r2="http://schemas.microsoft.com/office/drawing/2015/06/chart">
            <c:ext xmlns:c16="http://schemas.microsoft.com/office/drawing/2014/chart" uri="{C3380CC4-5D6E-409C-BE32-E72D297353CC}">
              <c16:uniqueId val="{00000001-536F-4270-AFE3-C0F6DAE4B685}"/>
            </c:ext>
          </c:extLst>
        </c:ser>
        <c:ser>
          <c:idx val="2"/>
          <c:order val="2"/>
          <c:tx>
            <c:strRef>
              <c:f>Рыхлый!$E$1</c:f>
              <c:strCache>
                <c:ptCount val="1"/>
                <c:pt idx="0">
                  <c:v>Степь</c:v>
                </c:pt>
              </c:strCache>
            </c:strRef>
          </c:tx>
          <c:spPr>
            <a:ln w="31750">
              <a:solidFill>
                <a:srgbClr val="FF0000"/>
              </a:solidFill>
            </a:ln>
          </c:spPr>
          <c:marker>
            <c:symbol val="circle"/>
            <c:size val="12"/>
            <c:spPr>
              <a:solidFill>
                <a:srgbClr val="FF0000"/>
              </a:solidFill>
              <a:ln w="38100">
                <a:solidFill>
                  <a:schemeClr val="bg1"/>
                </a:solidFill>
              </a:ln>
            </c:spPr>
          </c:marker>
          <c:errBars>
            <c:errDir val="y"/>
            <c:errBarType val="both"/>
            <c:errValType val="cust"/>
            <c:noEndCap val="0"/>
            <c:plus>
              <c:numRef>
                <c:f>Рыхлый!$E$13:$E$20</c:f>
                <c:numCache>
                  <c:formatCode>General</c:formatCode>
                  <c:ptCount val="8"/>
                  <c:pt idx="0">
                    <c:v>0.25622268168935225</c:v>
                  </c:pt>
                  <c:pt idx="1">
                    <c:v>0.677901496004089</c:v>
                  </c:pt>
                  <c:pt idx="2">
                    <c:v>5.2416172316525351</c:v>
                  </c:pt>
                  <c:pt idx="3">
                    <c:v>8.1206827233821599</c:v>
                  </c:pt>
                  <c:pt idx="4">
                    <c:v>14.482815680854522</c:v>
                  </c:pt>
                  <c:pt idx="5">
                    <c:v>9.2168964961116657</c:v>
                  </c:pt>
                  <c:pt idx="6">
                    <c:v>9.1677964996568022</c:v>
                  </c:pt>
                  <c:pt idx="7">
                    <c:v>7.6105037769854817</c:v>
                  </c:pt>
                </c:numCache>
              </c:numRef>
            </c:plus>
            <c:minus>
              <c:numRef>
                <c:f>Рыхлый!$E$13:$E$20</c:f>
                <c:numCache>
                  <c:formatCode>General</c:formatCode>
                  <c:ptCount val="8"/>
                  <c:pt idx="0">
                    <c:v>0.25622268168935225</c:v>
                  </c:pt>
                  <c:pt idx="1">
                    <c:v>0.677901496004089</c:v>
                  </c:pt>
                  <c:pt idx="2">
                    <c:v>5.2416172316525351</c:v>
                  </c:pt>
                  <c:pt idx="3">
                    <c:v>8.1206827233821599</c:v>
                  </c:pt>
                  <c:pt idx="4">
                    <c:v>14.482815680854522</c:v>
                  </c:pt>
                  <c:pt idx="5">
                    <c:v>9.2168964961116657</c:v>
                  </c:pt>
                  <c:pt idx="6">
                    <c:v>9.1677964996568022</c:v>
                  </c:pt>
                  <c:pt idx="7">
                    <c:v>7.6105037769854817</c:v>
                  </c:pt>
                </c:numCache>
              </c:numRef>
            </c:minus>
            <c:spPr>
              <a:ln w="19050">
                <a:solidFill>
                  <a:srgbClr val="FF0000"/>
                </a:solidFill>
              </a:ln>
            </c:spPr>
          </c:errBars>
          <c:cat>
            <c:strRef>
              <c:f>Рыхлый!$B$2:$B$9</c:f>
              <c:strCache>
                <c:ptCount val="8"/>
                <c:pt idx="0">
                  <c:v>27 Jun</c:v>
                </c:pt>
                <c:pt idx="1">
                  <c:v>30 Jun</c:v>
                </c:pt>
                <c:pt idx="2">
                  <c:v>4 Jul</c:v>
                </c:pt>
                <c:pt idx="3">
                  <c:v>18 Jul</c:v>
                </c:pt>
                <c:pt idx="4">
                  <c:v>1 Aug</c:v>
                </c:pt>
                <c:pt idx="5">
                  <c:v>15 Aug</c:v>
                </c:pt>
                <c:pt idx="6">
                  <c:v>29 Aug</c:v>
                </c:pt>
                <c:pt idx="7">
                  <c:v>15 Sep</c:v>
                </c:pt>
              </c:strCache>
            </c:strRef>
          </c:cat>
          <c:val>
            <c:numRef>
              <c:f>Рыхлый!$E$2:$E$9</c:f>
              <c:numCache>
                <c:formatCode>0.00000</c:formatCode>
                <c:ptCount val="8"/>
                <c:pt idx="0">
                  <c:v>0.1111111111111111</c:v>
                </c:pt>
                <c:pt idx="1">
                  <c:v>0.55555555555555547</c:v>
                </c:pt>
                <c:pt idx="2">
                  <c:v>15.333333333333334</c:v>
                </c:pt>
                <c:pt idx="3">
                  <c:v>50.888888888888886</c:v>
                </c:pt>
                <c:pt idx="4">
                  <c:v>49</c:v>
                </c:pt>
                <c:pt idx="5">
                  <c:v>53.555555555555564</c:v>
                </c:pt>
                <c:pt idx="6">
                  <c:v>51</c:v>
                </c:pt>
                <c:pt idx="7">
                  <c:v>47.555555555555557</c:v>
                </c:pt>
              </c:numCache>
            </c:numRef>
          </c:val>
          <c:smooth val="0"/>
          <c:extLst xmlns:c16r2="http://schemas.microsoft.com/office/drawing/2015/06/chart">
            <c:ext xmlns:c16="http://schemas.microsoft.com/office/drawing/2014/chart" uri="{C3380CC4-5D6E-409C-BE32-E72D297353CC}">
              <c16:uniqueId val="{00000002-536F-4270-AFE3-C0F6DAE4B685}"/>
            </c:ext>
          </c:extLst>
        </c:ser>
        <c:dLbls>
          <c:showLegendKey val="0"/>
          <c:showVal val="0"/>
          <c:showCatName val="0"/>
          <c:showSerName val="0"/>
          <c:showPercent val="0"/>
          <c:showBubbleSize val="0"/>
        </c:dLbls>
        <c:marker val="1"/>
        <c:smooth val="0"/>
        <c:axId val="248706560"/>
        <c:axId val="248708096"/>
      </c:lineChart>
      <c:catAx>
        <c:axId val="248706560"/>
        <c:scaling>
          <c:orientation val="minMax"/>
        </c:scaling>
        <c:delete val="0"/>
        <c:axPos val="b"/>
        <c:numFmt formatCode="General" sourceLinked="0"/>
        <c:majorTickMark val="none"/>
        <c:minorTickMark val="none"/>
        <c:tickLblPos val="nextTo"/>
        <c:spPr>
          <a:ln w="19050">
            <a:solidFill>
              <a:schemeClr val="tx1"/>
            </a:solidFill>
          </a:ln>
        </c:spPr>
        <c:txPr>
          <a:bodyPr/>
          <a:lstStyle/>
          <a:p>
            <a:pPr>
              <a:defRPr sz="2000"/>
            </a:pPr>
            <a:endParaRPr lang="ru-RU"/>
          </a:p>
        </c:txPr>
        <c:crossAx val="248708096"/>
        <c:crosses val="autoZero"/>
        <c:auto val="1"/>
        <c:lblAlgn val="ctr"/>
        <c:lblOffset val="100"/>
        <c:noMultiLvlLbl val="0"/>
      </c:catAx>
      <c:valAx>
        <c:axId val="248708096"/>
        <c:scaling>
          <c:orientation val="minMax"/>
          <c:min val="0"/>
        </c:scaling>
        <c:delete val="0"/>
        <c:axPos val="l"/>
        <c:numFmt formatCode="0" sourceLinked="0"/>
        <c:majorTickMark val="in"/>
        <c:minorTickMark val="none"/>
        <c:tickLblPos val="nextTo"/>
        <c:spPr>
          <a:ln w="19050">
            <a:solidFill>
              <a:schemeClr val="tx1"/>
            </a:solidFill>
          </a:ln>
        </c:spPr>
        <c:txPr>
          <a:bodyPr/>
          <a:lstStyle/>
          <a:p>
            <a:pPr>
              <a:defRPr sz="2000"/>
            </a:pPr>
            <a:endParaRPr lang="ru-RU"/>
          </a:p>
        </c:txPr>
        <c:crossAx val="248706560"/>
        <c:crosses val="autoZero"/>
        <c:crossBetween val="between"/>
        <c:majorUnit val="5"/>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488573990863"/>
          <c:y val="5.4840432681763834E-2"/>
          <c:w val="0.85442508416322738"/>
          <c:h val="0.72516466102114596"/>
        </c:manualLayout>
      </c:layout>
      <c:lineChart>
        <c:grouping val="standard"/>
        <c:varyColors val="0"/>
        <c:ser>
          <c:idx val="0"/>
          <c:order val="0"/>
          <c:tx>
            <c:strRef>
              <c:f>Утрамбованный!$C$1</c:f>
              <c:strCache>
                <c:ptCount val="1"/>
                <c:pt idx="0">
                  <c:v>Лес</c:v>
                </c:pt>
              </c:strCache>
            </c:strRef>
          </c:tx>
          <c:spPr>
            <a:ln w="31750">
              <a:solidFill>
                <a:schemeClr val="accent1"/>
              </a:solidFill>
            </a:ln>
          </c:spPr>
          <c:marker>
            <c:symbol val="circle"/>
            <c:size val="12"/>
            <c:spPr>
              <a:solidFill>
                <a:schemeClr val="accent1"/>
              </a:solidFill>
              <a:ln w="38100">
                <a:solidFill>
                  <a:schemeClr val="bg1"/>
                </a:solidFill>
              </a:ln>
            </c:spPr>
          </c:marker>
          <c:errBars>
            <c:errDir val="y"/>
            <c:errBarType val="both"/>
            <c:errValType val="cust"/>
            <c:noEndCap val="0"/>
            <c:plus>
              <c:numRef>
                <c:f>Утрамбованный!$C$13:$C$20</c:f>
                <c:numCache>
                  <c:formatCode>General</c:formatCode>
                  <c:ptCount val="8"/>
                  <c:pt idx="0">
                    <c:v>0</c:v>
                  </c:pt>
                  <c:pt idx="1">
                    <c:v>1.3916453740290491</c:v>
                  </c:pt>
                  <c:pt idx="2">
                    <c:v>4.0146096162972569</c:v>
                  </c:pt>
                  <c:pt idx="3">
                    <c:v>13.854398960693963</c:v>
                  </c:pt>
                  <c:pt idx="4">
                    <c:v>14.362189830494692</c:v>
                  </c:pt>
                  <c:pt idx="5">
                    <c:v>13.599125941700745</c:v>
                  </c:pt>
                  <c:pt idx="6">
                    <c:v>13.734228860775833</c:v>
                  </c:pt>
                  <c:pt idx="7">
                    <c:v>14.39073043697978</c:v>
                  </c:pt>
                </c:numCache>
              </c:numRef>
            </c:plus>
            <c:minus>
              <c:numRef>
                <c:f>Утрамбованный!$C$13:$C$20</c:f>
                <c:numCache>
                  <c:formatCode>General</c:formatCode>
                  <c:ptCount val="8"/>
                  <c:pt idx="0">
                    <c:v>0</c:v>
                  </c:pt>
                  <c:pt idx="1">
                    <c:v>1.3916453740290491</c:v>
                  </c:pt>
                  <c:pt idx="2">
                    <c:v>4.0146096162972569</c:v>
                  </c:pt>
                  <c:pt idx="3">
                    <c:v>13.854398960693963</c:v>
                  </c:pt>
                  <c:pt idx="4">
                    <c:v>14.362189830494692</c:v>
                  </c:pt>
                  <c:pt idx="5">
                    <c:v>13.599125941700745</c:v>
                  </c:pt>
                  <c:pt idx="6">
                    <c:v>13.734228860775833</c:v>
                  </c:pt>
                  <c:pt idx="7">
                    <c:v>14.39073043697978</c:v>
                  </c:pt>
                </c:numCache>
              </c:numRef>
            </c:minus>
            <c:spPr>
              <a:ln w="19050">
                <a:solidFill>
                  <a:schemeClr val="accent1"/>
                </a:solidFill>
              </a:ln>
            </c:spPr>
          </c:errBars>
          <c:cat>
            <c:strRef>
              <c:f>Утрамбованный!$B$2:$B$9</c:f>
              <c:strCache>
                <c:ptCount val="8"/>
                <c:pt idx="0">
                  <c:v>27 Jun</c:v>
                </c:pt>
                <c:pt idx="1">
                  <c:v>30 Jun</c:v>
                </c:pt>
                <c:pt idx="2">
                  <c:v>4 Jul</c:v>
                </c:pt>
                <c:pt idx="3">
                  <c:v>18 Jul</c:v>
                </c:pt>
                <c:pt idx="4">
                  <c:v>1 Aug</c:v>
                </c:pt>
                <c:pt idx="5">
                  <c:v>15 Aug</c:v>
                </c:pt>
                <c:pt idx="6">
                  <c:v>29 Aug</c:v>
                </c:pt>
                <c:pt idx="7">
                  <c:v>15 Sep</c:v>
                </c:pt>
              </c:strCache>
            </c:strRef>
          </c:cat>
          <c:val>
            <c:numRef>
              <c:f>Утрамбованный!$C$2:$C$9</c:f>
              <c:numCache>
                <c:formatCode>0.00000</c:formatCode>
                <c:ptCount val="8"/>
                <c:pt idx="0">
                  <c:v>0</c:v>
                </c:pt>
                <c:pt idx="1">
                  <c:v>1.4444444444444444</c:v>
                </c:pt>
                <c:pt idx="2">
                  <c:v>5.4444444444444455</c:v>
                </c:pt>
                <c:pt idx="3">
                  <c:v>35.888888888888886</c:v>
                </c:pt>
                <c:pt idx="4">
                  <c:v>27.888888888888889</c:v>
                </c:pt>
                <c:pt idx="5">
                  <c:v>21.333333333333332</c:v>
                </c:pt>
                <c:pt idx="6">
                  <c:v>19.333333333333332</c:v>
                </c:pt>
                <c:pt idx="7">
                  <c:v>17.666666666666668</c:v>
                </c:pt>
              </c:numCache>
            </c:numRef>
          </c:val>
          <c:smooth val="0"/>
          <c:extLst xmlns:c16r2="http://schemas.microsoft.com/office/drawing/2015/06/chart">
            <c:ext xmlns:c16="http://schemas.microsoft.com/office/drawing/2014/chart" uri="{C3380CC4-5D6E-409C-BE32-E72D297353CC}">
              <c16:uniqueId val="{00000000-B90B-4CE9-9E93-206E0A488120}"/>
            </c:ext>
          </c:extLst>
        </c:ser>
        <c:ser>
          <c:idx val="1"/>
          <c:order val="1"/>
          <c:tx>
            <c:strRef>
              <c:f>Утрамбованный!$D$1</c:f>
              <c:strCache>
                <c:ptCount val="1"/>
                <c:pt idx="0">
                  <c:v>Луг</c:v>
                </c:pt>
              </c:strCache>
            </c:strRef>
          </c:tx>
          <c:spPr>
            <a:ln w="31750">
              <a:solidFill>
                <a:srgbClr val="00B050"/>
              </a:solidFill>
            </a:ln>
          </c:spPr>
          <c:marker>
            <c:symbol val="circle"/>
            <c:size val="12"/>
            <c:spPr>
              <a:solidFill>
                <a:srgbClr val="00B050"/>
              </a:solidFill>
              <a:ln w="38100">
                <a:solidFill>
                  <a:schemeClr val="bg1"/>
                </a:solidFill>
              </a:ln>
            </c:spPr>
          </c:marker>
          <c:errBars>
            <c:errDir val="y"/>
            <c:errBarType val="both"/>
            <c:errValType val="cust"/>
            <c:noEndCap val="0"/>
            <c:plus>
              <c:numRef>
                <c:f>Утрамбованный!$D$13:$D$20</c:f>
                <c:numCache>
                  <c:formatCode>General</c:formatCode>
                  <c:ptCount val="8"/>
                  <c:pt idx="0">
                    <c:v>0.54353038714902968</c:v>
                  </c:pt>
                  <c:pt idx="1">
                    <c:v>2.2078308696426845</c:v>
                  </c:pt>
                  <c:pt idx="2">
                    <c:v>8.0251299941155825</c:v>
                  </c:pt>
                  <c:pt idx="3">
                    <c:v>19.62363000993513</c:v>
                  </c:pt>
                  <c:pt idx="4">
                    <c:v>16.756160218744224</c:v>
                  </c:pt>
                  <c:pt idx="5">
                    <c:v>16.538772199690168</c:v>
                  </c:pt>
                  <c:pt idx="6">
                    <c:v>15.795146420390314</c:v>
                  </c:pt>
                  <c:pt idx="7">
                    <c:v>14.945163950989626</c:v>
                  </c:pt>
                </c:numCache>
              </c:numRef>
            </c:plus>
            <c:minus>
              <c:numRef>
                <c:f>Утрамбованный!$D$13:$D$20</c:f>
                <c:numCache>
                  <c:formatCode>General</c:formatCode>
                  <c:ptCount val="8"/>
                  <c:pt idx="0">
                    <c:v>0.54353038714902968</c:v>
                  </c:pt>
                  <c:pt idx="1">
                    <c:v>2.2078308696426845</c:v>
                  </c:pt>
                  <c:pt idx="2">
                    <c:v>8.0251299941155825</c:v>
                  </c:pt>
                  <c:pt idx="3">
                    <c:v>19.62363000993513</c:v>
                  </c:pt>
                  <c:pt idx="4">
                    <c:v>16.756160218744224</c:v>
                  </c:pt>
                  <c:pt idx="5">
                    <c:v>16.538772199690168</c:v>
                  </c:pt>
                  <c:pt idx="6">
                    <c:v>15.795146420390314</c:v>
                  </c:pt>
                  <c:pt idx="7">
                    <c:v>14.945163950989626</c:v>
                  </c:pt>
                </c:numCache>
              </c:numRef>
            </c:minus>
            <c:spPr>
              <a:ln w="19050">
                <a:solidFill>
                  <a:srgbClr val="00B050"/>
                </a:solidFill>
              </a:ln>
            </c:spPr>
          </c:errBars>
          <c:cat>
            <c:strRef>
              <c:f>Утрамбованный!$B$2:$B$9</c:f>
              <c:strCache>
                <c:ptCount val="8"/>
                <c:pt idx="0">
                  <c:v>27 Jun</c:v>
                </c:pt>
                <c:pt idx="1">
                  <c:v>30 Jun</c:v>
                </c:pt>
                <c:pt idx="2">
                  <c:v>4 Jul</c:v>
                </c:pt>
                <c:pt idx="3">
                  <c:v>18 Jul</c:v>
                </c:pt>
                <c:pt idx="4">
                  <c:v>1 Aug</c:v>
                </c:pt>
                <c:pt idx="5">
                  <c:v>15 Aug</c:v>
                </c:pt>
                <c:pt idx="6">
                  <c:v>29 Aug</c:v>
                </c:pt>
                <c:pt idx="7">
                  <c:v>15 Sep</c:v>
                </c:pt>
              </c:strCache>
            </c:strRef>
          </c:cat>
          <c:val>
            <c:numRef>
              <c:f>Утрамбованный!$D$2:$D$9</c:f>
              <c:numCache>
                <c:formatCode>0.00000</c:formatCode>
                <c:ptCount val="8"/>
                <c:pt idx="0">
                  <c:v>0.33333333333333331</c:v>
                </c:pt>
                <c:pt idx="1">
                  <c:v>2</c:v>
                </c:pt>
                <c:pt idx="2">
                  <c:v>21.333333333333332</c:v>
                </c:pt>
                <c:pt idx="3">
                  <c:v>24.333333333333332</c:v>
                </c:pt>
                <c:pt idx="4">
                  <c:v>15.222222222222221</c:v>
                </c:pt>
                <c:pt idx="5">
                  <c:v>14.222222222222221</c:v>
                </c:pt>
                <c:pt idx="6">
                  <c:v>13.333333333333336</c:v>
                </c:pt>
                <c:pt idx="7">
                  <c:v>12.444444444444445</c:v>
                </c:pt>
              </c:numCache>
            </c:numRef>
          </c:val>
          <c:smooth val="0"/>
          <c:extLst xmlns:c16r2="http://schemas.microsoft.com/office/drawing/2015/06/chart">
            <c:ext xmlns:c16="http://schemas.microsoft.com/office/drawing/2014/chart" uri="{C3380CC4-5D6E-409C-BE32-E72D297353CC}">
              <c16:uniqueId val="{00000001-B90B-4CE9-9E93-206E0A488120}"/>
            </c:ext>
          </c:extLst>
        </c:ser>
        <c:ser>
          <c:idx val="2"/>
          <c:order val="2"/>
          <c:tx>
            <c:strRef>
              <c:f>Утрамбованный!$E$1</c:f>
              <c:strCache>
                <c:ptCount val="1"/>
                <c:pt idx="0">
                  <c:v>Степь</c:v>
                </c:pt>
              </c:strCache>
            </c:strRef>
          </c:tx>
          <c:spPr>
            <a:ln w="31750">
              <a:solidFill>
                <a:srgbClr val="FF0000"/>
              </a:solidFill>
            </a:ln>
          </c:spPr>
          <c:marker>
            <c:symbol val="circle"/>
            <c:size val="12"/>
            <c:spPr>
              <a:solidFill>
                <a:srgbClr val="FF0000"/>
              </a:solidFill>
              <a:ln w="38100">
                <a:solidFill>
                  <a:schemeClr val="bg1"/>
                </a:solidFill>
              </a:ln>
            </c:spPr>
          </c:marker>
          <c:errBars>
            <c:errDir val="y"/>
            <c:errBarType val="both"/>
            <c:errValType val="cust"/>
            <c:noEndCap val="0"/>
            <c:plus>
              <c:numRef>
                <c:f>Утрамбованный!$E$13:$E$20</c:f>
                <c:numCache>
                  <c:formatCode>General</c:formatCode>
                  <c:ptCount val="8"/>
                  <c:pt idx="0">
                    <c:v>0.25622268168935225</c:v>
                  </c:pt>
                  <c:pt idx="1">
                    <c:v>0.38433402253402837</c:v>
                  </c:pt>
                  <c:pt idx="2">
                    <c:v>6.9511471055138205</c:v>
                  </c:pt>
                  <c:pt idx="3">
                    <c:v>12.292682035152552</c:v>
                  </c:pt>
                  <c:pt idx="4">
                    <c:v>11.852203232910107</c:v>
                  </c:pt>
                  <c:pt idx="5">
                    <c:v>12.250552768394655</c:v>
                  </c:pt>
                  <c:pt idx="6">
                    <c:v>12.074451397300983</c:v>
                  </c:pt>
                  <c:pt idx="7">
                    <c:v>13.854398960693963</c:v>
                  </c:pt>
                </c:numCache>
              </c:numRef>
            </c:plus>
            <c:minus>
              <c:numRef>
                <c:f>Утрамбованный!$E$13:$E$20</c:f>
                <c:numCache>
                  <c:formatCode>General</c:formatCode>
                  <c:ptCount val="8"/>
                  <c:pt idx="0">
                    <c:v>0.25622268168935225</c:v>
                  </c:pt>
                  <c:pt idx="1">
                    <c:v>0.38433402253402837</c:v>
                  </c:pt>
                  <c:pt idx="2">
                    <c:v>6.9511471055138205</c:v>
                  </c:pt>
                  <c:pt idx="3">
                    <c:v>12.292682035152552</c:v>
                  </c:pt>
                  <c:pt idx="4">
                    <c:v>11.852203232910107</c:v>
                  </c:pt>
                  <c:pt idx="5">
                    <c:v>12.250552768394655</c:v>
                  </c:pt>
                  <c:pt idx="6">
                    <c:v>12.074451397300983</c:v>
                  </c:pt>
                  <c:pt idx="7">
                    <c:v>13.854398960693963</c:v>
                  </c:pt>
                </c:numCache>
              </c:numRef>
            </c:minus>
            <c:spPr>
              <a:ln w="19050">
                <a:solidFill>
                  <a:srgbClr val="FF0000"/>
                </a:solidFill>
              </a:ln>
            </c:spPr>
          </c:errBars>
          <c:cat>
            <c:strRef>
              <c:f>Утрамбованный!$B$2:$B$9</c:f>
              <c:strCache>
                <c:ptCount val="8"/>
                <c:pt idx="0">
                  <c:v>27 Jun</c:v>
                </c:pt>
                <c:pt idx="1">
                  <c:v>30 Jun</c:v>
                </c:pt>
                <c:pt idx="2">
                  <c:v>4 Jul</c:v>
                </c:pt>
                <c:pt idx="3">
                  <c:v>18 Jul</c:v>
                </c:pt>
                <c:pt idx="4">
                  <c:v>1 Aug</c:v>
                </c:pt>
                <c:pt idx="5">
                  <c:v>15 Aug</c:v>
                </c:pt>
                <c:pt idx="6">
                  <c:v>29 Aug</c:v>
                </c:pt>
                <c:pt idx="7">
                  <c:v>15 Sep</c:v>
                </c:pt>
              </c:strCache>
            </c:strRef>
          </c:cat>
          <c:val>
            <c:numRef>
              <c:f>Утрамбованный!$E$2:$E$9</c:f>
              <c:numCache>
                <c:formatCode>0.00000</c:formatCode>
                <c:ptCount val="8"/>
                <c:pt idx="0">
                  <c:v>0.1111111111111111</c:v>
                </c:pt>
                <c:pt idx="1">
                  <c:v>0.33333333333333337</c:v>
                </c:pt>
                <c:pt idx="2">
                  <c:v>14.555555555555555</c:v>
                </c:pt>
                <c:pt idx="3">
                  <c:v>45.333333333333336</c:v>
                </c:pt>
                <c:pt idx="4">
                  <c:v>48.666666666666664</c:v>
                </c:pt>
                <c:pt idx="5">
                  <c:v>46.666666666666671</c:v>
                </c:pt>
                <c:pt idx="6">
                  <c:v>44.666666666666664</c:v>
                </c:pt>
                <c:pt idx="7">
                  <c:v>40.888888888888886</c:v>
                </c:pt>
              </c:numCache>
            </c:numRef>
          </c:val>
          <c:smooth val="0"/>
          <c:extLst xmlns:c16r2="http://schemas.microsoft.com/office/drawing/2015/06/chart">
            <c:ext xmlns:c16="http://schemas.microsoft.com/office/drawing/2014/chart" uri="{C3380CC4-5D6E-409C-BE32-E72D297353CC}">
              <c16:uniqueId val="{00000002-B90B-4CE9-9E93-206E0A488120}"/>
            </c:ext>
          </c:extLst>
        </c:ser>
        <c:dLbls>
          <c:showLegendKey val="0"/>
          <c:showVal val="0"/>
          <c:showCatName val="0"/>
          <c:showSerName val="0"/>
          <c:showPercent val="0"/>
          <c:showBubbleSize val="0"/>
        </c:dLbls>
        <c:marker val="1"/>
        <c:smooth val="0"/>
        <c:axId val="248850688"/>
        <c:axId val="249376768"/>
      </c:lineChart>
      <c:catAx>
        <c:axId val="248850688"/>
        <c:scaling>
          <c:orientation val="minMax"/>
        </c:scaling>
        <c:delete val="0"/>
        <c:axPos val="b"/>
        <c:numFmt formatCode="General" sourceLinked="0"/>
        <c:majorTickMark val="none"/>
        <c:minorTickMark val="none"/>
        <c:tickLblPos val="nextTo"/>
        <c:spPr>
          <a:ln w="19050">
            <a:solidFill>
              <a:schemeClr val="tx1"/>
            </a:solidFill>
          </a:ln>
        </c:spPr>
        <c:txPr>
          <a:bodyPr/>
          <a:lstStyle/>
          <a:p>
            <a:pPr>
              <a:defRPr sz="2000"/>
            </a:pPr>
            <a:endParaRPr lang="ru-RU"/>
          </a:p>
        </c:txPr>
        <c:crossAx val="249376768"/>
        <c:crosses val="autoZero"/>
        <c:auto val="1"/>
        <c:lblAlgn val="ctr"/>
        <c:lblOffset val="100"/>
        <c:noMultiLvlLbl val="0"/>
      </c:catAx>
      <c:valAx>
        <c:axId val="249376768"/>
        <c:scaling>
          <c:orientation val="minMax"/>
          <c:max val="70"/>
          <c:min val="0"/>
        </c:scaling>
        <c:delete val="0"/>
        <c:axPos val="l"/>
        <c:numFmt formatCode="0" sourceLinked="0"/>
        <c:majorTickMark val="in"/>
        <c:minorTickMark val="none"/>
        <c:tickLblPos val="nextTo"/>
        <c:spPr>
          <a:ln w="19050">
            <a:solidFill>
              <a:schemeClr val="tx1"/>
            </a:solidFill>
          </a:ln>
        </c:spPr>
        <c:txPr>
          <a:bodyPr/>
          <a:lstStyle/>
          <a:p>
            <a:pPr>
              <a:defRPr sz="2000"/>
            </a:pPr>
            <a:endParaRPr lang="ru-RU"/>
          </a:p>
        </c:txPr>
        <c:crossAx val="248850688"/>
        <c:crosses val="autoZero"/>
        <c:crossBetween val="between"/>
        <c:majorUnit val="5"/>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488573990863"/>
          <c:y val="5.4840432681763834E-2"/>
          <c:w val="0.85442508416322738"/>
          <c:h val="0.72516466102114596"/>
        </c:manualLayout>
      </c:layout>
      <c:lineChart>
        <c:grouping val="standard"/>
        <c:varyColors val="0"/>
        <c:ser>
          <c:idx val="0"/>
          <c:order val="0"/>
          <c:tx>
            <c:strRef>
              <c:f>Горелый!$C$1</c:f>
              <c:strCache>
                <c:ptCount val="1"/>
                <c:pt idx="0">
                  <c:v>Лес</c:v>
                </c:pt>
              </c:strCache>
            </c:strRef>
          </c:tx>
          <c:spPr>
            <a:ln w="31750">
              <a:solidFill>
                <a:schemeClr val="accent1"/>
              </a:solidFill>
            </a:ln>
          </c:spPr>
          <c:marker>
            <c:symbol val="circle"/>
            <c:size val="12"/>
            <c:spPr>
              <a:solidFill>
                <a:schemeClr val="accent1"/>
              </a:solidFill>
              <a:ln w="38100">
                <a:solidFill>
                  <a:schemeClr val="bg1"/>
                </a:solidFill>
              </a:ln>
            </c:spPr>
          </c:marker>
          <c:errBars>
            <c:errDir val="y"/>
            <c:errBarType val="both"/>
            <c:errValType val="cust"/>
            <c:noEndCap val="0"/>
            <c:plus>
              <c:numRef>
                <c:f>Горелый!$C$13:$C$20</c:f>
                <c:numCache>
                  <c:formatCode>General</c:formatCode>
                  <c:ptCount val="8"/>
                  <c:pt idx="0">
                    <c:v>0</c:v>
                  </c:pt>
                  <c:pt idx="1">
                    <c:v>0</c:v>
                  </c:pt>
                  <c:pt idx="2">
                    <c:v>6.9605851914704235</c:v>
                  </c:pt>
                  <c:pt idx="3">
                    <c:v>14.559672117682339</c:v>
                  </c:pt>
                  <c:pt idx="4">
                    <c:v>11.752775490743577</c:v>
                  </c:pt>
                  <c:pt idx="5">
                    <c:v>13.32481123072214</c:v>
                  </c:pt>
                  <c:pt idx="6">
                    <c:v>12.448573122885296</c:v>
                  </c:pt>
                  <c:pt idx="7">
                    <c:v>12.370541457380341</c:v>
                  </c:pt>
                </c:numCache>
              </c:numRef>
            </c:plus>
            <c:minus>
              <c:numRef>
                <c:f>Горелый!$C$13:$C$20</c:f>
                <c:numCache>
                  <c:formatCode>General</c:formatCode>
                  <c:ptCount val="8"/>
                  <c:pt idx="0">
                    <c:v>0</c:v>
                  </c:pt>
                  <c:pt idx="1">
                    <c:v>0</c:v>
                  </c:pt>
                  <c:pt idx="2">
                    <c:v>6.9605851914704235</c:v>
                  </c:pt>
                  <c:pt idx="3">
                    <c:v>14.559672117682339</c:v>
                  </c:pt>
                  <c:pt idx="4">
                    <c:v>11.752775490743577</c:v>
                  </c:pt>
                  <c:pt idx="5">
                    <c:v>13.32481123072214</c:v>
                  </c:pt>
                  <c:pt idx="6">
                    <c:v>12.448573122885296</c:v>
                  </c:pt>
                  <c:pt idx="7">
                    <c:v>12.370541457380341</c:v>
                  </c:pt>
                </c:numCache>
              </c:numRef>
            </c:minus>
            <c:spPr>
              <a:ln w="19050">
                <a:solidFill>
                  <a:schemeClr val="accent1"/>
                </a:solidFill>
              </a:ln>
            </c:spPr>
          </c:errBars>
          <c:cat>
            <c:strRef>
              <c:f>Горелый!$B$2:$B$9</c:f>
              <c:strCache>
                <c:ptCount val="8"/>
                <c:pt idx="0">
                  <c:v>27 Jun</c:v>
                </c:pt>
                <c:pt idx="1">
                  <c:v>30 Jun</c:v>
                </c:pt>
                <c:pt idx="2">
                  <c:v>4 Jul</c:v>
                </c:pt>
                <c:pt idx="3">
                  <c:v>18 Jul</c:v>
                </c:pt>
                <c:pt idx="4">
                  <c:v>1 Aug</c:v>
                </c:pt>
                <c:pt idx="5">
                  <c:v>15 Aug</c:v>
                </c:pt>
                <c:pt idx="6">
                  <c:v>29 Aug</c:v>
                </c:pt>
                <c:pt idx="7">
                  <c:v>15 Sep</c:v>
                </c:pt>
              </c:strCache>
            </c:strRef>
          </c:cat>
          <c:val>
            <c:numRef>
              <c:f>Горелый!$C$2:$C$9</c:f>
              <c:numCache>
                <c:formatCode>0.00000</c:formatCode>
                <c:ptCount val="8"/>
                <c:pt idx="0">
                  <c:v>0</c:v>
                </c:pt>
                <c:pt idx="1">
                  <c:v>0</c:v>
                </c:pt>
                <c:pt idx="2">
                  <c:v>8.6666666666666661</c:v>
                </c:pt>
                <c:pt idx="3">
                  <c:v>39.555555555555557</c:v>
                </c:pt>
                <c:pt idx="4">
                  <c:v>35.444444444444443</c:v>
                </c:pt>
                <c:pt idx="5">
                  <c:v>32.666666666666664</c:v>
                </c:pt>
                <c:pt idx="6">
                  <c:v>27.555555555555557</c:v>
                </c:pt>
                <c:pt idx="7">
                  <c:v>27</c:v>
                </c:pt>
              </c:numCache>
            </c:numRef>
          </c:val>
          <c:smooth val="0"/>
          <c:extLst xmlns:c16r2="http://schemas.microsoft.com/office/drawing/2015/06/chart">
            <c:ext xmlns:c16="http://schemas.microsoft.com/office/drawing/2014/chart" uri="{C3380CC4-5D6E-409C-BE32-E72D297353CC}">
              <c16:uniqueId val="{00000000-BB10-4082-8B05-36945A6BED6B}"/>
            </c:ext>
          </c:extLst>
        </c:ser>
        <c:ser>
          <c:idx val="1"/>
          <c:order val="1"/>
          <c:tx>
            <c:strRef>
              <c:f>Горелый!$D$1</c:f>
              <c:strCache>
                <c:ptCount val="1"/>
                <c:pt idx="0">
                  <c:v>Луг</c:v>
                </c:pt>
              </c:strCache>
            </c:strRef>
          </c:tx>
          <c:spPr>
            <a:ln w="31750">
              <a:solidFill>
                <a:srgbClr val="00B050"/>
              </a:solidFill>
            </a:ln>
          </c:spPr>
          <c:marker>
            <c:symbol val="circle"/>
            <c:size val="12"/>
            <c:spPr>
              <a:solidFill>
                <a:srgbClr val="00B050"/>
              </a:solidFill>
              <a:ln w="38100">
                <a:solidFill>
                  <a:schemeClr val="bg1"/>
                </a:solidFill>
              </a:ln>
            </c:spPr>
          </c:marker>
          <c:errBars>
            <c:errDir val="y"/>
            <c:errBarType val="both"/>
            <c:errValType val="cust"/>
            <c:noEndCap val="0"/>
            <c:plus>
              <c:numRef>
                <c:f>Горелый!$D$13:$D$20</c:f>
                <c:numCache>
                  <c:formatCode>General</c:formatCode>
                  <c:ptCount val="8"/>
                  <c:pt idx="0">
                    <c:v>0</c:v>
                  </c:pt>
                  <c:pt idx="1">
                    <c:v>2.0377356207845656</c:v>
                  </c:pt>
                  <c:pt idx="2">
                    <c:v>11.867425871627397</c:v>
                  </c:pt>
                  <c:pt idx="3">
                    <c:v>23.138199165050377</c:v>
                  </c:pt>
                  <c:pt idx="4">
                    <c:v>6.4996780913269463</c:v>
                  </c:pt>
                  <c:pt idx="5">
                    <c:v>4.3839543599001267</c:v>
                  </c:pt>
                  <c:pt idx="6">
                    <c:v>3.9941163246375537</c:v>
                  </c:pt>
                  <c:pt idx="7">
                    <c:v>3.6819475728743298</c:v>
                  </c:pt>
                </c:numCache>
              </c:numRef>
            </c:plus>
            <c:minus>
              <c:numRef>
                <c:f>Горелый!$D$13:$D$20</c:f>
                <c:numCache>
                  <c:formatCode>General</c:formatCode>
                  <c:ptCount val="8"/>
                  <c:pt idx="0">
                    <c:v>0</c:v>
                  </c:pt>
                  <c:pt idx="1">
                    <c:v>2.0377356207845656</c:v>
                  </c:pt>
                  <c:pt idx="2">
                    <c:v>11.867425871627397</c:v>
                  </c:pt>
                  <c:pt idx="3">
                    <c:v>23.138199165050377</c:v>
                  </c:pt>
                  <c:pt idx="4">
                    <c:v>6.4996780913269463</c:v>
                  </c:pt>
                  <c:pt idx="5">
                    <c:v>4.3839543599001267</c:v>
                  </c:pt>
                  <c:pt idx="6">
                    <c:v>3.9941163246375537</c:v>
                  </c:pt>
                  <c:pt idx="7">
                    <c:v>3.6819475728743298</c:v>
                  </c:pt>
                </c:numCache>
              </c:numRef>
            </c:minus>
            <c:spPr>
              <a:ln w="19050">
                <a:solidFill>
                  <a:srgbClr val="00B050"/>
                </a:solidFill>
              </a:ln>
            </c:spPr>
          </c:errBars>
          <c:cat>
            <c:strRef>
              <c:f>Горелый!$B$2:$B$9</c:f>
              <c:strCache>
                <c:ptCount val="8"/>
                <c:pt idx="0">
                  <c:v>27 Jun</c:v>
                </c:pt>
                <c:pt idx="1">
                  <c:v>30 Jun</c:v>
                </c:pt>
                <c:pt idx="2">
                  <c:v>4 Jul</c:v>
                </c:pt>
                <c:pt idx="3">
                  <c:v>18 Jul</c:v>
                </c:pt>
                <c:pt idx="4">
                  <c:v>1 Aug</c:v>
                </c:pt>
                <c:pt idx="5">
                  <c:v>15 Aug</c:v>
                </c:pt>
                <c:pt idx="6">
                  <c:v>29 Aug</c:v>
                </c:pt>
                <c:pt idx="7">
                  <c:v>15 Sep</c:v>
                </c:pt>
              </c:strCache>
            </c:strRef>
          </c:cat>
          <c:val>
            <c:numRef>
              <c:f>Горелый!$D$2:$D$9</c:f>
              <c:numCache>
                <c:formatCode>0.00000</c:formatCode>
                <c:ptCount val="8"/>
                <c:pt idx="0">
                  <c:v>0</c:v>
                </c:pt>
                <c:pt idx="1">
                  <c:v>1.4444444444444446</c:v>
                </c:pt>
                <c:pt idx="2">
                  <c:v>31.888888888888889</c:v>
                </c:pt>
                <c:pt idx="3">
                  <c:v>31.888888888888896</c:v>
                </c:pt>
                <c:pt idx="4">
                  <c:v>5.9999999999999991</c:v>
                </c:pt>
                <c:pt idx="5">
                  <c:v>3.4444444444444442</c:v>
                </c:pt>
                <c:pt idx="6">
                  <c:v>3</c:v>
                </c:pt>
                <c:pt idx="7">
                  <c:v>2.7777777777777777</c:v>
                </c:pt>
              </c:numCache>
            </c:numRef>
          </c:val>
          <c:smooth val="0"/>
          <c:extLst xmlns:c16r2="http://schemas.microsoft.com/office/drawing/2015/06/chart">
            <c:ext xmlns:c16="http://schemas.microsoft.com/office/drawing/2014/chart" uri="{C3380CC4-5D6E-409C-BE32-E72D297353CC}">
              <c16:uniqueId val="{00000001-BB10-4082-8B05-36945A6BED6B}"/>
            </c:ext>
          </c:extLst>
        </c:ser>
        <c:ser>
          <c:idx val="2"/>
          <c:order val="2"/>
          <c:tx>
            <c:strRef>
              <c:f>Горелый!$E$1</c:f>
              <c:strCache>
                <c:ptCount val="1"/>
                <c:pt idx="0">
                  <c:v>Степь</c:v>
                </c:pt>
              </c:strCache>
            </c:strRef>
          </c:tx>
          <c:spPr>
            <a:ln w="31750">
              <a:solidFill>
                <a:srgbClr val="FF0000"/>
              </a:solidFill>
            </a:ln>
          </c:spPr>
          <c:marker>
            <c:symbol val="circle"/>
            <c:size val="12"/>
            <c:spPr>
              <a:solidFill>
                <a:srgbClr val="FF0000"/>
              </a:solidFill>
              <a:ln w="38100">
                <a:solidFill>
                  <a:schemeClr val="bg1"/>
                </a:solidFill>
              </a:ln>
            </c:spPr>
          </c:marker>
          <c:errBars>
            <c:errDir val="y"/>
            <c:errBarType val="both"/>
            <c:errValType val="cust"/>
            <c:noEndCap val="0"/>
            <c:plus>
              <c:numRef>
                <c:f>Горелый!$E$13:$E$20</c:f>
                <c:numCache>
                  <c:formatCode>General</c:formatCode>
                  <c:ptCount val="8"/>
                  <c:pt idx="0">
                    <c:v>0</c:v>
                  </c:pt>
                  <c:pt idx="1">
                    <c:v>0</c:v>
                  </c:pt>
                  <c:pt idx="2">
                    <c:v>11.845970151630794</c:v>
                  </c:pt>
                  <c:pt idx="3">
                    <c:v>14.539367304353641</c:v>
                  </c:pt>
                  <c:pt idx="4">
                    <c:v>15.472859006357362</c:v>
                  </c:pt>
                  <c:pt idx="5">
                    <c:v>12.914487371397952</c:v>
                  </c:pt>
                  <c:pt idx="6">
                    <c:v>10.686359712910594</c:v>
                  </c:pt>
                  <c:pt idx="7">
                    <c:v>6.5899557219979101</c:v>
                  </c:pt>
                </c:numCache>
              </c:numRef>
            </c:plus>
            <c:minus>
              <c:numRef>
                <c:f>Горелый!$E$13:$E$20</c:f>
                <c:numCache>
                  <c:formatCode>General</c:formatCode>
                  <c:ptCount val="8"/>
                  <c:pt idx="0">
                    <c:v>0</c:v>
                  </c:pt>
                  <c:pt idx="1">
                    <c:v>0</c:v>
                  </c:pt>
                  <c:pt idx="2">
                    <c:v>11.845970151630794</c:v>
                  </c:pt>
                  <c:pt idx="3">
                    <c:v>14.539367304353641</c:v>
                  </c:pt>
                  <c:pt idx="4">
                    <c:v>15.472859006357362</c:v>
                  </c:pt>
                  <c:pt idx="5">
                    <c:v>12.914487371397952</c:v>
                  </c:pt>
                  <c:pt idx="6">
                    <c:v>10.686359712910594</c:v>
                  </c:pt>
                  <c:pt idx="7">
                    <c:v>6.5899557219979101</c:v>
                  </c:pt>
                </c:numCache>
              </c:numRef>
            </c:minus>
            <c:spPr>
              <a:ln w="19050">
                <a:solidFill>
                  <a:srgbClr val="FF0000"/>
                </a:solidFill>
              </a:ln>
            </c:spPr>
          </c:errBars>
          <c:cat>
            <c:strRef>
              <c:f>Горелый!$B$2:$B$9</c:f>
              <c:strCache>
                <c:ptCount val="8"/>
                <c:pt idx="0">
                  <c:v>27 Jun</c:v>
                </c:pt>
                <c:pt idx="1">
                  <c:v>30 Jun</c:v>
                </c:pt>
                <c:pt idx="2">
                  <c:v>4 Jul</c:v>
                </c:pt>
                <c:pt idx="3">
                  <c:v>18 Jul</c:v>
                </c:pt>
                <c:pt idx="4">
                  <c:v>1 Aug</c:v>
                </c:pt>
                <c:pt idx="5">
                  <c:v>15 Aug</c:v>
                </c:pt>
                <c:pt idx="6">
                  <c:v>29 Aug</c:v>
                </c:pt>
                <c:pt idx="7">
                  <c:v>15 Sep</c:v>
                </c:pt>
              </c:strCache>
            </c:strRef>
          </c:cat>
          <c:val>
            <c:numRef>
              <c:f>Горелый!$E$2:$E$9</c:f>
              <c:numCache>
                <c:formatCode>0.00000</c:formatCode>
                <c:ptCount val="8"/>
                <c:pt idx="0">
                  <c:v>0</c:v>
                </c:pt>
                <c:pt idx="1">
                  <c:v>0</c:v>
                </c:pt>
                <c:pt idx="2">
                  <c:v>8.6666666666666661</c:v>
                </c:pt>
                <c:pt idx="3">
                  <c:v>20.444444444444443</c:v>
                </c:pt>
                <c:pt idx="4">
                  <c:v>22.222222222222221</c:v>
                </c:pt>
                <c:pt idx="5">
                  <c:v>24.555555555555557</c:v>
                </c:pt>
                <c:pt idx="6">
                  <c:v>21.555555555555557</c:v>
                </c:pt>
                <c:pt idx="7">
                  <c:v>14</c:v>
                </c:pt>
              </c:numCache>
            </c:numRef>
          </c:val>
          <c:smooth val="0"/>
          <c:extLst xmlns:c16r2="http://schemas.microsoft.com/office/drawing/2015/06/chart">
            <c:ext xmlns:c16="http://schemas.microsoft.com/office/drawing/2014/chart" uri="{C3380CC4-5D6E-409C-BE32-E72D297353CC}">
              <c16:uniqueId val="{00000002-BB10-4082-8B05-36945A6BED6B}"/>
            </c:ext>
          </c:extLst>
        </c:ser>
        <c:dLbls>
          <c:showLegendKey val="0"/>
          <c:showVal val="0"/>
          <c:showCatName val="0"/>
          <c:showSerName val="0"/>
          <c:showPercent val="0"/>
          <c:showBubbleSize val="0"/>
        </c:dLbls>
        <c:marker val="1"/>
        <c:smooth val="0"/>
        <c:axId val="249609600"/>
        <c:axId val="280470656"/>
      </c:lineChart>
      <c:catAx>
        <c:axId val="249609600"/>
        <c:scaling>
          <c:orientation val="minMax"/>
        </c:scaling>
        <c:delete val="0"/>
        <c:axPos val="b"/>
        <c:numFmt formatCode="General" sourceLinked="0"/>
        <c:majorTickMark val="none"/>
        <c:minorTickMark val="none"/>
        <c:tickLblPos val="nextTo"/>
        <c:spPr>
          <a:ln w="19050">
            <a:solidFill>
              <a:schemeClr val="tx1"/>
            </a:solidFill>
          </a:ln>
        </c:spPr>
        <c:txPr>
          <a:bodyPr/>
          <a:lstStyle/>
          <a:p>
            <a:pPr>
              <a:defRPr sz="2000"/>
            </a:pPr>
            <a:endParaRPr lang="ru-RU"/>
          </a:p>
        </c:txPr>
        <c:crossAx val="280470656"/>
        <c:crosses val="autoZero"/>
        <c:auto val="1"/>
        <c:lblAlgn val="ctr"/>
        <c:lblOffset val="100"/>
        <c:noMultiLvlLbl val="0"/>
      </c:catAx>
      <c:valAx>
        <c:axId val="280470656"/>
        <c:scaling>
          <c:orientation val="minMax"/>
          <c:max val="70"/>
          <c:min val="0"/>
        </c:scaling>
        <c:delete val="0"/>
        <c:axPos val="l"/>
        <c:numFmt formatCode="0" sourceLinked="0"/>
        <c:majorTickMark val="in"/>
        <c:minorTickMark val="none"/>
        <c:tickLblPos val="nextTo"/>
        <c:spPr>
          <a:ln w="19050">
            <a:solidFill>
              <a:schemeClr val="tx1"/>
            </a:solidFill>
          </a:ln>
        </c:spPr>
        <c:txPr>
          <a:bodyPr/>
          <a:lstStyle/>
          <a:p>
            <a:pPr>
              <a:defRPr sz="2000"/>
            </a:pPr>
            <a:endParaRPr lang="ru-RU"/>
          </a:p>
        </c:txPr>
        <c:crossAx val="249609600"/>
        <c:crosses val="autoZero"/>
        <c:crossBetween val="between"/>
        <c:majorUnit val="5"/>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488573990863"/>
          <c:y val="5.4840432681763834E-2"/>
          <c:w val="0.85442508416322738"/>
          <c:h val="0.72516466102114596"/>
        </c:manualLayout>
      </c:layout>
      <c:lineChart>
        <c:grouping val="standard"/>
        <c:varyColors val="0"/>
        <c:ser>
          <c:idx val="0"/>
          <c:order val="0"/>
          <c:tx>
            <c:strRef>
              <c:f>[1]Рыхлый!$C$1</c:f>
              <c:strCache>
                <c:ptCount val="1"/>
                <c:pt idx="0">
                  <c:v>Лес</c:v>
                </c:pt>
              </c:strCache>
            </c:strRef>
          </c:tx>
          <c:spPr>
            <a:ln w="31750">
              <a:solidFill>
                <a:schemeClr val="accent1"/>
              </a:solidFill>
            </a:ln>
          </c:spPr>
          <c:marker>
            <c:symbol val="circle"/>
            <c:size val="12"/>
            <c:spPr>
              <a:solidFill>
                <a:schemeClr val="accent1"/>
              </a:solidFill>
              <a:ln w="38100">
                <a:solidFill>
                  <a:schemeClr val="bg1"/>
                </a:solidFill>
              </a:ln>
            </c:spPr>
          </c:marker>
          <c:errBars>
            <c:errDir val="y"/>
            <c:errBarType val="both"/>
            <c:errValType val="cust"/>
            <c:noEndCap val="0"/>
            <c:plus>
              <c:numRef>
                <c:f>[1]Рыхлый!$C$13:$C$20</c:f>
                <c:numCache>
                  <c:formatCode>General</c:formatCode>
                  <c:ptCount val="8"/>
                  <c:pt idx="0">
                    <c:v>0</c:v>
                  </c:pt>
                  <c:pt idx="1">
                    <c:v>0.54353038714902968</c:v>
                  </c:pt>
                  <c:pt idx="2">
                    <c:v>15.051855901326547</c:v>
                  </c:pt>
                  <c:pt idx="3">
                    <c:v>11.723412731726029</c:v>
                  </c:pt>
                  <c:pt idx="4">
                    <c:v>8.0750804757260184</c:v>
                  </c:pt>
                  <c:pt idx="5">
                    <c:v>9.7608735964454354</c:v>
                  </c:pt>
                  <c:pt idx="6">
                    <c:v>8.2966312831636166</c:v>
                  </c:pt>
                  <c:pt idx="7">
                    <c:v>11.571227363479796</c:v>
                  </c:pt>
                </c:numCache>
              </c:numRef>
            </c:plus>
            <c:minus>
              <c:numRef>
                <c:f>[1]Рыхлый!$C$13:$C$20</c:f>
                <c:numCache>
                  <c:formatCode>General</c:formatCode>
                  <c:ptCount val="8"/>
                  <c:pt idx="0">
                    <c:v>0</c:v>
                  </c:pt>
                  <c:pt idx="1">
                    <c:v>0.54353038714902968</c:v>
                  </c:pt>
                  <c:pt idx="2">
                    <c:v>15.051855901326547</c:v>
                  </c:pt>
                  <c:pt idx="3">
                    <c:v>11.723412731726029</c:v>
                  </c:pt>
                  <c:pt idx="4">
                    <c:v>8.0750804757260184</c:v>
                  </c:pt>
                  <c:pt idx="5">
                    <c:v>9.7608735964454354</c:v>
                  </c:pt>
                  <c:pt idx="6">
                    <c:v>8.2966312831636166</c:v>
                  </c:pt>
                  <c:pt idx="7">
                    <c:v>11.571227363479796</c:v>
                  </c:pt>
                </c:numCache>
              </c:numRef>
            </c:minus>
            <c:spPr>
              <a:ln w="19050">
                <a:solidFill>
                  <a:schemeClr val="accent1"/>
                </a:solidFill>
              </a:ln>
            </c:spPr>
          </c:errBars>
          <c:cat>
            <c:strRef>
              <c:f>[1]Рыхлый!$B$2:$B$9</c:f>
              <c:strCache>
                <c:ptCount val="8"/>
                <c:pt idx="0">
                  <c:v>14 Jun</c:v>
                </c:pt>
                <c:pt idx="1">
                  <c:v>21 Jun</c:v>
                </c:pt>
                <c:pt idx="2">
                  <c:v>6 Jul</c:v>
                </c:pt>
                <c:pt idx="3">
                  <c:v>20 Jul</c:v>
                </c:pt>
                <c:pt idx="4">
                  <c:v>3 Aug</c:v>
                </c:pt>
                <c:pt idx="5">
                  <c:v>17 Aug</c:v>
                </c:pt>
                <c:pt idx="6">
                  <c:v>31 Aug</c:v>
                </c:pt>
                <c:pt idx="7">
                  <c:v>14 Sep</c:v>
                </c:pt>
              </c:strCache>
            </c:strRef>
          </c:cat>
          <c:val>
            <c:numRef>
              <c:f>[1]Рыхлый!$C$2:$C$9</c:f>
              <c:numCache>
                <c:formatCode>General</c:formatCode>
                <c:ptCount val="8"/>
                <c:pt idx="0">
                  <c:v>0</c:v>
                </c:pt>
                <c:pt idx="1">
                  <c:v>0.33333333333333331</c:v>
                </c:pt>
                <c:pt idx="2">
                  <c:v>37.777777777777779</c:v>
                </c:pt>
                <c:pt idx="3">
                  <c:v>44.111111111111114</c:v>
                </c:pt>
                <c:pt idx="4">
                  <c:v>44.111111111111114</c:v>
                </c:pt>
                <c:pt idx="5">
                  <c:v>38.666666666666664</c:v>
                </c:pt>
                <c:pt idx="6">
                  <c:v>38</c:v>
                </c:pt>
                <c:pt idx="7">
                  <c:v>31.111111111111111</c:v>
                </c:pt>
              </c:numCache>
            </c:numRef>
          </c:val>
          <c:smooth val="0"/>
          <c:extLst xmlns:c16r2="http://schemas.microsoft.com/office/drawing/2015/06/chart">
            <c:ext xmlns:c16="http://schemas.microsoft.com/office/drawing/2014/chart" uri="{C3380CC4-5D6E-409C-BE32-E72D297353CC}">
              <c16:uniqueId val="{00000000-DF3F-438B-BB4D-E3E03E309430}"/>
            </c:ext>
          </c:extLst>
        </c:ser>
        <c:ser>
          <c:idx val="1"/>
          <c:order val="1"/>
          <c:tx>
            <c:strRef>
              <c:f>[1]Рыхлый!$D$1</c:f>
              <c:strCache>
                <c:ptCount val="1"/>
                <c:pt idx="0">
                  <c:v>Луг</c:v>
                </c:pt>
              </c:strCache>
            </c:strRef>
          </c:tx>
          <c:spPr>
            <a:ln w="31750">
              <a:solidFill>
                <a:srgbClr val="00B050"/>
              </a:solidFill>
            </a:ln>
          </c:spPr>
          <c:marker>
            <c:symbol val="circle"/>
            <c:size val="12"/>
            <c:spPr>
              <a:solidFill>
                <a:srgbClr val="00B050"/>
              </a:solidFill>
              <a:ln w="38100">
                <a:solidFill>
                  <a:schemeClr val="bg1"/>
                </a:solidFill>
              </a:ln>
            </c:spPr>
          </c:marker>
          <c:errBars>
            <c:errDir val="y"/>
            <c:errBarType val="both"/>
            <c:errValType val="cust"/>
            <c:noEndCap val="0"/>
            <c:plus>
              <c:numRef>
                <c:f>[1]Рыхлый!$D$13:$D$20</c:f>
                <c:numCache>
                  <c:formatCode>General</c:formatCode>
                  <c:ptCount val="8"/>
                  <c:pt idx="0">
                    <c:v>0</c:v>
                  </c:pt>
                  <c:pt idx="1">
                    <c:v>0.54353038714902968</c:v>
                  </c:pt>
                  <c:pt idx="2">
                    <c:v>13.937666062478108</c:v>
                  </c:pt>
                  <c:pt idx="3">
                    <c:v>17.348092100557981</c:v>
                  </c:pt>
                  <c:pt idx="4">
                    <c:v>16.400753611872769</c:v>
                  </c:pt>
                  <c:pt idx="5">
                    <c:v>14.627151262388001</c:v>
                  </c:pt>
                  <c:pt idx="6">
                    <c:v>14.253790066811851</c:v>
                  </c:pt>
                  <c:pt idx="7">
                    <c:v>13.533797496922729</c:v>
                  </c:pt>
                </c:numCache>
              </c:numRef>
            </c:plus>
            <c:minus>
              <c:numRef>
                <c:f>[1]Рыхлый!$D$13:$D$20</c:f>
                <c:numCache>
                  <c:formatCode>General</c:formatCode>
                  <c:ptCount val="8"/>
                  <c:pt idx="0">
                    <c:v>0</c:v>
                  </c:pt>
                  <c:pt idx="1">
                    <c:v>0.54353038714902968</c:v>
                  </c:pt>
                  <c:pt idx="2">
                    <c:v>13.937666062478108</c:v>
                  </c:pt>
                  <c:pt idx="3">
                    <c:v>17.348092100557981</c:v>
                  </c:pt>
                  <c:pt idx="4">
                    <c:v>16.400753611872769</c:v>
                  </c:pt>
                  <c:pt idx="5">
                    <c:v>14.627151262388001</c:v>
                  </c:pt>
                  <c:pt idx="6">
                    <c:v>14.253790066811851</c:v>
                  </c:pt>
                  <c:pt idx="7">
                    <c:v>13.533797496922729</c:v>
                  </c:pt>
                </c:numCache>
              </c:numRef>
            </c:minus>
            <c:spPr>
              <a:ln w="19050">
                <a:solidFill>
                  <a:srgbClr val="00B050"/>
                </a:solidFill>
              </a:ln>
            </c:spPr>
          </c:errBars>
          <c:cat>
            <c:strRef>
              <c:f>[1]Рыхлый!$B$2:$B$9</c:f>
              <c:strCache>
                <c:ptCount val="8"/>
                <c:pt idx="0">
                  <c:v>14 Jun</c:v>
                </c:pt>
                <c:pt idx="1">
                  <c:v>21 Jun</c:v>
                </c:pt>
                <c:pt idx="2">
                  <c:v>6 Jul</c:v>
                </c:pt>
                <c:pt idx="3">
                  <c:v>20 Jul</c:v>
                </c:pt>
                <c:pt idx="4">
                  <c:v>3 Aug</c:v>
                </c:pt>
                <c:pt idx="5">
                  <c:v>17 Aug</c:v>
                </c:pt>
                <c:pt idx="6">
                  <c:v>31 Aug</c:v>
                </c:pt>
                <c:pt idx="7">
                  <c:v>14 Sep</c:v>
                </c:pt>
              </c:strCache>
            </c:strRef>
          </c:cat>
          <c:val>
            <c:numRef>
              <c:f>[1]Рыхлый!$D$2:$D$9</c:f>
              <c:numCache>
                <c:formatCode>General</c:formatCode>
                <c:ptCount val="8"/>
                <c:pt idx="0">
                  <c:v>0</c:v>
                </c:pt>
                <c:pt idx="1">
                  <c:v>0.33333333333333331</c:v>
                </c:pt>
                <c:pt idx="2">
                  <c:v>40.444444444444443</c:v>
                </c:pt>
                <c:pt idx="3">
                  <c:v>30.111111111111118</c:v>
                </c:pt>
                <c:pt idx="4">
                  <c:v>28</c:v>
                </c:pt>
                <c:pt idx="5">
                  <c:v>25.888888888888886</c:v>
                </c:pt>
                <c:pt idx="6">
                  <c:v>24.888888888888886</c:v>
                </c:pt>
                <c:pt idx="7">
                  <c:v>23.333333333333332</c:v>
                </c:pt>
              </c:numCache>
            </c:numRef>
          </c:val>
          <c:smooth val="0"/>
          <c:extLst xmlns:c16r2="http://schemas.microsoft.com/office/drawing/2015/06/chart">
            <c:ext xmlns:c16="http://schemas.microsoft.com/office/drawing/2014/chart" uri="{C3380CC4-5D6E-409C-BE32-E72D297353CC}">
              <c16:uniqueId val="{00000001-DF3F-438B-BB4D-E3E03E309430}"/>
            </c:ext>
          </c:extLst>
        </c:ser>
        <c:ser>
          <c:idx val="2"/>
          <c:order val="2"/>
          <c:tx>
            <c:strRef>
              <c:f>[1]Рыхлый!$E$1</c:f>
              <c:strCache>
                <c:ptCount val="1"/>
                <c:pt idx="0">
                  <c:v>Степь</c:v>
                </c:pt>
              </c:strCache>
            </c:strRef>
          </c:tx>
          <c:spPr>
            <a:ln w="31750">
              <a:solidFill>
                <a:srgbClr val="FF0000"/>
              </a:solidFill>
            </a:ln>
          </c:spPr>
          <c:marker>
            <c:symbol val="circle"/>
            <c:size val="12"/>
            <c:spPr>
              <a:solidFill>
                <a:srgbClr val="FF0000"/>
              </a:solidFill>
              <a:ln w="38100">
                <a:solidFill>
                  <a:schemeClr val="bg1"/>
                </a:solidFill>
              </a:ln>
            </c:spPr>
          </c:marker>
          <c:errBars>
            <c:errDir val="y"/>
            <c:errBarType val="both"/>
            <c:errValType val="cust"/>
            <c:noEndCap val="0"/>
            <c:plus>
              <c:numRef>
                <c:f>[1]Рыхлый!$E$13:$E$20</c:f>
                <c:numCache>
                  <c:formatCode>General</c:formatCode>
                  <c:ptCount val="8"/>
                  <c:pt idx="0">
                    <c:v>0.25622268168935225</c:v>
                  </c:pt>
                  <c:pt idx="1">
                    <c:v>0</c:v>
                  </c:pt>
                  <c:pt idx="2">
                    <c:v>9.5784112722510582</c:v>
                  </c:pt>
                  <c:pt idx="3">
                    <c:v>7.7895487911186372</c:v>
                  </c:pt>
                  <c:pt idx="4">
                    <c:v>6.2565046018087891</c:v>
                  </c:pt>
                  <c:pt idx="5">
                    <c:v>6.6469912094068491</c:v>
                  </c:pt>
                  <c:pt idx="6">
                    <c:v>8.1630149792380262</c:v>
                  </c:pt>
                  <c:pt idx="7">
                    <c:v>7.5019008374016956</c:v>
                  </c:pt>
                </c:numCache>
              </c:numRef>
            </c:plus>
            <c:minus>
              <c:numRef>
                <c:f>[1]Рыхлый!$E$13:$E$20</c:f>
                <c:numCache>
                  <c:formatCode>General</c:formatCode>
                  <c:ptCount val="8"/>
                  <c:pt idx="0">
                    <c:v>0.25622268168935225</c:v>
                  </c:pt>
                  <c:pt idx="1">
                    <c:v>0</c:v>
                  </c:pt>
                  <c:pt idx="2">
                    <c:v>9.5784112722510582</c:v>
                  </c:pt>
                  <c:pt idx="3">
                    <c:v>7.7895487911186372</c:v>
                  </c:pt>
                  <c:pt idx="4">
                    <c:v>6.2565046018087891</c:v>
                  </c:pt>
                  <c:pt idx="5">
                    <c:v>6.6469912094068491</c:v>
                  </c:pt>
                  <c:pt idx="6">
                    <c:v>8.1630149792380262</c:v>
                  </c:pt>
                  <c:pt idx="7">
                    <c:v>7.5019008374016956</c:v>
                  </c:pt>
                </c:numCache>
              </c:numRef>
            </c:minus>
            <c:spPr>
              <a:ln w="19050">
                <a:solidFill>
                  <a:srgbClr val="FF0000"/>
                </a:solidFill>
              </a:ln>
            </c:spPr>
          </c:errBars>
          <c:cat>
            <c:strRef>
              <c:f>[1]Рыхлый!$B$2:$B$9</c:f>
              <c:strCache>
                <c:ptCount val="8"/>
                <c:pt idx="0">
                  <c:v>14 Jun</c:v>
                </c:pt>
                <c:pt idx="1">
                  <c:v>21 Jun</c:v>
                </c:pt>
                <c:pt idx="2">
                  <c:v>6 Jul</c:v>
                </c:pt>
                <c:pt idx="3">
                  <c:v>20 Jul</c:v>
                </c:pt>
                <c:pt idx="4">
                  <c:v>3 Aug</c:v>
                </c:pt>
                <c:pt idx="5">
                  <c:v>17 Aug</c:v>
                </c:pt>
                <c:pt idx="6">
                  <c:v>31 Aug</c:v>
                </c:pt>
                <c:pt idx="7">
                  <c:v>14 Sep</c:v>
                </c:pt>
              </c:strCache>
            </c:strRef>
          </c:cat>
          <c:val>
            <c:numRef>
              <c:f>[1]Рыхлый!$E$2:$E$9</c:f>
              <c:numCache>
                <c:formatCode>General</c:formatCode>
                <c:ptCount val="8"/>
                <c:pt idx="0">
                  <c:v>0.1111111111111111</c:v>
                </c:pt>
                <c:pt idx="1">
                  <c:v>0</c:v>
                </c:pt>
                <c:pt idx="2">
                  <c:v>20.555555555555557</c:v>
                </c:pt>
                <c:pt idx="3">
                  <c:v>22.777777777777779</c:v>
                </c:pt>
                <c:pt idx="4">
                  <c:v>20.333333333333332</c:v>
                </c:pt>
                <c:pt idx="5">
                  <c:v>16.555555555555557</c:v>
                </c:pt>
                <c:pt idx="6">
                  <c:v>17.444444444444443</c:v>
                </c:pt>
                <c:pt idx="7">
                  <c:v>16.333333333333332</c:v>
                </c:pt>
              </c:numCache>
            </c:numRef>
          </c:val>
          <c:smooth val="0"/>
          <c:extLst xmlns:c16r2="http://schemas.microsoft.com/office/drawing/2015/06/chart">
            <c:ext xmlns:c16="http://schemas.microsoft.com/office/drawing/2014/chart" uri="{C3380CC4-5D6E-409C-BE32-E72D297353CC}">
              <c16:uniqueId val="{00000002-DF3F-438B-BB4D-E3E03E309430}"/>
            </c:ext>
          </c:extLst>
        </c:ser>
        <c:dLbls>
          <c:showLegendKey val="0"/>
          <c:showVal val="0"/>
          <c:showCatName val="0"/>
          <c:showSerName val="0"/>
          <c:showPercent val="0"/>
          <c:showBubbleSize val="0"/>
        </c:dLbls>
        <c:marker val="1"/>
        <c:smooth val="0"/>
        <c:axId val="280658688"/>
        <c:axId val="280660224"/>
      </c:lineChart>
      <c:catAx>
        <c:axId val="280658688"/>
        <c:scaling>
          <c:orientation val="minMax"/>
        </c:scaling>
        <c:delete val="0"/>
        <c:axPos val="b"/>
        <c:numFmt formatCode="General" sourceLinked="0"/>
        <c:majorTickMark val="none"/>
        <c:minorTickMark val="none"/>
        <c:tickLblPos val="nextTo"/>
        <c:spPr>
          <a:ln w="19050">
            <a:solidFill>
              <a:schemeClr val="tx1"/>
            </a:solidFill>
          </a:ln>
        </c:spPr>
        <c:txPr>
          <a:bodyPr/>
          <a:lstStyle/>
          <a:p>
            <a:pPr>
              <a:defRPr sz="2000"/>
            </a:pPr>
            <a:endParaRPr lang="ru-RU"/>
          </a:p>
        </c:txPr>
        <c:crossAx val="280660224"/>
        <c:crosses val="autoZero"/>
        <c:auto val="1"/>
        <c:lblAlgn val="ctr"/>
        <c:lblOffset val="100"/>
        <c:noMultiLvlLbl val="0"/>
      </c:catAx>
      <c:valAx>
        <c:axId val="280660224"/>
        <c:scaling>
          <c:orientation val="minMax"/>
          <c:min val="0"/>
        </c:scaling>
        <c:delete val="0"/>
        <c:axPos val="l"/>
        <c:numFmt formatCode="0" sourceLinked="0"/>
        <c:majorTickMark val="in"/>
        <c:minorTickMark val="none"/>
        <c:tickLblPos val="nextTo"/>
        <c:spPr>
          <a:ln w="19050">
            <a:solidFill>
              <a:schemeClr val="tx1"/>
            </a:solidFill>
          </a:ln>
        </c:spPr>
        <c:txPr>
          <a:bodyPr/>
          <a:lstStyle/>
          <a:p>
            <a:pPr>
              <a:defRPr sz="2000"/>
            </a:pPr>
            <a:endParaRPr lang="ru-RU"/>
          </a:p>
        </c:txPr>
        <c:crossAx val="280658688"/>
        <c:crosses val="autoZero"/>
        <c:crossBetween val="between"/>
        <c:majorUnit val="5"/>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488573990863"/>
          <c:y val="5.4840432681763834E-2"/>
          <c:w val="0.85442508416322738"/>
          <c:h val="0.72516466102114596"/>
        </c:manualLayout>
      </c:layout>
      <c:lineChart>
        <c:grouping val="standard"/>
        <c:varyColors val="0"/>
        <c:ser>
          <c:idx val="0"/>
          <c:order val="0"/>
          <c:tx>
            <c:strRef>
              <c:f>[1]Утрамбованный!$C$1</c:f>
              <c:strCache>
                <c:ptCount val="1"/>
                <c:pt idx="0">
                  <c:v>Лес</c:v>
                </c:pt>
              </c:strCache>
            </c:strRef>
          </c:tx>
          <c:spPr>
            <a:ln w="31750">
              <a:solidFill>
                <a:schemeClr val="accent1"/>
              </a:solidFill>
            </a:ln>
          </c:spPr>
          <c:marker>
            <c:symbol val="circle"/>
            <c:size val="12"/>
            <c:spPr>
              <a:solidFill>
                <a:schemeClr val="accent1"/>
              </a:solidFill>
              <a:ln w="38100">
                <a:solidFill>
                  <a:schemeClr val="bg1"/>
                </a:solidFill>
              </a:ln>
            </c:spPr>
          </c:marker>
          <c:errBars>
            <c:errDir val="y"/>
            <c:errBarType val="both"/>
            <c:errValType val="cust"/>
            <c:noEndCap val="0"/>
            <c:plus>
              <c:numRef>
                <c:f>[1]Утрамбованный!$C$13:$C$20</c:f>
                <c:numCache>
                  <c:formatCode>General</c:formatCode>
                  <c:ptCount val="8"/>
                  <c:pt idx="0">
                    <c:v>0</c:v>
                  </c:pt>
                  <c:pt idx="1">
                    <c:v>0</c:v>
                  </c:pt>
                  <c:pt idx="2">
                    <c:v>9.8295716920592895</c:v>
                  </c:pt>
                  <c:pt idx="3">
                    <c:v>14.564743898033141</c:v>
                  </c:pt>
                  <c:pt idx="4">
                    <c:v>15.890454786497608</c:v>
                  </c:pt>
                  <c:pt idx="5">
                    <c:v>15.20914184343334</c:v>
                  </c:pt>
                  <c:pt idx="6">
                    <c:v>14.849314724873137</c:v>
                  </c:pt>
                  <c:pt idx="7">
                    <c:v>14.687617429089892</c:v>
                  </c:pt>
                </c:numCache>
              </c:numRef>
            </c:plus>
            <c:minus>
              <c:numRef>
                <c:f>[1]Утрамбованный!$C$13:$C$20</c:f>
                <c:numCache>
                  <c:formatCode>General</c:formatCode>
                  <c:ptCount val="8"/>
                  <c:pt idx="0">
                    <c:v>0</c:v>
                  </c:pt>
                  <c:pt idx="1">
                    <c:v>0</c:v>
                  </c:pt>
                  <c:pt idx="2">
                    <c:v>9.8295716920592895</c:v>
                  </c:pt>
                  <c:pt idx="3">
                    <c:v>14.564743898033141</c:v>
                  </c:pt>
                  <c:pt idx="4">
                    <c:v>15.890454786497608</c:v>
                  </c:pt>
                  <c:pt idx="5">
                    <c:v>15.20914184343334</c:v>
                  </c:pt>
                  <c:pt idx="6">
                    <c:v>14.849314724873137</c:v>
                  </c:pt>
                  <c:pt idx="7">
                    <c:v>14.687617429089892</c:v>
                  </c:pt>
                </c:numCache>
              </c:numRef>
            </c:minus>
            <c:spPr>
              <a:ln w="19050">
                <a:solidFill>
                  <a:schemeClr val="accent1"/>
                </a:solidFill>
              </a:ln>
            </c:spPr>
          </c:errBars>
          <c:cat>
            <c:strRef>
              <c:f>[1]Утрамбованный!$B$2:$B$9</c:f>
              <c:strCache>
                <c:ptCount val="8"/>
                <c:pt idx="0">
                  <c:v>14 Jun</c:v>
                </c:pt>
                <c:pt idx="1">
                  <c:v>21 Jun</c:v>
                </c:pt>
                <c:pt idx="2">
                  <c:v>6 Jul</c:v>
                </c:pt>
                <c:pt idx="3">
                  <c:v>20 Jul</c:v>
                </c:pt>
                <c:pt idx="4">
                  <c:v>3 Aug</c:v>
                </c:pt>
                <c:pt idx="5">
                  <c:v>17 Aug</c:v>
                </c:pt>
                <c:pt idx="6">
                  <c:v>31 Aug</c:v>
                </c:pt>
                <c:pt idx="7">
                  <c:v>14 Sep</c:v>
                </c:pt>
              </c:strCache>
            </c:strRef>
          </c:cat>
          <c:val>
            <c:numRef>
              <c:f>[1]Утрамбованный!$C$2:$C$9</c:f>
              <c:numCache>
                <c:formatCode>General</c:formatCode>
                <c:ptCount val="8"/>
                <c:pt idx="0">
                  <c:v>0</c:v>
                </c:pt>
                <c:pt idx="1">
                  <c:v>0</c:v>
                </c:pt>
                <c:pt idx="2">
                  <c:v>19.444444444444443</c:v>
                </c:pt>
                <c:pt idx="3">
                  <c:v>25.555555555555554</c:v>
                </c:pt>
                <c:pt idx="4">
                  <c:v>24.888888888888889</c:v>
                </c:pt>
                <c:pt idx="5">
                  <c:v>22.333333333333332</c:v>
                </c:pt>
                <c:pt idx="6">
                  <c:v>21.777777777777779</c:v>
                </c:pt>
                <c:pt idx="7">
                  <c:v>19.888888888888889</c:v>
                </c:pt>
              </c:numCache>
            </c:numRef>
          </c:val>
          <c:smooth val="0"/>
          <c:extLst xmlns:c16r2="http://schemas.microsoft.com/office/drawing/2015/06/chart">
            <c:ext xmlns:c16="http://schemas.microsoft.com/office/drawing/2014/chart" uri="{C3380CC4-5D6E-409C-BE32-E72D297353CC}">
              <c16:uniqueId val="{00000000-DB77-4622-AE94-8E5027997111}"/>
            </c:ext>
          </c:extLst>
        </c:ser>
        <c:ser>
          <c:idx val="1"/>
          <c:order val="1"/>
          <c:tx>
            <c:strRef>
              <c:f>[1]Утрамбованный!$D$1</c:f>
              <c:strCache>
                <c:ptCount val="1"/>
                <c:pt idx="0">
                  <c:v>Луг</c:v>
                </c:pt>
              </c:strCache>
            </c:strRef>
          </c:tx>
          <c:spPr>
            <a:ln w="31750">
              <a:solidFill>
                <a:srgbClr val="00B050"/>
              </a:solidFill>
            </a:ln>
          </c:spPr>
          <c:marker>
            <c:symbol val="circle"/>
            <c:size val="12"/>
            <c:spPr>
              <a:solidFill>
                <a:srgbClr val="00B050"/>
              </a:solidFill>
              <a:ln w="38100">
                <a:solidFill>
                  <a:schemeClr val="bg1"/>
                </a:solidFill>
              </a:ln>
            </c:spPr>
          </c:marker>
          <c:errBars>
            <c:errDir val="y"/>
            <c:errBarType val="both"/>
            <c:errValType val="cust"/>
            <c:noEndCap val="0"/>
            <c:plus>
              <c:numRef>
                <c:f>[1]Утрамбованный!$D$13:$D$20</c:f>
                <c:numCache>
                  <c:formatCode>General</c:formatCode>
                  <c:ptCount val="8"/>
                  <c:pt idx="0">
                    <c:v>0.54353038714902968</c:v>
                  </c:pt>
                  <c:pt idx="1">
                    <c:v>0.25622268168935225</c:v>
                  </c:pt>
                  <c:pt idx="2">
                    <c:v>16.164889783470343</c:v>
                  </c:pt>
                  <c:pt idx="3">
                    <c:v>14.765630969746198</c:v>
                  </c:pt>
                  <c:pt idx="4">
                    <c:v>11.446445407115036</c:v>
                  </c:pt>
                  <c:pt idx="5">
                    <c:v>9.4298997772015909</c:v>
                  </c:pt>
                  <c:pt idx="6">
                    <c:v>10.280086978707951</c:v>
                  </c:pt>
                  <c:pt idx="7">
                    <c:v>10.139427895622228</c:v>
                  </c:pt>
                </c:numCache>
              </c:numRef>
            </c:plus>
            <c:minus>
              <c:numRef>
                <c:f>[1]Утрамбованный!$D$13:$D$20</c:f>
                <c:numCache>
                  <c:formatCode>General</c:formatCode>
                  <c:ptCount val="8"/>
                  <c:pt idx="0">
                    <c:v>0.54353038714902968</c:v>
                  </c:pt>
                  <c:pt idx="1">
                    <c:v>0.25622268168935225</c:v>
                  </c:pt>
                  <c:pt idx="2">
                    <c:v>16.164889783470343</c:v>
                  </c:pt>
                  <c:pt idx="3">
                    <c:v>14.765630969746198</c:v>
                  </c:pt>
                  <c:pt idx="4">
                    <c:v>11.446445407115036</c:v>
                  </c:pt>
                  <c:pt idx="5">
                    <c:v>9.4298997772015909</c:v>
                  </c:pt>
                  <c:pt idx="6">
                    <c:v>10.280086978707951</c:v>
                  </c:pt>
                  <c:pt idx="7">
                    <c:v>10.139427895622228</c:v>
                  </c:pt>
                </c:numCache>
              </c:numRef>
            </c:minus>
            <c:spPr>
              <a:ln w="19050">
                <a:solidFill>
                  <a:srgbClr val="00B050"/>
                </a:solidFill>
              </a:ln>
            </c:spPr>
          </c:errBars>
          <c:cat>
            <c:strRef>
              <c:f>[1]Утрамбованный!$B$2:$B$9</c:f>
              <c:strCache>
                <c:ptCount val="8"/>
                <c:pt idx="0">
                  <c:v>14 Jun</c:v>
                </c:pt>
                <c:pt idx="1">
                  <c:v>21 Jun</c:v>
                </c:pt>
                <c:pt idx="2">
                  <c:v>6 Jul</c:v>
                </c:pt>
                <c:pt idx="3">
                  <c:v>20 Jul</c:v>
                </c:pt>
                <c:pt idx="4">
                  <c:v>3 Aug</c:v>
                </c:pt>
                <c:pt idx="5">
                  <c:v>17 Aug</c:v>
                </c:pt>
                <c:pt idx="6">
                  <c:v>31 Aug</c:v>
                </c:pt>
                <c:pt idx="7">
                  <c:v>14 Sep</c:v>
                </c:pt>
              </c:strCache>
            </c:strRef>
          </c:cat>
          <c:val>
            <c:numRef>
              <c:f>[1]Утрамбованный!$D$2:$D$9</c:f>
              <c:numCache>
                <c:formatCode>General</c:formatCode>
                <c:ptCount val="8"/>
                <c:pt idx="0">
                  <c:v>0.33333333333333331</c:v>
                </c:pt>
                <c:pt idx="1">
                  <c:v>0.1111111111111111</c:v>
                </c:pt>
                <c:pt idx="2">
                  <c:v>38</c:v>
                </c:pt>
                <c:pt idx="3">
                  <c:v>24.333333333333332</c:v>
                </c:pt>
                <c:pt idx="4">
                  <c:v>20.333333333333336</c:v>
                </c:pt>
                <c:pt idx="5">
                  <c:v>17.666666666666668</c:v>
                </c:pt>
                <c:pt idx="6">
                  <c:v>17.111111111111111</c:v>
                </c:pt>
                <c:pt idx="7">
                  <c:v>17.333333333333332</c:v>
                </c:pt>
              </c:numCache>
            </c:numRef>
          </c:val>
          <c:smooth val="0"/>
          <c:extLst xmlns:c16r2="http://schemas.microsoft.com/office/drawing/2015/06/chart">
            <c:ext xmlns:c16="http://schemas.microsoft.com/office/drawing/2014/chart" uri="{C3380CC4-5D6E-409C-BE32-E72D297353CC}">
              <c16:uniqueId val="{00000001-DB77-4622-AE94-8E5027997111}"/>
            </c:ext>
          </c:extLst>
        </c:ser>
        <c:ser>
          <c:idx val="2"/>
          <c:order val="2"/>
          <c:tx>
            <c:strRef>
              <c:f>[1]Утрамбованный!$E$1</c:f>
              <c:strCache>
                <c:ptCount val="1"/>
                <c:pt idx="0">
                  <c:v>Степь</c:v>
                </c:pt>
              </c:strCache>
            </c:strRef>
          </c:tx>
          <c:spPr>
            <a:ln w="31750">
              <a:solidFill>
                <a:srgbClr val="FF0000"/>
              </a:solidFill>
            </a:ln>
          </c:spPr>
          <c:marker>
            <c:symbol val="circle"/>
            <c:size val="12"/>
            <c:spPr>
              <a:solidFill>
                <a:srgbClr val="FF0000"/>
              </a:solidFill>
              <a:ln w="38100">
                <a:solidFill>
                  <a:schemeClr val="bg1"/>
                </a:solidFill>
              </a:ln>
            </c:spPr>
          </c:marker>
          <c:errBars>
            <c:errDir val="y"/>
            <c:errBarType val="both"/>
            <c:errValType val="cust"/>
            <c:noEndCap val="0"/>
            <c:plus>
              <c:numRef>
                <c:f>[1]Утрамбованный!$E$13:$E$20</c:f>
                <c:numCache>
                  <c:formatCode>General</c:formatCode>
                  <c:ptCount val="8"/>
                  <c:pt idx="0">
                    <c:v>0.25622268168935225</c:v>
                  </c:pt>
                  <c:pt idx="1">
                    <c:v>0</c:v>
                  </c:pt>
                  <c:pt idx="2">
                    <c:v>8.5403290078324474</c:v>
                  </c:pt>
                  <c:pt idx="3">
                    <c:v>5.8385610394449214</c:v>
                  </c:pt>
                  <c:pt idx="4">
                    <c:v>7.1156595470531823</c:v>
                  </c:pt>
                  <c:pt idx="5">
                    <c:v>6.5085100369014288</c:v>
                  </c:pt>
                  <c:pt idx="6">
                    <c:v>6.2499429800750548</c:v>
                  </c:pt>
                  <c:pt idx="7">
                    <c:v>6.8188457120694466</c:v>
                  </c:pt>
                </c:numCache>
              </c:numRef>
            </c:plus>
            <c:minus>
              <c:numRef>
                <c:f>[1]Утрамбованный!$E$13:$E$20</c:f>
                <c:numCache>
                  <c:formatCode>General</c:formatCode>
                  <c:ptCount val="8"/>
                  <c:pt idx="0">
                    <c:v>0.25622268168935225</c:v>
                  </c:pt>
                  <c:pt idx="1">
                    <c:v>0</c:v>
                  </c:pt>
                  <c:pt idx="2">
                    <c:v>8.5403290078324474</c:v>
                  </c:pt>
                  <c:pt idx="3">
                    <c:v>5.8385610394449214</c:v>
                  </c:pt>
                  <c:pt idx="4">
                    <c:v>7.1156595470531823</c:v>
                  </c:pt>
                  <c:pt idx="5">
                    <c:v>6.5085100369014288</c:v>
                  </c:pt>
                  <c:pt idx="6">
                    <c:v>6.2499429800750548</c:v>
                  </c:pt>
                  <c:pt idx="7">
                    <c:v>6.8188457120694466</c:v>
                  </c:pt>
                </c:numCache>
              </c:numRef>
            </c:minus>
            <c:spPr>
              <a:ln w="19050">
                <a:solidFill>
                  <a:srgbClr val="FF0000"/>
                </a:solidFill>
              </a:ln>
            </c:spPr>
          </c:errBars>
          <c:cat>
            <c:strRef>
              <c:f>[1]Утрамбованный!$B$2:$B$9</c:f>
              <c:strCache>
                <c:ptCount val="8"/>
                <c:pt idx="0">
                  <c:v>14 Jun</c:v>
                </c:pt>
                <c:pt idx="1">
                  <c:v>21 Jun</c:v>
                </c:pt>
                <c:pt idx="2">
                  <c:v>6 Jul</c:v>
                </c:pt>
                <c:pt idx="3">
                  <c:v>20 Jul</c:v>
                </c:pt>
                <c:pt idx="4">
                  <c:v>3 Aug</c:v>
                </c:pt>
                <c:pt idx="5">
                  <c:v>17 Aug</c:v>
                </c:pt>
                <c:pt idx="6">
                  <c:v>31 Aug</c:v>
                </c:pt>
                <c:pt idx="7">
                  <c:v>14 Sep</c:v>
                </c:pt>
              </c:strCache>
            </c:strRef>
          </c:cat>
          <c:val>
            <c:numRef>
              <c:f>[1]Утрамбованный!$E$2:$E$9</c:f>
              <c:numCache>
                <c:formatCode>General</c:formatCode>
                <c:ptCount val="8"/>
                <c:pt idx="0">
                  <c:v>0.1111111111111111</c:v>
                </c:pt>
                <c:pt idx="1">
                  <c:v>0</c:v>
                </c:pt>
                <c:pt idx="2">
                  <c:v>12.222222222222221</c:v>
                </c:pt>
                <c:pt idx="3">
                  <c:v>13.222222222222221</c:v>
                </c:pt>
                <c:pt idx="4">
                  <c:v>11.222222222222221</c:v>
                </c:pt>
                <c:pt idx="5">
                  <c:v>11.222222222222221</c:v>
                </c:pt>
                <c:pt idx="6">
                  <c:v>11.888888888888888</c:v>
                </c:pt>
                <c:pt idx="7">
                  <c:v>12.222222222222221</c:v>
                </c:pt>
              </c:numCache>
            </c:numRef>
          </c:val>
          <c:smooth val="0"/>
          <c:extLst xmlns:c16r2="http://schemas.microsoft.com/office/drawing/2015/06/chart">
            <c:ext xmlns:c16="http://schemas.microsoft.com/office/drawing/2014/chart" uri="{C3380CC4-5D6E-409C-BE32-E72D297353CC}">
              <c16:uniqueId val="{00000002-DB77-4622-AE94-8E5027997111}"/>
            </c:ext>
          </c:extLst>
        </c:ser>
        <c:dLbls>
          <c:showLegendKey val="0"/>
          <c:showVal val="0"/>
          <c:showCatName val="0"/>
          <c:showSerName val="0"/>
          <c:showPercent val="0"/>
          <c:showBubbleSize val="0"/>
        </c:dLbls>
        <c:marker val="1"/>
        <c:smooth val="0"/>
        <c:axId val="283862912"/>
        <c:axId val="283864448"/>
      </c:lineChart>
      <c:catAx>
        <c:axId val="283862912"/>
        <c:scaling>
          <c:orientation val="minMax"/>
        </c:scaling>
        <c:delete val="0"/>
        <c:axPos val="b"/>
        <c:numFmt formatCode="General" sourceLinked="0"/>
        <c:majorTickMark val="none"/>
        <c:minorTickMark val="none"/>
        <c:tickLblPos val="nextTo"/>
        <c:spPr>
          <a:ln w="19050">
            <a:solidFill>
              <a:schemeClr val="tx1"/>
            </a:solidFill>
          </a:ln>
        </c:spPr>
        <c:txPr>
          <a:bodyPr/>
          <a:lstStyle/>
          <a:p>
            <a:pPr>
              <a:defRPr sz="2000"/>
            </a:pPr>
            <a:endParaRPr lang="ru-RU"/>
          </a:p>
        </c:txPr>
        <c:crossAx val="283864448"/>
        <c:crosses val="autoZero"/>
        <c:auto val="1"/>
        <c:lblAlgn val="ctr"/>
        <c:lblOffset val="100"/>
        <c:noMultiLvlLbl val="0"/>
      </c:catAx>
      <c:valAx>
        <c:axId val="283864448"/>
        <c:scaling>
          <c:orientation val="minMax"/>
          <c:min val="0"/>
        </c:scaling>
        <c:delete val="0"/>
        <c:axPos val="l"/>
        <c:numFmt formatCode="0" sourceLinked="0"/>
        <c:majorTickMark val="in"/>
        <c:minorTickMark val="none"/>
        <c:tickLblPos val="nextTo"/>
        <c:spPr>
          <a:ln w="19050">
            <a:solidFill>
              <a:schemeClr val="tx1"/>
            </a:solidFill>
          </a:ln>
        </c:spPr>
        <c:txPr>
          <a:bodyPr/>
          <a:lstStyle/>
          <a:p>
            <a:pPr>
              <a:defRPr sz="2000"/>
            </a:pPr>
            <a:endParaRPr lang="ru-RU"/>
          </a:p>
        </c:txPr>
        <c:crossAx val="283862912"/>
        <c:crosses val="autoZero"/>
        <c:crossBetween val="between"/>
        <c:majorUnit val="5"/>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488573990863"/>
          <c:y val="5.4840432681763834E-2"/>
          <c:w val="0.85442508416322738"/>
          <c:h val="0.72516466102114596"/>
        </c:manualLayout>
      </c:layout>
      <c:lineChart>
        <c:grouping val="standard"/>
        <c:varyColors val="0"/>
        <c:ser>
          <c:idx val="0"/>
          <c:order val="0"/>
          <c:tx>
            <c:strRef>
              <c:f>[1]Горелый!$C$1</c:f>
              <c:strCache>
                <c:ptCount val="1"/>
                <c:pt idx="0">
                  <c:v>Лес</c:v>
                </c:pt>
              </c:strCache>
            </c:strRef>
          </c:tx>
          <c:spPr>
            <a:ln w="31750">
              <a:solidFill>
                <a:schemeClr val="accent1"/>
              </a:solidFill>
            </a:ln>
          </c:spPr>
          <c:marker>
            <c:symbol val="circle"/>
            <c:size val="12"/>
            <c:spPr>
              <a:solidFill>
                <a:schemeClr val="accent1"/>
              </a:solidFill>
              <a:ln w="38100">
                <a:solidFill>
                  <a:schemeClr val="bg1"/>
                </a:solidFill>
              </a:ln>
            </c:spPr>
          </c:marker>
          <c:errBars>
            <c:errDir val="y"/>
            <c:errBarType val="both"/>
            <c:errValType val="cust"/>
            <c:noEndCap val="0"/>
            <c:plus>
              <c:numRef>
                <c:f>[1]Горелый!$C$13:$C$20</c:f>
                <c:numCache>
                  <c:formatCode>General</c:formatCode>
                  <c:ptCount val="8"/>
                  <c:pt idx="0">
                    <c:v>0</c:v>
                  </c:pt>
                  <c:pt idx="1">
                    <c:v>0</c:v>
                  </c:pt>
                  <c:pt idx="2">
                    <c:v>11.059207324501646</c:v>
                  </c:pt>
                  <c:pt idx="3">
                    <c:v>12.358595011853545</c:v>
                  </c:pt>
                  <c:pt idx="4">
                    <c:v>12.953824147196244</c:v>
                  </c:pt>
                  <c:pt idx="5">
                    <c:v>12.770072651649812</c:v>
                  </c:pt>
                  <c:pt idx="6">
                    <c:v>13.212248729324202</c:v>
                  </c:pt>
                  <c:pt idx="7">
                    <c:v>13.418707435117994</c:v>
                  </c:pt>
                </c:numCache>
              </c:numRef>
            </c:plus>
            <c:minus>
              <c:numRef>
                <c:f>[1]Горелый!$C$13:$C$20</c:f>
                <c:numCache>
                  <c:formatCode>General</c:formatCode>
                  <c:ptCount val="8"/>
                  <c:pt idx="0">
                    <c:v>0</c:v>
                  </c:pt>
                  <c:pt idx="1">
                    <c:v>0</c:v>
                  </c:pt>
                  <c:pt idx="2">
                    <c:v>11.059207324501646</c:v>
                  </c:pt>
                  <c:pt idx="3">
                    <c:v>12.358595011853545</c:v>
                  </c:pt>
                  <c:pt idx="4">
                    <c:v>12.953824147196244</c:v>
                  </c:pt>
                  <c:pt idx="5">
                    <c:v>12.770072651649812</c:v>
                  </c:pt>
                  <c:pt idx="6">
                    <c:v>13.212248729324202</c:v>
                  </c:pt>
                  <c:pt idx="7">
                    <c:v>13.418707435117994</c:v>
                  </c:pt>
                </c:numCache>
              </c:numRef>
            </c:minus>
            <c:spPr>
              <a:ln w="19050">
                <a:solidFill>
                  <a:schemeClr val="accent1"/>
                </a:solidFill>
              </a:ln>
            </c:spPr>
          </c:errBars>
          <c:cat>
            <c:strRef>
              <c:f>[1]Горелый!$B$2:$B$9</c:f>
              <c:strCache>
                <c:ptCount val="8"/>
                <c:pt idx="0">
                  <c:v>14 Jun</c:v>
                </c:pt>
                <c:pt idx="1">
                  <c:v>21 Jun</c:v>
                </c:pt>
                <c:pt idx="2">
                  <c:v>6 Jul</c:v>
                </c:pt>
                <c:pt idx="3">
                  <c:v>20 Jul</c:v>
                </c:pt>
                <c:pt idx="4">
                  <c:v>3 Aug</c:v>
                </c:pt>
                <c:pt idx="5">
                  <c:v>17 Aug</c:v>
                </c:pt>
                <c:pt idx="6">
                  <c:v>31 Aug</c:v>
                </c:pt>
                <c:pt idx="7">
                  <c:v>14 Sep</c:v>
                </c:pt>
              </c:strCache>
            </c:strRef>
          </c:cat>
          <c:val>
            <c:numRef>
              <c:f>[1]Горелый!$C$2:$C$9</c:f>
              <c:numCache>
                <c:formatCode>General</c:formatCode>
                <c:ptCount val="8"/>
                <c:pt idx="0">
                  <c:v>0</c:v>
                </c:pt>
                <c:pt idx="1">
                  <c:v>0</c:v>
                </c:pt>
                <c:pt idx="2">
                  <c:v>29.666666666666668</c:v>
                </c:pt>
                <c:pt idx="3">
                  <c:v>46.333333333333336</c:v>
                </c:pt>
                <c:pt idx="4">
                  <c:v>41.666666666666664</c:v>
                </c:pt>
                <c:pt idx="5">
                  <c:v>34.666666666666671</c:v>
                </c:pt>
                <c:pt idx="6">
                  <c:v>30.777777777777779</c:v>
                </c:pt>
                <c:pt idx="7">
                  <c:v>27.000000000000004</c:v>
                </c:pt>
              </c:numCache>
            </c:numRef>
          </c:val>
          <c:smooth val="0"/>
          <c:extLst xmlns:c16r2="http://schemas.microsoft.com/office/drawing/2015/06/chart">
            <c:ext xmlns:c16="http://schemas.microsoft.com/office/drawing/2014/chart" uri="{C3380CC4-5D6E-409C-BE32-E72D297353CC}">
              <c16:uniqueId val="{00000000-8647-48E4-9095-74D46A70E1D6}"/>
            </c:ext>
          </c:extLst>
        </c:ser>
        <c:ser>
          <c:idx val="1"/>
          <c:order val="1"/>
          <c:tx>
            <c:strRef>
              <c:f>[1]Горелый!$D$1</c:f>
              <c:strCache>
                <c:ptCount val="1"/>
                <c:pt idx="0">
                  <c:v>Луг</c:v>
                </c:pt>
              </c:strCache>
            </c:strRef>
          </c:tx>
          <c:spPr>
            <a:ln w="31750">
              <a:solidFill>
                <a:srgbClr val="00B050"/>
              </a:solidFill>
            </a:ln>
          </c:spPr>
          <c:marker>
            <c:symbol val="circle"/>
            <c:size val="12"/>
            <c:spPr>
              <a:solidFill>
                <a:srgbClr val="00B050"/>
              </a:solidFill>
              <a:ln w="38100">
                <a:solidFill>
                  <a:schemeClr val="bg1"/>
                </a:solidFill>
              </a:ln>
            </c:spPr>
          </c:marker>
          <c:errBars>
            <c:errDir val="y"/>
            <c:errBarType val="both"/>
            <c:errValType val="cust"/>
            <c:noEndCap val="0"/>
            <c:plus>
              <c:numRef>
                <c:f>[1]Горелый!$D$13:$D$20</c:f>
                <c:numCache>
                  <c:formatCode>General</c:formatCode>
                  <c:ptCount val="8"/>
                  <c:pt idx="0">
                    <c:v>0</c:v>
                  </c:pt>
                  <c:pt idx="1">
                    <c:v>0</c:v>
                  </c:pt>
                  <c:pt idx="2">
                    <c:v>15.082356147196236</c:v>
                  </c:pt>
                  <c:pt idx="3">
                    <c:v>17.284114380444382</c:v>
                  </c:pt>
                  <c:pt idx="4">
                    <c:v>15.929139712982034</c:v>
                  </c:pt>
                  <c:pt idx="5">
                    <c:v>13.485202016857972</c:v>
                  </c:pt>
                  <c:pt idx="6">
                    <c:v>14.025705423154555</c:v>
                  </c:pt>
                  <c:pt idx="7">
                    <c:v>14.840469923418389</c:v>
                  </c:pt>
                </c:numCache>
              </c:numRef>
            </c:plus>
            <c:minus>
              <c:numRef>
                <c:f>[1]Горелый!$D$13:$D$20</c:f>
                <c:numCache>
                  <c:formatCode>General</c:formatCode>
                  <c:ptCount val="8"/>
                  <c:pt idx="0">
                    <c:v>0</c:v>
                  </c:pt>
                  <c:pt idx="1">
                    <c:v>0</c:v>
                  </c:pt>
                  <c:pt idx="2">
                    <c:v>15.082356147196236</c:v>
                  </c:pt>
                  <c:pt idx="3">
                    <c:v>17.284114380444382</c:v>
                  </c:pt>
                  <c:pt idx="4">
                    <c:v>15.929139712982034</c:v>
                  </c:pt>
                  <c:pt idx="5">
                    <c:v>13.485202016857972</c:v>
                  </c:pt>
                  <c:pt idx="6">
                    <c:v>14.025705423154555</c:v>
                  </c:pt>
                  <c:pt idx="7">
                    <c:v>14.840469923418389</c:v>
                  </c:pt>
                </c:numCache>
              </c:numRef>
            </c:minus>
            <c:spPr>
              <a:ln w="19050">
                <a:solidFill>
                  <a:srgbClr val="00B050"/>
                </a:solidFill>
              </a:ln>
            </c:spPr>
          </c:errBars>
          <c:cat>
            <c:strRef>
              <c:f>[1]Горелый!$B$2:$B$9</c:f>
              <c:strCache>
                <c:ptCount val="8"/>
                <c:pt idx="0">
                  <c:v>14 Jun</c:v>
                </c:pt>
                <c:pt idx="1">
                  <c:v>21 Jun</c:v>
                </c:pt>
                <c:pt idx="2">
                  <c:v>6 Jul</c:v>
                </c:pt>
                <c:pt idx="3">
                  <c:v>20 Jul</c:v>
                </c:pt>
                <c:pt idx="4">
                  <c:v>3 Aug</c:v>
                </c:pt>
                <c:pt idx="5">
                  <c:v>17 Aug</c:v>
                </c:pt>
                <c:pt idx="6">
                  <c:v>31 Aug</c:v>
                </c:pt>
                <c:pt idx="7">
                  <c:v>14 Sep</c:v>
                </c:pt>
              </c:strCache>
            </c:strRef>
          </c:cat>
          <c:val>
            <c:numRef>
              <c:f>[1]Горелый!$D$2:$D$9</c:f>
              <c:numCache>
                <c:formatCode>General</c:formatCode>
                <c:ptCount val="8"/>
                <c:pt idx="0">
                  <c:v>0</c:v>
                </c:pt>
                <c:pt idx="1">
                  <c:v>0</c:v>
                </c:pt>
                <c:pt idx="2">
                  <c:v>28.333333333333332</c:v>
                </c:pt>
                <c:pt idx="3">
                  <c:v>27.888888888888886</c:v>
                </c:pt>
                <c:pt idx="4">
                  <c:v>24.222222222222221</c:v>
                </c:pt>
                <c:pt idx="5">
                  <c:v>20.444444444444443</c:v>
                </c:pt>
                <c:pt idx="6">
                  <c:v>19.777777777777779</c:v>
                </c:pt>
                <c:pt idx="7">
                  <c:v>18.333333333333332</c:v>
                </c:pt>
              </c:numCache>
            </c:numRef>
          </c:val>
          <c:smooth val="0"/>
          <c:extLst xmlns:c16r2="http://schemas.microsoft.com/office/drawing/2015/06/chart">
            <c:ext xmlns:c16="http://schemas.microsoft.com/office/drawing/2014/chart" uri="{C3380CC4-5D6E-409C-BE32-E72D297353CC}">
              <c16:uniqueId val="{00000001-8647-48E4-9095-74D46A70E1D6}"/>
            </c:ext>
          </c:extLst>
        </c:ser>
        <c:ser>
          <c:idx val="2"/>
          <c:order val="2"/>
          <c:tx>
            <c:strRef>
              <c:f>[1]Горелый!$E$1</c:f>
              <c:strCache>
                <c:ptCount val="1"/>
                <c:pt idx="0">
                  <c:v>Степь</c:v>
                </c:pt>
              </c:strCache>
            </c:strRef>
          </c:tx>
          <c:spPr>
            <a:ln w="31750">
              <a:solidFill>
                <a:srgbClr val="FF0000"/>
              </a:solidFill>
            </a:ln>
          </c:spPr>
          <c:marker>
            <c:symbol val="circle"/>
            <c:size val="12"/>
            <c:spPr>
              <a:solidFill>
                <a:srgbClr val="FF0000"/>
              </a:solidFill>
              <a:ln w="38100">
                <a:solidFill>
                  <a:schemeClr val="bg1"/>
                </a:solidFill>
              </a:ln>
            </c:spPr>
          </c:marker>
          <c:errBars>
            <c:errDir val="y"/>
            <c:errBarType val="both"/>
            <c:errValType val="cust"/>
            <c:noEndCap val="0"/>
            <c:plus>
              <c:numRef>
                <c:f>[1]Горелый!$E$13:$E$20</c:f>
                <c:numCache>
                  <c:formatCode>General</c:formatCode>
                  <c:ptCount val="8"/>
                  <c:pt idx="0">
                    <c:v>0</c:v>
                  </c:pt>
                  <c:pt idx="1">
                    <c:v>0</c:v>
                  </c:pt>
                  <c:pt idx="2">
                    <c:v>10.943588384076435</c:v>
                  </c:pt>
                  <c:pt idx="3">
                    <c:v>9.4672460610859002</c:v>
                  </c:pt>
                  <c:pt idx="4">
                    <c:v>7.198215884272062</c:v>
                  </c:pt>
                  <c:pt idx="5">
                    <c:v>9.6083505633507098</c:v>
                  </c:pt>
                  <c:pt idx="6">
                    <c:v>9.646707404738045</c:v>
                  </c:pt>
                  <c:pt idx="7">
                    <c:v>7.5553113397931053</c:v>
                  </c:pt>
                </c:numCache>
              </c:numRef>
            </c:plus>
            <c:minus>
              <c:numRef>
                <c:f>[1]Горелый!$E$13:$E$20</c:f>
                <c:numCache>
                  <c:formatCode>General</c:formatCode>
                  <c:ptCount val="8"/>
                  <c:pt idx="0">
                    <c:v>0</c:v>
                  </c:pt>
                  <c:pt idx="1">
                    <c:v>0</c:v>
                  </c:pt>
                  <c:pt idx="2">
                    <c:v>10.943588384076435</c:v>
                  </c:pt>
                  <c:pt idx="3">
                    <c:v>9.4672460610859002</c:v>
                  </c:pt>
                  <c:pt idx="4">
                    <c:v>7.198215884272062</c:v>
                  </c:pt>
                  <c:pt idx="5">
                    <c:v>9.6083505633507098</c:v>
                  </c:pt>
                  <c:pt idx="6">
                    <c:v>9.646707404738045</c:v>
                  </c:pt>
                  <c:pt idx="7">
                    <c:v>7.5553113397931053</c:v>
                  </c:pt>
                </c:numCache>
              </c:numRef>
            </c:minus>
            <c:spPr>
              <a:ln w="19050">
                <a:solidFill>
                  <a:srgbClr val="FF0000"/>
                </a:solidFill>
              </a:ln>
            </c:spPr>
          </c:errBars>
          <c:cat>
            <c:strRef>
              <c:f>[1]Горелый!$B$2:$B$9</c:f>
              <c:strCache>
                <c:ptCount val="8"/>
                <c:pt idx="0">
                  <c:v>14 Jun</c:v>
                </c:pt>
                <c:pt idx="1">
                  <c:v>21 Jun</c:v>
                </c:pt>
                <c:pt idx="2">
                  <c:v>6 Jul</c:v>
                </c:pt>
                <c:pt idx="3">
                  <c:v>20 Jul</c:v>
                </c:pt>
                <c:pt idx="4">
                  <c:v>3 Aug</c:v>
                </c:pt>
                <c:pt idx="5">
                  <c:v>17 Aug</c:v>
                </c:pt>
                <c:pt idx="6">
                  <c:v>31 Aug</c:v>
                </c:pt>
                <c:pt idx="7">
                  <c:v>14 Sep</c:v>
                </c:pt>
              </c:strCache>
            </c:strRef>
          </c:cat>
          <c:val>
            <c:numRef>
              <c:f>[1]Горелый!$E$2:$E$9</c:f>
              <c:numCache>
                <c:formatCode>General</c:formatCode>
                <c:ptCount val="8"/>
                <c:pt idx="0">
                  <c:v>0</c:v>
                </c:pt>
                <c:pt idx="1">
                  <c:v>0</c:v>
                </c:pt>
                <c:pt idx="2">
                  <c:v>19.222222222222221</c:v>
                </c:pt>
                <c:pt idx="3">
                  <c:v>16.777777777777779</c:v>
                </c:pt>
                <c:pt idx="4">
                  <c:v>12.777777777777779</c:v>
                </c:pt>
                <c:pt idx="5">
                  <c:v>16</c:v>
                </c:pt>
                <c:pt idx="6">
                  <c:v>13.333333333333334</c:v>
                </c:pt>
                <c:pt idx="7">
                  <c:v>10.888888888888889</c:v>
                </c:pt>
              </c:numCache>
            </c:numRef>
          </c:val>
          <c:smooth val="0"/>
          <c:extLst xmlns:c16r2="http://schemas.microsoft.com/office/drawing/2015/06/chart">
            <c:ext xmlns:c16="http://schemas.microsoft.com/office/drawing/2014/chart" uri="{C3380CC4-5D6E-409C-BE32-E72D297353CC}">
              <c16:uniqueId val="{00000002-8647-48E4-9095-74D46A70E1D6}"/>
            </c:ext>
          </c:extLst>
        </c:ser>
        <c:dLbls>
          <c:showLegendKey val="0"/>
          <c:showVal val="0"/>
          <c:showCatName val="0"/>
          <c:showSerName val="0"/>
          <c:showPercent val="0"/>
          <c:showBubbleSize val="0"/>
        </c:dLbls>
        <c:marker val="1"/>
        <c:smooth val="0"/>
        <c:axId val="284621824"/>
        <c:axId val="284820224"/>
      </c:lineChart>
      <c:catAx>
        <c:axId val="284621824"/>
        <c:scaling>
          <c:orientation val="minMax"/>
        </c:scaling>
        <c:delete val="0"/>
        <c:axPos val="b"/>
        <c:numFmt formatCode="General" sourceLinked="0"/>
        <c:majorTickMark val="none"/>
        <c:minorTickMark val="none"/>
        <c:tickLblPos val="nextTo"/>
        <c:spPr>
          <a:ln w="19050">
            <a:solidFill>
              <a:schemeClr val="tx1"/>
            </a:solidFill>
          </a:ln>
        </c:spPr>
        <c:txPr>
          <a:bodyPr/>
          <a:lstStyle/>
          <a:p>
            <a:pPr>
              <a:defRPr sz="2000"/>
            </a:pPr>
            <a:endParaRPr lang="ru-RU"/>
          </a:p>
        </c:txPr>
        <c:crossAx val="284820224"/>
        <c:crosses val="autoZero"/>
        <c:auto val="1"/>
        <c:lblAlgn val="ctr"/>
        <c:lblOffset val="100"/>
        <c:noMultiLvlLbl val="0"/>
      </c:catAx>
      <c:valAx>
        <c:axId val="284820224"/>
        <c:scaling>
          <c:orientation val="minMax"/>
          <c:max val="60"/>
          <c:min val="0"/>
        </c:scaling>
        <c:delete val="0"/>
        <c:axPos val="l"/>
        <c:numFmt formatCode="0" sourceLinked="0"/>
        <c:majorTickMark val="in"/>
        <c:minorTickMark val="none"/>
        <c:tickLblPos val="nextTo"/>
        <c:spPr>
          <a:ln w="19050">
            <a:solidFill>
              <a:schemeClr val="tx1"/>
            </a:solidFill>
          </a:ln>
        </c:spPr>
        <c:txPr>
          <a:bodyPr/>
          <a:lstStyle/>
          <a:p>
            <a:pPr>
              <a:defRPr sz="2000"/>
            </a:pPr>
            <a:endParaRPr lang="ru-RU"/>
          </a:p>
        </c:txPr>
        <c:crossAx val="284621824"/>
        <c:crosses val="autoZero"/>
        <c:crossBetween val="between"/>
        <c:majorUnit val="5"/>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0.15072</cdr:x>
      <cdr:y>0.0412</cdr:y>
    </cdr:from>
    <cdr:to>
      <cdr:x>0.56533</cdr:x>
      <cdr:y>0.18396</cdr:y>
    </cdr:to>
    <cdr:sp macro="" textlink="">
      <cdr:nvSpPr>
        <cdr:cNvPr id="2" name="TextBox 1"/>
        <cdr:cNvSpPr txBox="1"/>
      </cdr:nvSpPr>
      <cdr:spPr>
        <a:xfrm xmlns:a="http://schemas.openxmlformats.org/drawingml/2006/main">
          <a:off x="1260475" y="203200"/>
          <a:ext cx="3467346" cy="7041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600" b="0" i="1">
              <a:solidFill>
                <a:schemeClr val="tx1"/>
              </a:solidFill>
              <a:latin typeface="Arial" panose="020B0604020202020204" pitchFamily="34" charset="0"/>
              <a:cs typeface="Arial" panose="020B0604020202020204" pitchFamily="34" charset="0"/>
            </a:rPr>
            <a:t>F</a:t>
          </a:r>
          <a:r>
            <a:rPr lang="ru-RU" sz="1600" b="0" baseline="-25000">
              <a:solidFill>
                <a:schemeClr val="tx1"/>
              </a:solidFill>
              <a:latin typeface="Arial" panose="020B0604020202020204" pitchFamily="34" charset="0"/>
              <a:cs typeface="Arial" panose="020B0604020202020204" pitchFamily="34" charset="0"/>
            </a:rPr>
            <a:t>биотоп(2;624)</a:t>
          </a:r>
          <a:r>
            <a:rPr lang="ru-RU" sz="1600" b="0">
              <a:solidFill>
                <a:schemeClr val="tx1"/>
              </a:solidFill>
              <a:latin typeface="Arial" panose="020B0604020202020204" pitchFamily="34" charset="0"/>
              <a:cs typeface="Arial" panose="020B0604020202020204" pitchFamily="34" charset="0"/>
            </a:rPr>
            <a:t> = 38,49; </a:t>
          </a:r>
          <a:r>
            <a:rPr lang="en-US" sz="1600" b="0" i="1">
              <a:solidFill>
                <a:schemeClr val="tx1"/>
              </a:solidFill>
              <a:latin typeface="Arial" panose="020B0604020202020204" pitchFamily="34" charset="0"/>
              <a:cs typeface="Arial" panose="020B0604020202020204" pitchFamily="34" charset="0"/>
            </a:rPr>
            <a:t>P</a:t>
          </a:r>
          <a:r>
            <a:rPr lang="en-US" sz="1600" b="0">
              <a:solidFill>
                <a:schemeClr val="tx1"/>
              </a:solidFill>
              <a:latin typeface="Arial" panose="020B0604020202020204" pitchFamily="34" charset="0"/>
              <a:cs typeface="Arial" panose="020B0604020202020204" pitchFamily="34" charset="0"/>
            </a:rPr>
            <a:t>&lt;</a:t>
          </a:r>
          <a:r>
            <a:rPr lang="ru-RU" sz="1600" b="0">
              <a:solidFill>
                <a:schemeClr val="tx1"/>
              </a:solidFill>
              <a:latin typeface="Arial" panose="020B0604020202020204" pitchFamily="34" charset="0"/>
              <a:cs typeface="Arial" panose="020B0604020202020204" pitchFamily="34" charset="0"/>
            </a:rPr>
            <a:t>0,0001</a:t>
          </a:r>
        </a:p>
      </cdr:txBody>
    </cdr:sp>
  </cdr:relSizeAnchor>
  <cdr:relSizeAnchor xmlns:cdr="http://schemas.openxmlformats.org/drawingml/2006/chartDrawing">
    <cdr:from>
      <cdr:x>0.47852</cdr:x>
      <cdr:y>0.91389</cdr:y>
    </cdr:from>
    <cdr:to>
      <cdr:x>0.61914</cdr:x>
      <cdr:y>0.99167</cdr:y>
    </cdr:to>
    <cdr:sp macro="" textlink="">
      <cdr:nvSpPr>
        <cdr:cNvPr id="3" name="TextBox 2"/>
        <cdr:cNvSpPr txBox="1"/>
      </cdr:nvSpPr>
      <cdr:spPr>
        <a:xfrm xmlns:a="http://schemas.openxmlformats.org/drawingml/2006/main">
          <a:off x="2333624" y="3133725"/>
          <a:ext cx="6858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latin typeface="Arial" panose="020B0604020202020204" pitchFamily="34" charset="0"/>
              <a:cs typeface="Arial" panose="020B0604020202020204" pitchFamily="34" charset="0"/>
            </a:rPr>
            <a:t>2017</a:t>
          </a:r>
        </a:p>
      </cdr:txBody>
    </cdr:sp>
  </cdr:relSizeAnchor>
</c:userShapes>
</file>

<file path=word/drawings/drawing2.xml><?xml version="1.0" encoding="utf-8"?>
<c:userShapes xmlns:c="http://schemas.openxmlformats.org/drawingml/2006/chart">
  <cdr:relSizeAnchor xmlns:cdr="http://schemas.openxmlformats.org/drawingml/2006/chartDrawing">
    <cdr:from>
      <cdr:x>0.15072</cdr:x>
      <cdr:y>0.0412</cdr:y>
    </cdr:from>
    <cdr:to>
      <cdr:x>0.56533</cdr:x>
      <cdr:y>0.18396</cdr:y>
    </cdr:to>
    <cdr:sp macro="" textlink="">
      <cdr:nvSpPr>
        <cdr:cNvPr id="2" name="TextBox 1"/>
        <cdr:cNvSpPr txBox="1"/>
      </cdr:nvSpPr>
      <cdr:spPr>
        <a:xfrm xmlns:a="http://schemas.openxmlformats.org/drawingml/2006/main">
          <a:off x="1260475" y="203200"/>
          <a:ext cx="3467346" cy="7041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600" b="0" i="1">
              <a:solidFill>
                <a:schemeClr val="tx1"/>
              </a:solidFill>
              <a:latin typeface="Arial" panose="020B0604020202020204" pitchFamily="34" charset="0"/>
              <a:cs typeface="Arial" panose="020B0604020202020204" pitchFamily="34" charset="0"/>
            </a:rPr>
            <a:t>F</a:t>
          </a:r>
          <a:r>
            <a:rPr lang="ru-RU" sz="1600" b="0" baseline="-25000">
              <a:solidFill>
                <a:schemeClr val="tx1"/>
              </a:solidFill>
              <a:latin typeface="Arial" panose="020B0604020202020204" pitchFamily="34" charset="0"/>
              <a:cs typeface="Arial" panose="020B0604020202020204" pitchFamily="34" charset="0"/>
            </a:rPr>
            <a:t>биотоп(2;624)</a:t>
          </a:r>
          <a:r>
            <a:rPr lang="ru-RU" sz="1600" b="0">
              <a:solidFill>
                <a:schemeClr val="tx1"/>
              </a:solidFill>
              <a:latin typeface="Arial" panose="020B0604020202020204" pitchFamily="34" charset="0"/>
              <a:cs typeface="Arial" panose="020B0604020202020204" pitchFamily="34" charset="0"/>
            </a:rPr>
            <a:t> = 46,16; </a:t>
          </a:r>
          <a:r>
            <a:rPr lang="en-US" sz="1600" b="0" i="1">
              <a:solidFill>
                <a:schemeClr val="tx1"/>
              </a:solidFill>
              <a:latin typeface="Arial" panose="020B0604020202020204" pitchFamily="34" charset="0"/>
              <a:cs typeface="Arial" panose="020B0604020202020204" pitchFamily="34" charset="0"/>
            </a:rPr>
            <a:t>P</a:t>
          </a:r>
          <a:r>
            <a:rPr lang="en-US" sz="1600" b="0">
              <a:solidFill>
                <a:schemeClr val="tx1"/>
              </a:solidFill>
              <a:latin typeface="Arial" panose="020B0604020202020204" pitchFamily="34" charset="0"/>
              <a:cs typeface="Arial" panose="020B0604020202020204" pitchFamily="34" charset="0"/>
            </a:rPr>
            <a:t>&lt;</a:t>
          </a:r>
          <a:r>
            <a:rPr lang="ru-RU" sz="1600" b="0">
              <a:solidFill>
                <a:schemeClr val="tx1"/>
              </a:solidFill>
              <a:latin typeface="Arial" panose="020B0604020202020204" pitchFamily="34" charset="0"/>
              <a:cs typeface="Arial" panose="020B0604020202020204" pitchFamily="34" charset="0"/>
            </a:rPr>
            <a:t>0,0001</a:t>
          </a:r>
        </a:p>
      </cdr:txBody>
    </cdr:sp>
  </cdr:relSizeAnchor>
  <cdr:relSizeAnchor xmlns:cdr="http://schemas.openxmlformats.org/drawingml/2006/chartDrawing">
    <cdr:from>
      <cdr:x>0.48698</cdr:x>
      <cdr:y>0.91252</cdr:y>
    </cdr:from>
    <cdr:to>
      <cdr:x>0.6276</cdr:x>
      <cdr:y>0.98987</cdr:y>
    </cdr:to>
    <cdr:sp macro="" textlink="">
      <cdr:nvSpPr>
        <cdr:cNvPr id="3" name="TextBox 1"/>
        <cdr:cNvSpPr txBox="1"/>
      </cdr:nvSpPr>
      <cdr:spPr>
        <a:xfrm xmlns:a="http://schemas.openxmlformats.org/drawingml/2006/main">
          <a:off x="2374900" y="3146425"/>
          <a:ext cx="685800"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600" b="1">
              <a:latin typeface="Arial" panose="020B0604020202020204" pitchFamily="34" charset="0"/>
              <a:cs typeface="Arial" panose="020B0604020202020204" pitchFamily="34" charset="0"/>
            </a:rPr>
            <a:t>2018</a:t>
          </a:r>
        </a:p>
      </cdr:txBody>
    </cdr:sp>
  </cdr:relSizeAnchor>
</c:userShapes>
</file>

<file path=word/drawings/drawing3.xml><?xml version="1.0" encoding="utf-8"?>
<c:userShapes xmlns:c="http://schemas.openxmlformats.org/drawingml/2006/chart">
  <cdr:relSizeAnchor xmlns:cdr="http://schemas.openxmlformats.org/drawingml/2006/chartDrawing">
    <cdr:from>
      <cdr:x>0.46627</cdr:x>
      <cdr:y>0.91316</cdr:y>
    </cdr:from>
    <cdr:to>
      <cdr:x>0.63915</cdr:x>
      <cdr:y>1</cdr:y>
    </cdr:to>
    <cdr:sp macro="" textlink="">
      <cdr:nvSpPr>
        <cdr:cNvPr id="2" name="TextBox 1"/>
        <cdr:cNvSpPr txBox="1"/>
      </cdr:nvSpPr>
      <cdr:spPr>
        <a:xfrm xmlns:a="http://schemas.openxmlformats.org/drawingml/2006/main">
          <a:off x="2260600" y="3105141"/>
          <a:ext cx="838132" cy="295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Arial" panose="020B0604020202020204" pitchFamily="34" charset="0"/>
              <a:cs typeface="Arial" panose="020B0604020202020204" pitchFamily="34" charset="0"/>
            </a:rPr>
            <a:t>Рыхлый</a:t>
          </a:r>
        </a:p>
      </cdr:txBody>
    </cdr:sp>
  </cdr:relSizeAnchor>
</c:userShapes>
</file>

<file path=word/drawings/drawing4.xml><?xml version="1.0" encoding="utf-8"?>
<c:userShapes xmlns:c="http://schemas.openxmlformats.org/drawingml/2006/chart">
  <cdr:relSizeAnchor xmlns:cdr="http://schemas.openxmlformats.org/drawingml/2006/chartDrawing">
    <cdr:from>
      <cdr:x>0.40611</cdr:x>
      <cdr:y>0.90859</cdr:y>
    </cdr:from>
    <cdr:to>
      <cdr:x>0.69851</cdr:x>
      <cdr:y>0.99446</cdr:y>
    </cdr:to>
    <cdr:sp macro="" textlink="">
      <cdr:nvSpPr>
        <cdr:cNvPr id="2" name="TextBox 1"/>
        <cdr:cNvSpPr txBox="1"/>
      </cdr:nvSpPr>
      <cdr:spPr>
        <a:xfrm xmlns:a="http://schemas.openxmlformats.org/drawingml/2006/main">
          <a:off x="1984375" y="3124224"/>
          <a:ext cx="1428761" cy="2952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Arial" panose="020B0604020202020204" pitchFamily="34" charset="0"/>
              <a:cs typeface="Arial" panose="020B0604020202020204" pitchFamily="34" charset="0"/>
            </a:rPr>
            <a:t>Утрамбованный</a:t>
          </a:r>
        </a:p>
      </cdr:txBody>
    </cdr:sp>
  </cdr:relSizeAnchor>
</c:userShapes>
</file>

<file path=word/drawings/drawing5.xml><?xml version="1.0" encoding="utf-8"?>
<c:userShapes xmlns:c="http://schemas.openxmlformats.org/drawingml/2006/chart">
  <cdr:relSizeAnchor xmlns:cdr="http://schemas.openxmlformats.org/drawingml/2006/chartDrawing">
    <cdr:from>
      <cdr:x>0.45964</cdr:x>
      <cdr:y>0.91135</cdr:y>
    </cdr:from>
    <cdr:to>
      <cdr:x>0.64648</cdr:x>
      <cdr:y>0.99723</cdr:y>
    </cdr:to>
    <cdr:sp macro="" textlink="">
      <cdr:nvSpPr>
        <cdr:cNvPr id="2" name="TextBox 1"/>
        <cdr:cNvSpPr txBox="1"/>
      </cdr:nvSpPr>
      <cdr:spPr>
        <a:xfrm xmlns:a="http://schemas.openxmlformats.org/drawingml/2006/main">
          <a:off x="2241550" y="3133712"/>
          <a:ext cx="911201" cy="2952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Arial" panose="020B0604020202020204" pitchFamily="34" charset="0"/>
              <a:cs typeface="Arial" panose="020B0604020202020204" pitchFamily="34" charset="0"/>
            </a:rPr>
            <a:t>Горелый</a:t>
          </a:r>
        </a:p>
      </cdr:txBody>
    </cdr:sp>
  </cdr:relSizeAnchor>
</c:userShapes>
</file>

<file path=word/drawings/drawing6.xml><?xml version="1.0" encoding="utf-8"?>
<c:userShapes xmlns:c="http://schemas.openxmlformats.org/drawingml/2006/chart">
  <cdr:relSizeAnchor xmlns:cdr="http://schemas.openxmlformats.org/drawingml/2006/chartDrawing">
    <cdr:from>
      <cdr:x>0.46677</cdr:x>
      <cdr:y>0.90746</cdr:y>
    </cdr:from>
    <cdr:to>
      <cdr:x>0.63763</cdr:x>
      <cdr:y>1</cdr:y>
    </cdr:to>
    <cdr:sp macro="" textlink="">
      <cdr:nvSpPr>
        <cdr:cNvPr id="2" name="TextBox 1"/>
        <cdr:cNvSpPr txBox="1"/>
      </cdr:nvSpPr>
      <cdr:spPr>
        <a:xfrm xmlns:a="http://schemas.openxmlformats.org/drawingml/2006/main">
          <a:off x="2289666" y="2895601"/>
          <a:ext cx="838149"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Arial" panose="020B0604020202020204" pitchFamily="34" charset="0"/>
              <a:cs typeface="Arial" panose="020B0604020202020204" pitchFamily="34" charset="0"/>
            </a:rPr>
            <a:t>Рыхлый</a:t>
          </a:r>
        </a:p>
      </cdr:txBody>
    </cdr:sp>
  </cdr:relSizeAnchor>
</c:userShapes>
</file>

<file path=word/drawings/drawing7.xml><?xml version="1.0" encoding="utf-8"?>
<c:userShapes xmlns:c="http://schemas.openxmlformats.org/drawingml/2006/chart">
  <cdr:relSizeAnchor xmlns:cdr="http://schemas.openxmlformats.org/drawingml/2006/chartDrawing">
    <cdr:from>
      <cdr:x>0.40588</cdr:x>
      <cdr:y>0.90448</cdr:y>
    </cdr:from>
    <cdr:to>
      <cdr:x>0.7</cdr:x>
      <cdr:y>0.99701</cdr:y>
    </cdr:to>
    <cdr:sp macro="" textlink="">
      <cdr:nvSpPr>
        <cdr:cNvPr id="2" name="TextBox 1"/>
        <cdr:cNvSpPr txBox="1"/>
      </cdr:nvSpPr>
      <cdr:spPr>
        <a:xfrm xmlns:a="http://schemas.openxmlformats.org/drawingml/2006/main">
          <a:off x="1971675" y="2886075"/>
          <a:ext cx="1428749"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Arial" panose="020B0604020202020204" pitchFamily="34" charset="0"/>
              <a:cs typeface="Arial" panose="020B0604020202020204" pitchFamily="34" charset="0"/>
            </a:rPr>
            <a:t>Утрамбованный</a:t>
          </a:r>
        </a:p>
      </cdr:txBody>
    </cdr:sp>
  </cdr:relSizeAnchor>
</c:userShapes>
</file>

<file path=word/drawings/drawing8.xml><?xml version="1.0" encoding="utf-8"?>
<c:userShapes xmlns:c="http://schemas.openxmlformats.org/drawingml/2006/chart">
  <cdr:relSizeAnchor xmlns:cdr="http://schemas.openxmlformats.org/drawingml/2006/chartDrawing">
    <cdr:from>
      <cdr:x>0.46069</cdr:x>
      <cdr:y>0.90828</cdr:y>
    </cdr:from>
    <cdr:to>
      <cdr:x>0.64717</cdr:x>
      <cdr:y>1</cdr:y>
    </cdr:to>
    <cdr:sp macro="" textlink="">
      <cdr:nvSpPr>
        <cdr:cNvPr id="2" name="TextBox 1"/>
        <cdr:cNvSpPr txBox="1"/>
      </cdr:nvSpPr>
      <cdr:spPr>
        <a:xfrm xmlns:a="http://schemas.openxmlformats.org/drawingml/2006/main">
          <a:off x="2251075" y="2924175"/>
          <a:ext cx="911224"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Arial" panose="020B0604020202020204" pitchFamily="34" charset="0"/>
              <a:cs typeface="Arial" panose="020B0604020202020204" pitchFamily="34" charset="0"/>
            </a:rPr>
            <a:t>Горелый</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F3FD5-6BBC-4BE8-90CE-1924BB569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4086</Words>
  <Characters>23295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Admin</cp:lastModifiedBy>
  <cp:revision>17</cp:revision>
  <cp:lastPrinted>2020-02-20T07:23:00Z</cp:lastPrinted>
  <dcterms:created xsi:type="dcterms:W3CDTF">2020-02-10T17:52:00Z</dcterms:created>
  <dcterms:modified xsi:type="dcterms:W3CDTF">2020-02-20T07:31:00Z</dcterms:modified>
</cp:coreProperties>
</file>