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23" w:rsidRPr="003F5698" w:rsidRDefault="00EE2CE0" w:rsidP="00EE2CE0">
      <w:pPr>
        <w:spacing w:before="240" w:after="0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3F5698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Автономное учреждение профессионального образования Ханты-Мансийского автономного округа-Югры Ханты-Мансийский технолого-педагогический колледж</w:t>
      </w:r>
    </w:p>
    <w:p w:rsidR="00EE2CE0" w:rsidRDefault="00EE2CE0" w:rsidP="00EE2CE0">
      <w:pPr>
        <w:spacing w:before="240"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2CE0" w:rsidRDefault="00EE2CE0" w:rsidP="00EE2CE0">
      <w:pPr>
        <w:spacing w:before="240"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2CE0" w:rsidRPr="003F5698" w:rsidRDefault="00EE2CE0" w:rsidP="00EE2CE0">
      <w:pPr>
        <w:spacing w:before="240" w:after="0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EE2CE0" w:rsidRPr="003F5698" w:rsidRDefault="00EE2CE0" w:rsidP="00EE2CE0">
      <w:pPr>
        <w:spacing w:before="240" w:after="0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EE2CE0" w:rsidRPr="003F5698" w:rsidRDefault="00EE2CE0" w:rsidP="00EE2CE0">
      <w:pPr>
        <w:spacing w:before="240" w:after="0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EE2CE0" w:rsidRPr="003F5698" w:rsidRDefault="003F5698" w:rsidP="00EE2CE0">
      <w:pPr>
        <w:spacing w:before="240" w:after="0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3F5698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Тема проекта: </w:t>
      </w:r>
      <w:r w:rsidR="00714481">
        <w:rPr>
          <w:rFonts w:ascii="Times New Roman" w:hAnsi="Times New Roman" w:cs="Times New Roman"/>
          <w:sz w:val="40"/>
          <w:szCs w:val="40"/>
        </w:rPr>
        <w:t>Р</w:t>
      </w:r>
      <w:r w:rsidRPr="003F5698">
        <w:rPr>
          <w:rFonts w:ascii="Times New Roman" w:hAnsi="Times New Roman" w:cs="Times New Roman"/>
          <w:sz w:val="40"/>
          <w:szCs w:val="40"/>
        </w:rPr>
        <w:t>екультивации нарушенных земель</w:t>
      </w:r>
    </w:p>
    <w:p w:rsidR="00EE2CE0" w:rsidRPr="00EE2CE0" w:rsidRDefault="00EE2CE0" w:rsidP="00EE2CE0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623" w:rsidRDefault="006A3623" w:rsidP="006A3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623" w:rsidRDefault="006A3623" w:rsidP="006A3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623" w:rsidRDefault="006A3623" w:rsidP="006A3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623" w:rsidRDefault="006A3623" w:rsidP="006A3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623" w:rsidRDefault="006A3623" w:rsidP="006A3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698" w:rsidRDefault="008614D6" w:rsidP="003F56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выполнила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обучающаяся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курса</w:t>
      </w:r>
    </w:p>
    <w:p w:rsidR="008614D6" w:rsidRDefault="008614D6" w:rsidP="003F56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№268 «а»</w:t>
      </w:r>
    </w:p>
    <w:p w:rsidR="008614D6" w:rsidRPr="00EE2CE0" w:rsidRDefault="008614D6" w:rsidP="003F569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Нозанин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Илхомджоновна</w:t>
      </w:r>
      <w:proofErr w:type="spellEnd"/>
    </w:p>
    <w:p w:rsidR="006A3623" w:rsidRDefault="006A3623" w:rsidP="006A3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623" w:rsidRDefault="006A3623" w:rsidP="006A3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623" w:rsidRDefault="006A3623" w:rsidP="006A3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623" w:rsidRDefault="006A3623" w:rsidP="006A3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698" w:rsidRPr="003F5698" w:rsidRDefault="003F5698" w:rsidP="003F56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Ханты-Мансийск 2019г.</w:t>
      </w:r>
    </w:p>
    <w:p w:rsidR="008614D6" w:rsidRDefault="008614D6" w:rsidP="008614D6">
      <w:pPr>
        <w:rPr>
          <w:rFonts w:ascii="Times New Roman" w:hAnsi="Times New Roman" w:cs="Times New Roman"/>
          <w:b/>
          <w:sz w:val="28"/>
          <w:szCs w:val="28"/>
        </w:rPr>
      </w:pPr>
    </w:p>
    <w:p w:rsidR="008536B2" w:rsidRPr="006351FD" w:rsidRDefault="00B13737" w:rsidP="00861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8536B2" w:rsidRPr="0011209F" w:rsidRDefault="008536B2" w:rsidP="00514CB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09F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8A291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041015">
        <w:rPr>
          <w:rFonts w:ascii="Times New Roman" w:hAnsi="Times New Roman" w:cs="Times New Roman"/>
          <w:sz w:val="28"/>
          <w:szCs w:val="28"/>
        </w:rPr>
        <w:t>....</w:t>
      </w:r>
      <w:r w:rsidR="008614D6">
        <w:rPr>
          <w:rFonts w:ascii="Times New Roman" w:hAnsi="Times New Roman" w:cs="Times New Roman"/>
          <w:sz w:val="28"/>
          <w:szCs w:val="28"/>
        </w:rPr>
        <w:t>3</w:t>
      </w:r>
    </w:p>
    <w:p w:rsidR="00B13737" w:rsidRDefault="008536B2" w:rsidP="008A29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7F9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E07F9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07F92">
        <w:rPr>
          <w:rFonts w:ascii="Times New Roman" w:hAnsi="Times New Roman" w:cs="Times New Roman"/>
          <w:sz w:val="28"/>
          <w:szCs w:val="28"/>
        </w:rPr>
        <w:t>.</w:t>
      </w:r>
      <w:r w:rsidR="00647431" w:rsidRPr="009C178C">
        <w:rPr>
          <w:rFonts w:ascii="Times New Roman" w:hAnsi="Times New Roman" w:cs="Times New Roman"/>
          <w:sz w:val="28"/>
          <w:szCs w:val="28"/>
        </w:rPr>
        <w:t>Рекультивация</w:t>
      </w:r>
      <w:r w:rsidR="008A291C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46734C">
        <w:rPr>
          <w:rFonts w:ascii="Times New Roman" w:hAnsi="Times New Roman" w:cs="Times New Roman"/>
          <w:sz w:val="28"/>
          <w:szCs w:val="28"/>
        </w:rPr>
        <w:t>…</w:t>
      </w:r>
      <w:r w:rsidR="00041015">
        <w:rPr>
          <w:rFonts w:ascii="Times New Roman" w:hAnsi="Times New Roman" w:cs="Times New Roman"/>
          <w:sz w:val="28"/>
          <w:szCs w:val="28"/>
        </w:rPr>
        <w:t>.</w:t>
      </w:r>
      <w:r w:rsidR="00C62697">
        <w:rPr>
          <w:rFonts w:ascii="Times New Roman" w:hAnsi="Times New Roman" w:cs="Times New Roman"/>
          <w:sz w:val="28"/>
          <w:szCs w:val="28"/>
        </w:rPr>
        <w:t>.</w:t>
      </w:r>
      <w:r w:rsidR="008614D6">
        <w:rPr>
          <w:rFonts w:ascii="Times New Roman" w:hAnsi="Times New Roman" w:cs="Times New Roman"/>
          <w:sz w:val="28"/>
          <w:szCs w:val="28"/>
        </w:rPr>
        <w:t>5</w:t>
      </w:r>
    </w:p>
    <w:p w:rsidR="008A291C" w:rsidRPr="00A34A22" w:rsidRDefault="008614D6" w:rsidP="00A34A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D36055">
        <w:rPr>
          <w:rFonts w:ascii="Times New Roman" w:hAnsi="Times New Roman" w:cs="Times New Roman"/>
          <w:sz w:val="28"/>
          <w:szCs w:val="28"/>
        </w:rPr>
        <w:t>.</w:t>
      </w:r>
      <w:r w:rsidR="00B13737" w:rsidRPr="00D36055">
        <w:rPr>
          <w:rFonts w:ascii="Times New Roman" w:hAnsi="Times New Roman" w:cs="Times New Roman"/>
          <w:sz w:val="28"/>
          <w:szCs w:val="28"/>
        </w:rPr>
        <w:t>Проект рекультивации нарушенных земель…</w:t>
      </w:r>
      <w:r w:rsidR="008A291C" w:rsidRPr="00D36055">
        <w:rPr>
          <w:rFonts w:ascii="Times New Roman" w:hAnsi="Times New Roman" w:cs="Times New Roman"/>
          <w:sz w:val="28"/>
          <w:szCs w:val="28"/>
        </w:rPr>
        <w:t>…………………………</w:t>
      </w:r>
      <w:r w:rsidR="00C62697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265146" w:rsidRDefault="00115735" w:rsidP="008A29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1573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614D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1573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Анализ</w:t>
      </w:r>
      <w:r w:rsidR="00D36055">
        <w:rPr>
          <w:rFonts w:ascii="Times New Roman" w:hAnsi="Times New Roman" w:cs="Times New Roman"/>
          <w:b/>
          <w:sz w:val="28"/>
          <w:szCs w:val="28"/>
        </w:rPr>
        <w:t>проектов</w:t>
      </w:r>
      <w:proofErr w:type="spellEnd"/>
      <w:r w:rsidR="00D36055">
        <w:rPr>
          <w:rFonts w:ascii="Times New Roman" w:hAnsi="Times New Roman" w:cs="Times New Roman"/>
          <w:b/>
          <w:sz w:val="28"/>
          <w:szCs w:val="28"/>
        </w:rPr>
        <w:t xml:space="preserve"> рекультивации нарушенных земель лесных районов </w:t>
      </w:r>
      <w:r>
        <w:rPr>
          <w:rFonts w:ascii="Times New Roman" w:hAnsi="Times New Roman" w:cs="Times New Roman"/>
          <w:b/>
          <w:sz w:val="28"/>
          <w:szCs w:val="28"/>
        </w:rPr>
        <w:t>территории ХМАО-Югры</w:t>
      </w:r>
      <w:r w:rsidRPr="00115735">
        <w:rPr>
          <w:rFonts w:ascii="Times New Roman" w:hAnsi="Times New Roman" w:cs="Times New Roman"/>
          <w:sz w:val="28"/>
          <w:szCs w:val="28"/>
        </w:rPr>
        <w:t>…</w:t>
      </w:r>
      <w:r w:rsidR="00041015">
        <w:rPr>
          <w:rFonts w:ascii="Times New Roman" w:hAnsi="Times New Roman" w:cs="Times New Roman"/>
          <w:sz w:val="28"/>
          <w:szCs w:val="28"/>
        </w:rPr>
        <w:t>……</w:t>
      </w:r>
      <w:r w:rsidR="008614D6">
        <w:rPr>
          <w:rFonts w:ascii="Times New Roman" w:hAnsi="Times New Roman" w:cs="Times New Roman"/>
          <w:sz w:val="28"/>
          <w:szCs w:val="28"/>
        </w:rPr>
        <w:t>......................................................6</w:t>
      </w:r>
    </w:p>
    <w:p w:rsidR="00115735" w:rsidRDefault="008614D6" w:rsidP="007174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15735" w:rsidRPr="00115735">
        <w:rPr>
          <w:rFonts w:ascii="Times New Roman" w:hAnsi="Times New Roman" w:cs="Times New Roman"/>
          <w:sz w:val="28"/>
          <w:szCs w:val="28"/>
        </w:rPr>
        <w:t>.Проект рекультивации нарушенных з</w:t>
      </w:r>
      <w:r w:rsidR="00115735">
        <w:rPr>
          <w:rFonts w:ascii="Times New Roman" w:hAnsi="Times New Roman" w:cs="Times New Roman"/>
          <w:sz w:val="28"/>
          <w:szCs w:val="28"/>
        </w:rPr>
        <w:t xml:space="preserve">емель лесного фонда по объекту: </w:t>
      </w:r>
      <w:r w:rsidR="00115735" w:rsidRPr="00115735">
        <w:rPr>
          <w:rFonts w:ascii="Times New Roman" w:hAnsi="Times New Roman" w:cs="Times New Roman"/>
          <w:sz w:val="28"/>
          <w:szCs w:val="28"/>
        </w:rPr>
        <w:t>«Карьер песка с подъездной автодорогой 174 км г/</w:t>
      </w:r>
      <w:proofErr w:type="gramStart"/>
      <w:r w:rsidR="00115735" w:rsidRPr="001157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15735" w:rsidRPr="00115735">
        <w:rPr>
          <w:rFonts w:ascii="Times New Roman" w:hAnsi="Times New Roman" w:cs="Times New Roman"/>
          <w:sz w:val="28"/>
          <w:szCs w:val="28"/>
        </w:rPr>
        <w:t xml:space="preserve"> Пунга-Вуктыл-Ухта»</w:t>
      </w:r>
      <w:r w:rsidR="00542ABB">
        <w:rPr>
          <w:rFonts w:ascii="Times New Roman" w:hAnsi="Times New Roman" w:cs="Times New Roman"/>
          <w:sz w:val="28"/>
          <w:szCs w:val="28"/>
        </w:rPr>
        <w:t>...............................</w:t>
      </w:r>
      <w:r w:rsidR="00041015">
        <w:rPr>
          <w:rFonts w:ascii="Times New Roman" w:hAnsi="Times New Roman" w:cs="Times New Roman"/>
          <w:sz w:val="28"/>
          <w:szCs w:val="28"/>
        </w:rPr>
        <w:t>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...............................6</w:t>
      </w:r>
    </w:p>
    <w:p w:rsidR="004421EE" w:rsidRDefault="008614D6" w:rsidP="007174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115735">
        <w:rPr>
          <w:rFonts w:ascii="Times New Roman" w:hAnsi="Times New Roman" w:cs="Times New Roman"/>
          <w:sz w:val="28"/>
          <w:szCs w:val="28"/>
        </w:rPr>
        <w:t xml:space="preserve"> Проект рекультивации земель лесного фонда под объект: Карьер песка «</w:t>
      </w:r>
      <w:proofErr w:type="spellStart"/>
      <w:r w:rsidR="00115735">
        <w:rPr>
          <w:rFonts w:ascii="Times New Roman" w:hAnsi="Times New Roman" w:cs="Times New Roman"/>
          <w:sz w:val="28"/>
          <w:szCs w:val="28"/>
        </w:rPr>
        <w:t>Магромсы</w:t>
      </w:r>
      <w:proofErr w:type="spellEnd"/>
      <w:r w:rsidR="00115735">
        <w:rPr>
          <w:rFonts w:ascii="Times New Roman" w:hAnsi="Times New Roman" w:cs="Times New Roman"/>
          <w:sz w:val="28"/>
          <w:szCs w:val="28"/>
        </w:rPr>
        <w:t xml:space="preserve"> -1» на </w:t>
      </w:r>
      <w:proofErr w:type="spellStart"/>
      <w:r w:rsidR="00115735">
        <w:rPr>
          <w:rFonts w:ascii="Times New Roman" w:hAnsi="Times New Roman" w:cs="Times New Roman"/>
          <w:sz w:val="28"/>
          <w:szCs w:val="28"/>
        </w:rPr>
        <w:t>Тайлаковком</w:t>
      </w:r>
      <w:proofErr w:type="spellEnd"/>
      <w:r w:rsidR="00115735">
        <w:rPr>
          <w:rFonts w:ascii="Times New Roman" w:hAnsi="Times New Roman" w:cs="Times New Roman"/>
          <w:sz w:val="28"/>
          <w:szCs w:val="28"/>
        </w:rPr>
        <w:t xml:space="preserve"> месторождении нефти…</w:t>
      </w:r>
      <w:r>
        <w:rPr>
          <w:rFonts w:ascii="Times New Roman" w:hAnsi="Times New Roman" w:cs="Times New Roman"/>
          <w:sz w:val="28"/>
          <w:szCs w:val="28"/>
        </w:rPr>
        <w:t>…………………....</w:t>
      </w:r>
      <w:r w:rsidR="00613D44">
        <w:rPr>
          <w:rFonts w:ascii="Times New Roman" w:hAnsi="Times New Roman" w:cs="Times New Roman"/>
          <w:sz w:val="28"/>
          <w:szCs w:val="28"/>
        </w:rPr>
        <w:t>.9</w:t>
      </w:r>
    </w:p>
    <w:p w:rsidR="00542ABB" w:rsidRDefault="008614D6" w:rsidP="007174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041015">
        <w:rPr>
          <w:rFonts w:ascii="Times New Roman" w:hAnsi="Times New Roman" w:cs="Times New Roman"/>
          <w:sz w:val="28"/>
          <w:szCs w:val="28"/>
        </w:rPr>
        <w:t xml:space="preserve">Вывод по анализу проектов  </w:t>
      </w:r>
      <w:r w:rsidR="00542ABB">
        <w:rPr>
          <w:rFonts w:ascii="Times New Roman" w:hAnsi="Times New Roman" w:cs="Times New Roman"/>
          <w:sz w:val="28"/>
          <w:szCs w:val="28"/>
        </w:rPr>
        <w:t>рекультивации</w:t>
      </w:r>
      <w:r w:rsidR="008A291C">
        <w:rPr>
          <w:rFonts w:ascii="Times New Roman" w:hAnsi="Times New Roman" w:cs="Times New Roman"/>
          <w:sz w:val="28"/>
          <w:szCs w:val="28"/>
        </w:rPr>
        <w:t>……………………...</w:t>
      </w:r>
      <w:r w:rsidR="00613D44">
        <w:rPr>
          <w:rFonts w:ascii="Times New Roman" w:hAnsi="Times New Roman" w:cs="Times New Roman"/>
          <w:sz w:val="28"/>
          <w:szCs w:val="28"/>
        </w:rPr>
        <w:t>.....................................................................14</w:t>
      </w:r>
    </w:p>
    <w:p w:rsidR="008536B2" w:rsidRPr="0011209F" w:rsidRDefault="008536B2" w:rsidP="008A29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1209F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11209F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613D44">
        <w:rPr>
          <w:rFonts w:ascii="Times New Roman" w:hAnsi="Times New Roman" w:cs="Times New Roman"/>
          <w:sz w:val="28"/>
          <w:szCs w:val="28"/>
        </w:rPr>
        <w:t>………………...15</w:t>
      </w:r>
      <w:bookmarkStart w:id="0" w:name="_GoBack"/>
      <w:bookmarkEnd w:id="0"/>
    </w:p>
    <w:p w:rsidR="008536B2" w:rsidRDefault="008536B2" w:rsidP="008A29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1209F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8A291C">
        <w:rPr>
          <w:rFonts w:ascii="Times New Roman" w:hAnsi="Times New Roman" w:cs="Times New Roman"/>
          <w:b/>
          <w:sz w:val="28"/>
          <w:szCs w:val="28"/>
        </w:rPr>
        <w:t xml:space="preserve">использованных </w:t>
      </w:r>
      <w:r w:rsidR="00312B35">
        <w:rPr>
          <w:rFonts w:ascii="Times New Roman" w:hAnsi="Times New Roman" w:cs="Times New Roman"/>
          <w:b/>
          <w:sz w:val="28"/>
          <w:szCs w:val="28"/>
        </w:rPr>
        <w:t>источников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41015">
        <w:rPr>
          <w:rFonts w:ascii="Times New Roman" w:hAnsi="Times New Roman" w:cs="Times New Roman"/>
          <w:sz w:val="28"/>
          <w:szCs w:val="28"/>
        </w:rPr>
        <w:t>……</w:t>
      </w:r>
      <w:r w:rsidR="00613D44">
        <w:rPr>
          <w:rFonts w:ascii="Times New Roman" w:hAnsi="Times New Roman" w:cs="Times New Roman"/>
          <w:sz w:val="28"/>
          <w:szCs w:val="28"/>
        </w:rPr>
        <w:t>..............................18</w:t>
      </w:r>
    </w:p>
    <w:p w:rsidR="00C5768E" w:rsidRDefault="00C5768E" w:rsidP="008A29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041015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613D44">
        <w:rPr>
          <w:rFonts w:ascii="Times New Roman" w:hAnsi="Times New Roman" w:cs="Times New Roman"/>
          <w:sz w:val="28"/>
          <w:szCs w:val="28"/>
        </w:rPr>
        <w:t>22</w:t>
      </w:r>
    </w:p>
    <w:p w:rsidR="00C5768E" w:rsidRDefault="00C5768E" w:rsidP="008A29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A291C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8A291C">
        <w:rPr>
          <w:rFonts w:ascii="Times New Roman" w:hAnsi="Times New Roman" w:cs="Times New Roman"/>
          <w:sz w:val="28"/>
          <w:szCs w:val="28"/>
        </w:rPr>
        <w:t>…………</w:t>
      </w:r>
      <w:r w:rsidR="00041015">
        <w:rPr>
          <w:rFonts w:ascii="Times New Roman" w:hAnsi="Times New Roman" w:cs="Times New Roman"/>
          <w:sz w:val="28"/>
          <w:szCs w:val="28"/>
        </w:rPr>
        <w:t>……………………………………………………...</w:t>
      </w:r>
      <w:r w:rsidR="008A291C">
        <w:rPr>
          <w:rFonts w:ascii="Times New Roman" w:hAnsi="Times New Roman" w:cs="Times New Roman"/>
          <w:sz w:val="28"/>
          <w:szCs w:val="28"/>
        </w:rPr>
        <w:t>….</w:t>
      </w:r>
      <w:r w:rsidR="00613D44">
        <w:rPr>
          <w:rFonts w:ascii="Times New Roman" w:hAnsi="Times New Roman" w:cs="Times New Roman"/>
          <w:sz w:val="28"/>
          <w:szCs w:val="28"/>
        </w:rPr>
        <w:t>.22</w:t>
      </w:r>
    </w:p>
    <w:p w:rsidR="00C5768E" w:rsidRDefault="00C5768E" w:rsidP="008A29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613D44">
        <w:rPr>
          <w:rFonts w:ascii="Times New Roman" w:hAnsi="Times New Roman" w:cs="Times New Roman"/>
          <w:sz w:val="28"/>
          <w:szCs w:val="28"/>
        </w:rPr>
        <w:t>…………23</w:t>
      </w:r>
    </w:p>
    <w:p w:rsidR="00C5768E" w:rsidRDefault="00C5768E" w:rsidP="008A29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Г…………………………………………………………</w:t>
      </w:r>
      <w:r w:rsidR="00613D44">
        <w:rPr>
          <w:rFonts w:ascii="Times New Roman" w:hAnsi="Times New Roman" w:cs="Times New Roman"/>
          <w:sz w:val="28"/>
          <w:szCs w:val="28"/>
        </w:rPr>
        <w:t>…………23</w:t>
      </w:r>
    </w:p>
    <w:p w:rsidR="00C5768E" w:rsidRDefault="00C5768E" w:rsidP="008A29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613D44">
        <w:rPr>
          <w:rFonts w:ascii="Times New Roman" w:hAnsi="Times New Roman" w:cs="Times New Roman"/>
          <w:sz w:val="28"/>
          <w:szCs w:val="28"/>
        </w:rPr>
        <w:t>…………25</w:t>
      </w:r>
    </w:p>
    <w:p w:rsidR="00C5768E" w:rsidRPr="0011209F" w:rsidRDefault="00C5768E" w:rsidP="008A29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041015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613D44">
        <w:rPr>
          <w:rFonts w:ascii="Times New Roman" w:hAnsi="Times New Roman" w:cs="Times New Roman"/>
          <w:sz w:val="28"/>
          <w:szCs w:val="28"/>
        </w:rPr>
        <w:t>26</w:t>
      </w:r>
    </w:p>
    <w:p w:rsidR="008536B2" w:rsidRDefault="008536B2" w:rsidP="008A29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BDF" w:rsidRDefault="00443BDF" w:rsidP="00983B74">
      <w:pPr>
        <w:rPr>
          <w:rFonts w:ascii="Times New Roman" w:hAnsi="Times New Roman" w:cs="Times New Roman"/>
          <w:b/>
          <w:sz w:val="28"/>
          <w:szCs w:val="28"/>
        </w:rPr>
      </w:pPr>
    </w:p>
    <w:p w:rsidR="008536B2" w:rsidRPr="00B13737" w:rsidRDefault="00B13737" w:rsidP="00613D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3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E5643" w:rsidRPr="00B13737" w:rsidRDefault="000E5643" w:rsidP="00B13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643">
        <w:rPr>
          <w:rFonts w:ascii="Times New Roman" w:eastAsia="Times New Roman" w:hAnsi="Times New Roman" w:cs="Times New Roman"/>
          <w:sz w:val="28"/>
          <w:szCs w:val="28"/>
        </w:rPr>
        <w:t xml:space="preserve">Общеизвестно, что практически все леса Земли в той или иной мере подвержены воздействию антропогенеза. В результате этого они деградируют. Деградация лесов проявляется в снижении лесистости территории, падении комплексной продуктивности, смене коренной растительности на производную, снижении доли высокопроизводительных и увеличении доли </w:t>
      </w:r>
      <w:proofErr w:type="spellStart"/>
      <w:r w:rsidRPr="000E5643">
        <w:rPr>
          <w:rFonts w:ascii="Times New Roman" w:eastAsia="Times New Roman" w:hAnsi="Times New Roman" w:cs="Times New Roman"/>
          <w:sz w:val="28"/>
          <w:szCs w:val="28"/>
        </w:rPr>
        <w:t>низкопроизводительных</w:t>
      </w:r>
      <w:proofErr w:type="spellEnd"/>
      <w:r w:rsidRPr="000E5643">
        <w:rPr>
          <w:rFonts w:ascii="Times New Roman" w:eastAsia="Times New Roman" w:hAnsi="Times New Roman" w:cs="Times New Roman"/>
          <w:sz w:val="28"/>
          <w:szCs w:val="28"/>
        </w:rPr>
        <w:t xml:space="preserve"> насаждений и т.д. На территории ХМАО-Югры основным техногенным фактором, разрушающим леса</w:t>
      </w:r>
      <w:r w:rsidR="00722EAF" w:rsidRPr="00B13737">
        <w:rPr>
          <w:rFonts w:ascii="Times New Roman" w:eastAsia="Times New Roman" w:hAnsi="Times New Roman" w:cs="Times New Roman"/>
          <w:sz w:val="28"/>
          <w:szCs w:val="28"/>
        </w:rPr>
        <w:t xml:space="preserve">, является </w:t>
      </w:r>
      <w:proofErr w:type="spellStart"/>
      <w:r w:rsidR="00722EAF" w:rsidRPr="00B13737">
        <w:rPr>
          <w:rFonts w:ascii="Times New Roman" w:eastAsia="Times New Roman" w:hAnsi="Times New Roman" w:cs="Times New Roman"/>
          <w:sz w:val="28"/>
          <w:szCs w:val="28"/>
        </w:rPr>
        <w:t>нефтегазодобыча</w:t>
      </w:r>
      <w:proofErr w:type="spellEnd"/>
      <w:r w:rsidRPr="000E5643">
        <w:rPr>
          <w:rFonts w:ascii="Times New Roman" w:eastAsia="Times New Roman" w:hAnsi="Times New Roman" w:cs="Times New Roman"/>
          <w:sz w:val="28"/>
          <w:szCs w:val="28"/>
        </w:rPr>
        <w:t xml:space="preserve">. Естественные </w:t>
      </w:r>
      <w:proofErr w:type="spellStart"/>
      <w:r w:rsidRPr="000E5643">
        <w:rPr>
          <w:rFonts w:ascii="Times New Roman" w:eastAsia="Times New Roman" w:hAnsi="Times New Roman" w:cs="Times New Roman"/>
          <w:sz w:val="28"/>
          <w:szCs w:val="28"/>
        </w:rPr>
        <w:t>демутационные</w:t>
      </w:r>
      <w:proofErr w:type="spellEnd"/>
      <w:r w:rsidRPr="000E5643">
        <w:rPr>
          <w:rFonts w:ascii="Times New Roman" w:eastAsia="Times New Roman" w:hAnsi="Times New Roman" w:cs="Times New Roman"/>
          <w:sz w:val="28"/>
          <w:szCs w:val="28"/>
        </w:rPr>
        <w:t xml:space="preserve"> процессы лесных экосистем, трансформированные под воздействием </w:t>
      </w:r>
      <w:proofErr w:type="spellStart"/>
      <w:r w:rsidRPr="000E5643">
        <w:rPr>
          <w:rFonts w:ascii="Times New Roman" w:eastAsia="Times New Roman" w:hAnsi="Times New Roman" w:cs="Times New Roman"/>
          <w:sz w:val="28"/>
          <w:szCs w:val="28"/>
        </w:rPr>
        <w:t>нефтегазодобычи</w:t>
      </w:r>
      <w:proofErr w:type="spellEnd"/>
      <w:r w:rsidRPr="000E5643">
        <w:rPr>
          <w:rFonts w:ascii="Times New Roman" w:eastAsia="Times New Roman" w:hAnsi="Times New Roman" w:cs="Times New Roman"/>
          <w:sz w:val="28"/>
          <w:szCs w:val="28"/>
        </w:rPr>
        <w:t xml:space="preserve">, либо растягиваются на 150-200 лет, во всяком случае, на многие десятки лет, либо без специальных </w:t>
      </w:r>
      <w:proofErr w:type="spellStart"/>
      <w:r w:rsidRPr="000E5643">
        <w:rPr>
          <w:rFonts w:ascii="Times New Roman" w:eastAsia="Times New Roman" w:hAnsi="Times New Roman" w:cs="Times New Roman"/>
          <w:sz w:val="28"/>
          <w:szCs w:val="28"/>
        </w:rPr>
        <w:t>рекультивацион</w:t>
      </w:r>
      <w:r w:rsidRPr="00B13737">
        <w:rPr>
          <w:rFonts w:ascii="Times New Roman" w:eastAsia="Times New Roman" w:hAnsi="Times New Roman" w:cs="Times New Roman"/>
          <w:sz w:val="28"/>
          <w:szCs w:val="28"/>
        </w:rPr>
        <w:t>ных</w:t>
      </w:r>
      <w:proofErr w:type="spellEnd"/>
      <w:r w:rsidRPr="00B13737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не пойдут вовсе.</w:t>
      </w:r>
    </w:p>
    <w:p w:rsidR="003F789A" w:rsidRPr="00B13737" w:rsidRDefault="003F789A" w:rsidP="00B13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343270898"/>
      <w:bookmarkStart w:id="2" w:name="_Toc312244025"/>
      <w:r w:rsidRPr="00B13737">
        <w:rPr>
          <w:rFonts w:ascii="Times New Roman" w:eastAsia="Times New Roman" w:hAnsi="Times New Roman" w:cs="Times New Roman"/>
          <w:sz w:val="28"/>
          <w:szCs w:val="28"/>
        </w:rPr>
        <w:t xml:space="preserve">Площадь земель, нарушенных в процессе недропользования, в нашей стране составляет свыше 1.5 </w:t>
      </w:r>
      <w:proofErr w:type="gramStart"/>
      <w:r w:rsidRPr="00B13737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 w:rsidRPr="00B13737">
        <w:rPr>
          <w:rFonts w:ascii="Times New Roman" w:eastAsia="Times New Roman" w:hAnsi="Times New Roman" w:cs="Times New Roman"/>
          <w:sz w:val="28"/>
          <w:szCs w:val="28"/>
        </w:rPr>
        <w:t xml:space="preserve"> га. Непрерывно растущие потребности народного хозяйства в нефтепродуктах и минеральном сырье влекут за собой постоянный прирост площадей нарушенных земель. Так, по данным на 20.01.2016 г. на территории ХМАО-Югры за </w:t>
      </w:r>
      <w:r w:rsidR="00A34A22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A34A22" w:rsidRPr="00A34A22">
        <w:rPr>
          <w:rFonts w:ascii="Times New Roman" w:eastAsia="Times New Roman" w:hAnsi="Times New Roman" w:cs="Times New Roman"/>
          <w:sz w:val="28"/>
          <w:szCs w:val="28"/>
        </w:rPr>
        <w:t>6</w:t>
      </w:r>
      <w:r w:rsidR="000E5643" w:rsidRPr="00B13737">
        <w:rPr>
          <w:rFonts w:ascii="Times New Roman" w:eastAsia="Times New Roman" w:hAnsi="Times New Roman" w:cs="Times New Roman"/>
          <w:sz w:val="28"/>
          <w:szCs w:val="28"/>
        </w:rPr>
        <w:t xml:space="preserve"> год только по причине добычи полезных ископаемых Департаментом природных ресурсов и не сырьевого сектора экономики зарегистрировано 4797 аварий</w:t>
      </w:r>
      <w:r w:rsidR="00722EAF" w:rsidRPr="00B13737">
        <w:rPr>
          <w:rFonts w:ascii="Times New Roman" w:eastAsia="Times New Roman" w:hAnsi="Times New Roman" w:cs="Times New Roman"/>
          <w:sz w:val="28"/>
          <w:szCs w:val="28"/>
        </w:rPr>
        <w:t xml:space="preserve"> на добыче нефти и минерального сырья</w:t>
      </w:r>
      <w:r w:rsidR="000E5643" w:rsidRPr="00B13737">
        <w:rPr>
          <w:rFonts w:ascii="Times New Roman" w:eastAsia="Times New Roman" w:hAnsi="Times New Roman" w:cs="Times New Roman"/>
          <w:sz w:val="28"/>
          <w:szCs w:val="28"/>
        </w:rPr>
        <w:t>. В результате загрязнено 229, 6 га земель.</w:t>
      </w:r>
    </w:p>
    <w:p w:rsidR="001B4433" w:rsidRPr="00B13737" w:rsidRDefault="008536B2" w:rsidP="00B13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737">
        <w:rPr>
          <w:rFonts w:ascii="Times New Roman" w:eastAsia="Times New Roman" w:hAnsi="Times New Roman" w:cs="Times New Roman"/>
          <w:i/>
          <w:sz w:val="28"/>
          <w:szCs w:val="28"/>
        </w:rPr>
        <w:t>Актуальность:</w:t>
      </w:r>
    </w:p>
    <w:p w:rsidR="001B4433" w:rsidRPr="00B13737" w:rsidRDefault="001B4433" w:rsidP="00B13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737">
        <w:rPr>
          <w:rFonts w:ascii="Times New Roman" w:eastAsia="Times New Roman" w:hAnsi="Times New Roman" w:cs="Times New Roman"/>
          <w:sz w:val="28"/>
          <w:szCs w:val="28"/>
        </w:rPr>
        <w:t xml:space="preserve">Добыча нефти, строительство дорог, добыча полезных ископаемых в ХМАО-Югре в последние годы остается стабильно высокой. На нефтеперерабатывающих предприятиях ежегодно накапливается около 604 тыс. тонн отходов. Продолжается отчуждение земель лесного фонда под размещение объектов </w:t>
      </w:r>
      <w:proofErr w:type="spellStart"/>
      <w:r w:rsidRPr="00B13737">
        <w:rPr>
          <w:rFonts w:ascii="Times New Roman" w:eastAsia="Times New Roman" w:hAnsi="Times New Roman" w:cs="Times New Roman"/>
          <w:sz w:val="28"/>
          <w:szCs w:val="28"/>
        </w:rPr>
        <w:t>нефтегазодобычи</w:t>
      </w:r>
      <w:proofErr w:type="spellEnd"/>
      <w:r w:rsidRPr="00B13737">
        <w:rPr>
          <w:rFonts w:ascii="Times New Roman" w:eastAsia="Times New Roman" w:hAnsi="Times New Roman" w:cs="Times New Roman"/>
          <w:sz w:val="28"/>
          <w:szCs w:val="28"/>
        </w:rPr>
        <w:t xml:space="preserve">, и строительства </w:t>
      </w:r>
      <w:proofErr w:type="gramStart"/>
      <w:r w:rsidRPr="00B13737">
        <w:rPr>
          <w:rFonts w:ascii="Times New Roman" w:eastAsia="Times New Roman" w:hAnsi="Times New Roman" w:cs="Times New Roman"/>
          <w:sz w:val="28"/>
          <w:szCs w:val="28"/>
        </w:rPr>
        <w:t>дорог</w:t>
      </w:r>
      <w:proofErr w:type="gramEnd"/>
      <w:r w:rsidRPr="00B13737">
        <w:rPr>
          <w:rFonts w:ascii="Times New Roman" w:eastAsia="Times New Roman" w:hAnsi="Times New Roman" w:cs="Times New Roman"/>
          <w:sz w:val="28"/>
          <w:szCs w:val="28"/>
        </w:rPr>
        <w:t xml:space="preserve"> что при строительстве скважины глубиной 4500-5200 м образуется в среднем до 6-8 тыс. м3 отходов. Другими словами, степень техногенной нагрузки на насаждения лесного фонда Российской Федерации в целом и Ханты-Мансийского автономного округа - Югра (ХМАО-Югра), в частности, </w:t>
      </w:r>
      <w:r w:rsidRPr="00B137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продолжает возрастать при отсутствии научно-обоснованных регионально адаптированных методов рекультивации нарушенных земель при различных видах воздействия. </w:t>
      </w:r>
    </w:p>
    <w:p w:rsidR="008536B2" w:rsidRPr="00B13737" w:rsidRDefault="001B4433" w:rsidP="00B13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737">
        <w:rPr>
          <w:rFonts w:ascii="Times New Roman" w:eastAsia="Times New Roman" w:hAnsi="Times New Roman" w:cs="Times New Roman"/>
          <w:sz w:val="28"/>
          <w:szCs w:val="28"/>
        </w:rPr>
        <w:t xml:space="preserve">За период освоения северных районов, строительства, разведки нефтяных месторождений накоплен определенный опыт по рекультивации  лесов и карьеров. </w:t>
      </w:r>
    </w:p>
    <w:p w:rsidR="008536B2" w:rsidRPr="00B13737" w:rsidRDefault="001B4433" w:rsidP="00B13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737">
        <w:rPr>
          <w:rFonts w:ascii="Times New Roman" w:eastAsia="Times New Roman" w:hAnsi="Times New Roman" w:cs="Times New Roman"/>
          <w:i/>
          <w:sz w:val="28"/>
          <w:szCs w:val="28"/>
        </w:rPr>
        <w:t>Целью данной</w:t>
      </w:r>
      <w:r w:rsidR="001B5A81" w:rsidRPr="00B13737">
        <w:rPr>
          <w:rFonts w:ascii="Times New Roman" w:eastAsia="Times New Roman" w:hAnsi="Times New Roman" w:cs="Times New Roman"/>
          <w:i/>
          <w:sz w:val="28"/>
          <w:szCs w:val="28"/>
        </w:rPr>
        <w:t xml:space="preserve"> работы</w:t>
      </w:r>
      <w:r w:rsidRPr="00B13737">
        <w:rPr>
          <w:rFonts w:ascii="Times New Roman" w:eastAsia="Times New Roman" w:hAnsi="Times New Roman" w:cs="Times New Roman"/>
          <w:sz w:val="28"/>
          <w:szCs w:val="28"/>
        </w:rPr>
        <w:t xml:space="preserve"> – является анализ порядка подхода к восстановлению загрязненных земель и возврата их в хозяйственное использование, так же анализ эффективности  способов рекультивации  </w:t>
      </w:r>
      <w:proofErr w:type="spellStart"/>
      <w:r w:rsidRPr="00B13737">
        <w:rPr>
          <w:rFonts w:ascii="Times New Roman" w:eastAsia="Times New Roman" w:hAnsi="Times New Roman" w:cs="Times New Roman"/>
          <w:sz w:val="28"/>
          <w:szCs w:val="28"/>
        </w:rPr>
        <w:t>сухоройных</w:t>
      </w:r>
      <w:proofErr w:type="spellEnd"/>
      <w:r w:rsidRPr="00B13737">
        <w:rPr>
          <w:rFonts w:ascii="Times New Roman" w:eastAsia="Times New Roman" w:hAnsi="Times New Roman" w:cs="Times New Roman"/>
          <w:sz w:val="28"/>
          <w:szCs w:val="28"/>
        </w:rPr>
        <w:t xml:space="preserve"> карьеров.</w:t>
      </w:r>
    </w:p>
    <w:p w:rsidR="008536B2" w:rsidRPr="00B13737" w:rsidRDefault="008536B2" w:rsidP="00B13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3737">
        <w:rPr>
          <w:rFonts w:ascii="Times New Roman" w:eastAsia="Times New Roman" w:hAnsi="Times New Roman" w:cs="Times New Roman"/>
          <w:i/>
          <w:sz w:val="28"/>
          <w:szCs w:val="28"/>
        </w:rPr>
        <w:t>Задачи:</w:t>
      </w:r>
    </w:p>
    <w:p w:rsidR="001B4433" w:rsidRPr="00B13737" w:rsidRDefault="001B4433" w:rsidP="00B13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73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73CB5" w:rsidRPr="00B13737">
        <w:rPr>
          <w:rFonts w:ascii="Times New Roman" w:eastAsia="Times New Roman" w:hAnsi="Times New Roman" w:cs="Times New Roman"/>
          <w:sz w:val="28"/>
          <w:szCs w:val="28"/>
        </w:rPr>
        <w:t>изучить определение рекультивации и нормативные документы</w:t>
      </w:r>
    </w:p>
    <w:p w:rsidR="00273CB5" w:rsidRPr="00B13737" w:rsidRDefault="00273CB5" w:rsidP="00B13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737">
        <w:rPr>
          <w:rFonts w:ascii="Times New Roman" w:eastAsia="Times New Roman" w:hAnsi="Times New Roman" w:cs="Times New Roman"/>
          <w:sz w:val="28"/>
          <w:szCs w:val="28"/>
        </w:rPr>
        <w:t>- описать основные приемы по восстановлению нарушенных земель</w:t>
      </w:r>
    </w:p>
    <w:p w:rsidR="00273CB5" w:rsidRPr="00B13737" w:rsidRDefault="00273CB5" w:rsidP="00B13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737">
        <w:rPr>
          <w:rFonts w:ascii="Times New Roman" w:eastAsia="Times New Roman" w:hAnsi="Times New Roman" w:cs="Times New Roman"/>
          <w:sz w:val="28"/>
          <w:szCs w:val="28"/>
        </w:rPr>
        <w:t>- рассмотреть возможные варианты рекультивации</w:t>
      </w:r>
    </w:p>
    <w:p w:rsidR="00273CB5" w:rsidRPr="00B13737" w:rsidRDefault="00273CB5" w:rsidP="00B13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737">
        <w:rPr>
          <w:rFonts w:ascii="Times New Roman" w:eastAsia="Times New Roman" w:hAnsi="Times New Roman" w:cs="Times New Roman"/>
          <w:sz w:val="28"/>
          <w:szCs w:val="28"/>
        </w:rPr>
        <w:t>- дать эколого-географическое описание района производства работ</w:t>
      </w:r>
    </w:p>
    <w:p w:rsidR="00273CB5" w:rsidRPr="00B13737" w:rsidRDefault="00717477" w:rsidP="008A29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73CB5" w:rsidRPr="00B13737">
        <w:rPr>
          <w:rFonts w:ascii="Times New Roman" w:eastAsia="Times New Roman" w:hAnsi="Times New Roman" w:cs="Times New Roman"/>
          <w:sz w:val="28"/>
          <w:szCs w:val="28"/>
        </w:rPr>
        <w:t xml:space="preserve">провести анализ воздействия </w:t>
      </w:r>
      <w:proofErr w:type="spellStart"/>
      <w:r w:rsidR="00273CB5" w:rsidRPr="00B13737">
        <w:rPr>
          <w:rFonts w:ascii="Times New Roman" w:eastAsia="Times New Roman" w:hAnsi="Times New Roman" w:cs="Times New Roman"/>
          <w:sz w:val="28"/>
          <w:szCs w:val="28"/>
        </w:rPr>
        <w:t>рекультивационных</w:t>
      </w:r>
      <w:proofErr w:type="spellEnd"/>
      <w:r w:rsidR="00273CB5" w:rsidRPr="00B13737">
        <w:rPr>
          <w:rFonts w:ascii="Times New Roman" w:eastAsia="Times New Roman" w:hAnsi="Times New Roman" w:cs="Times New Roman"/>
          <w:sz w:val="28"/>
          <w:szCs w:val="28"/>
        </w:rPr>
        <w:t xml:space="preserve"> работ на компоненты окружающей среды.</w:t>
      </w:r>
    </w:p>
    <w:bookmarkEnd w:id="1"/>
    <w:bookmarkEnd w:id="2"/>
    <w:p w:rsidR="00366DBA" w:rsidRDefault="00366DBA" w:rsidP="008A291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DBA" w:rsidRDefault="00366DBA" w:rsidP="008A291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DBA" w:rsidRDefault="00366DBA" w:rsidP="008A291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DBA" w:rsidRDefault="00366DBA" w:rsidP="008A291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DBA" w:rsidRDefault="00366DBA" w:rsidP="008A291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DBA" w:rsidRDefault="00366DBA" w:rsidP="008A291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DBA" w:rsidRDefault="00366DBA" w:rsidP="008A291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DBA" w:rsidRDefault="00366DBA" w:rsidP="008A291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DBA" w:rsidRDefault="00366DBA" w:rsidP="008A291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DBA" w:rsidRDefault="00366DBA" w:rsidP="008A291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DBA" w:rsidRDefault="00366DBA" w:rsidP="008A291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DBA" w:rsidRDefault="00366DBA" w:rsidP="008A291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DBA" w:rsidRDefault="00366DBA" w:rsidP="008A291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3737" w:rsidRDefault="00210622" w:rsidP="008A291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37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Глава </w:t>
      </w:r>
      <w:r w:rsidRPr="00B1373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E40771" w:rsidRPr="00B13737">
        <w:rPr>
          <w:rFonts w:ascii="Times New Roman" w:eastAsia="Calibri" w:hAnsi="Times New Roman" w:cs="Times New Roman"/>
          <w:b/>
          <w:sz w:val="28"/>
          <w:szCs w:val="28"/>
        </w:rPr>
        <w:t xml:space="preserve">.   </w:t>
      </w:r>
      <w:r w:rsidR="00273CB5" w:rsidRPr="00B13737">
        <w:rPr>
          <w:rFonts w:ascii="Times New Roman" w:eastAsia="Calibri" w:hAnsi="Times New Roman" w:cs="Times New Roman"/>
          <w:b/>
          <w:sz w:val="28"/>
          <w:szCs w:val="28"/>
        </w:rPr>
        <w:t>РЕКУЛЬТИВАЦИЯ</w:t>
      </w:r>
    </w:p>
    <w:p w:rsidR="008A291C" w:rsidRPr="00B13737" w:rsidRDefault="008A291C" w:rsidP="008A291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1015" w:rsidRDefault="00041015" w:rsidP="00B137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BDF" w:rsidRPr="00202BDF" w:rsidRDefault="00202BDF" w:rsidP="00202BDF">
      <w:pPr>
        <w:pStyle w:val="a5"/>
        <w:numPr>
          <w:ilvl w:val="1"/>
          <w:numId w:val="43"/>
        </w:num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202BDF">
        <w:rPr>
          <w:rFonts w:ascii="Times New Roman" w:hAnsi="Times New Roman" w:cs="Times New Roman"/>
          <w:sz w:val="32"/>
          <w:szCs w:val="28"/>
        </w:rPr>
        <w:t>ПРОЕКТ РЕКУЛЬТИВАЦИИ НАРУШЕННЫХ ЗЕМЕЛЬ</w:t>
      </w:r>
    </w:p>
    <w:p w:rsidR="00202BDF" w:rsidRPr="0011209F" w:rsidRDefault="00202BDF" w:rsidP="00202BDF">
      <w:pPr>
        <w:spacing w:after="136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09F">
        <w:rPr>
          <w:rFonts w:ascii="Times New Roman" w:eastAsia="Times New Roman" w:hAnsi="Times New Roman" w:cs="Times New Roman"/>
          <w:sz w:val="28"/>
          <w:szCs w:val="28"/>
        </w:rPr>
        <w:t>Целесообразность проведения рекультивации нарушенных земель с точки зрения уменьшения экологического ущерба и восстановления хозяйственной ценности земель не вызывает сомнений. Однако затраты на рекультивацию достаточно велики, а условия ее проведения достаточно индивидуальны. Поэтому для конкретных условий предприятий должны приниматься решения, отражающие специфику объекта рекультивации и снижающие капитальные затраты на проведение рекультивации.</w:t>
      </w:r>
    </w:p>
    <w:p w:rsidR="00202BDF" w:rsidRPr="0011209F" w:rsidRDefault="00202BDF" w:rsidP="00202BDF">
      <w:pPr>
        <w:spacing w:after="136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09F">
        <w:rPr>
          <w:rFonts w:ascii="Times New Roman" w:eastAsia="Times New Roman" w:hAnsi="Times New Roman" w:cs="Times New Roman"/>
          <w:sz w:val="28"/>
          <w:szCs w:val="28"/>
        </w:rPr>
        <w:t>При разработке отдельного проекта рекультивации нарушенных земель требуется получение заключения промышленной безопасности.</w:t>
      </w:r>
    </w:p>
    <w:p w:rsidR="00202BDF" w:rsidRPr="0011209F" w:rsidRDefault="00202BDF" w:rsidP="00202BDF">
      <w:pPr>
        <w:spacing w:after="136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477">
        <w:rPr>
          <w:rFonts w:ascii="Times New Roman" w:eastAsia="Times New Roman" w:hAnsi="Times New Roman" w:cs="Times New Roman"/>
          <w:bCs/>
          <w:i/>
          <w:sz w:val="28"/>
          <w:szCs w:val="28"/>
        </w:rPr>
        <w:t>Объект рекультивации:</w:t>
      </w:r>
      <w:r w:rsidRPr="0011209F">
        <w:rPr>
          <w:rFonts w:ascii="Times New Roman" w:eastAsia="Times New Roman" w:hAnsi="Times New Roman" w:cs="Times New Roman"/>
          <w:sz w:val="28"/>
          <w:szCs w:val="28"/>
        </w:rPr>
        <w:t xml:space="preserve"> Любая площадка предприятия.</w:t>
      </w:r>
    </w:p>
    <w:p w:rsidR="00202BDF" w:rsidRPr="0011209F" w:rsidRDefault="00202BDF" w:rsidP="00202BDF">
      <w:pPr>
        <w:spacing w:after="136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477">
        <w:rPr>
          <w:rFonts w:ascii="Times New Roman" w:eastAsia="Times New Roman" w:hAnsi="Times New Roman" w:cs="Times New Roman"/>
          <w:bCs/>
          <w:i/>
          <w:sz w:val="28"/>
          <w:szCs w:val="28"/>
        </w:rPr>
        <w:t>Стадия:</w:t>
      </w:r>
      <w:r w:rsidRPr="0011209F">
        <w:rPr>
          <w:rFonts w:ascii="Times New Roman" w:eastAsia="Times New Roman" w:hAnsi="Times New Roman" w:cs="Times New Roman"/>
          <w:sz w:val="28"/>
          <w:szCs w:val="28"/>
        </w:rPr>
        <w:t xml:space="preserve"> Новое строительство; проектная документация, рабочая документация.</w:t>
      </w:r>
    </w:p>
    <w:p w:rsidR="00202BDF" w:rsidRPr="0011209F" w:rsidRDefault="00202BDF" w:rsidP="00202BDF">
      <w:pPr>
        <w:spacing w:after="136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477">
        <w:rPr>
          <w:rFonts w:ascii="Times New Roman" w:eastAsia="Times New Roman" w:hAnsi="Times New Roman" w:cs="Times New Roman"/>
          <w:bCs/>
          <w:i/>
          <w:sz w:val="28"/>
          <w:szCs w:val="28"/>
        </w:rPr>
        <w:t>Виды работ:</w:t>
      </w:r>
      <w:r w:rsidRPr="0011209F">
        <w:rPr>
          <w:rFonts w:ascii="Times New Roman" w:eastAsia="Times New Roman" w:hAnsi="Times New Roman" w:cs="Times New Roman"/>
          <w:sz w:val="28"/>
          <w:szCs w:val="28"/>
        </w:rPr>
        <w:t xml:space="preserve"> Биологическая и </w:t>
      </w:r>
      <w:proofErr w:type="gramStart"/>
      <w:r w:rsidRPr="0011209F">
        <w:rPr>
          <w:rFonts w:ascii="Times New Roman" w:eastAsia="Times New Roman" w:hAnsi="Times New Roman" w:cs="Times New Roman"/>
          <w:sz w:val="28"/>
          <w:szCs w:val="28"/>
        </w:rPr>
        <w:t>горно-техническая</w:t>
      </w:r>
      <w:proofErr w:type="gramEnd"/>
      <w:r w:rsidRPr="0011209F">
        <w:rPr>
          <w:rFonts w:ascii="Times New Roman" w:eastAsia="Times New Roman" w:hAnsi="Times New Roman" w:cs="Times New Roman"/>
          <w:sz w:val="28"/>
          <w:szCs w:val="28"/>
        </w:rPr>
        <w:t xml:space="preserve"> рекультивация, проект рекультивации нарушенных земель, проект рекультивации карьера, отвалов, </w:t>
      </w:r>
      <w:proofErr w:type="spellStart"/>
      <w:r w:rsidRPr="0011209F">
        <w:rPr>
          <w:rFonts w:ascii="Times New Roman" w:eastAsia="Times New Roman" w:hAnsi="Times New Roman" w:cs="Times New Roman"/>
          <w:sz w:val="28"/>
          <w:szCs w:val="28"/>
        </w:rPr>
        <w:t>шламонакопителя</w:t>
      </w:r>
      <w:proofErr w:type="spellEnd"/>
      <w:r w:rsidRPr="0011209F">
        <w:rPr>
          <w:rFonts w:ascii="Times New Roman" w:eastAsia="Times New Roman" w:hAnsi="Times New Roman" w:cs="Times New Roman"/>
          <w:sz w:val="28"/>
          <w:szCs w:val="28"/>
        </w:rPr>
        <w:t>, проект рекультивации полигона ТБО.</w:t>
      </w:r>
    </w:p>
    <w:p w:rsidR="00202BDF" w:rsidRPr="0011209F" w:rsidRDefault="00202BDF" w:rsidP="00202BDF">
      <w:pPr>
        <w:spacing w:after="136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477">
        <w:rPr>
          <w:rFonts w:ascii="Times New Roman" w:eastAsia="Times New Roman" w:hAnsi="Times New Roman" w:cs="Times New Roman"/>
          <w:bCs/>
          <w:i/>
          <w:sz w:val="28"/>
          <w:szCs w:val="28"/>
        </w:rPr>
        <w:t>Вид возможного согласования:</w:t>
      </w:r>
      <w:r w:rsidRPr="0011209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 строительная экспертиза (если при разработке проекта рекультивации нарушенных земель требуется строительство объектов); экспертиза промышленной безопасности; экологическая экспертиза.</w:t>
      </w:r>
    </w:p>
    <w:p w:rsidR="00202BDF" w:rsidRPr="0011209F" w:rsidRDefault="00202BDF" w:rsidP="00202BDF">
      <w:pPr>
        <w:spacing w:after="136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477">
        <w:rPr>
          <w:rFonts w:ascii="Times New Roman" w:eastAsia="Times New Roman" w:hAnsi="Times New Roman" w:cs="Times New Roman"/>
          <w:bCs/>
          <w:i/>
          <w:sz w:val="28"/>
          <w:szCs w:val="28"/>
        </w:rPr>
        <w:t>Разрешение на строительств</w:t>
      </w:r>
      <w:proofErr w:type="gramStart"/>
      <w:r w:rsidRPr="00717477">
        <w:rPr>
          <w:rFonts w:ascii="Times New Roman" w:eastAsia="Times New Roman" w:hAnsi="Times New Roman" w:cs="Times New Roman"/>
          <w:bCs/>
          <w:i/>
          <w:sz w:val="28"/>
          <w:szCs w:val="28"/>
        </w:rPr>
        <w:t>о</w:t>
      </w:r>
      <w:r w:rsidRPr="0011209F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End"/>
      <w:r w:rsidRPr="0011209F">
        <w:rPr>
          <w:rFonts w:ascii="Times New Roman" w:eastAsia="Times New Roman" w:hAnsi="Times New Roman" w:cs="Times New Roman"/>
          <w:sz w:val="28"/>
          <w:szCs w:val="28"/>
        </w:rPr>
        <w:t xml:space="preserve"> Обычно не требуется</w:t>
      </w:r>
    </w:p>
    <w:p w:rsidR="00202BDF" w:rsidRDefault="00202BDF" w:rsidP="00202BDF">
      <w:pPr>
        <w:spacing w:after="136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477">
        <w:rPr>
          <w:rFonts w:ascii="Times New Roman" w:eastAsia="Times New Roman" w:hAnsi="Times New Roman" w:cs="Times New Roman"/>
          <w:bCs/>
          <w:i/>
          <w:sz w:val="28"/>
          <w:szCs w:val="28"/>
        </w:rPr>
        <w:t>Сроки проектирования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от одного до трех месяцев.</w:t>
      </w:r>
    </w:p>
    <w:p w:rsidR="00B06712" w:rsidRDefault="00B06712" w:rsidP="00DC76E9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</w:p>
    <w:p w:rsidR="00B06712" w:rsidRDefault="00B06712" w:rsidP="00DC76E9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</w:p>
    <w:p w:rsidR="00B06712" w:rsidRPr="00EE2CE0" w:rsidRDefault="00B06712" w:rsidP="00A34A22">
      <w:pPr>
        <w:spacing w:after="0" w:line="240" w:lineRule="auto"/>
        <w:rPr>
          <w:rFonts w:ascii="Times New Roman" w:eastAsia="Times New Roman" w:hAnsi="Times New Roman" w:cs="Arial"/>
          <w:b/>
          <w:sz w:val="28"/>
          <w:szCs w:val="20"/>
        </w:rPr>
      </w:pPr>
    </w:p>
    <w:p w:rsidR="003C5A3D" w:rsidRPr="004B4ADA" w:rsidRDefault="003C5A3D" w:rsidP="004B4ADA">
      <w:pPr>
        <w:pStyle w:val="a5"/>
        <w:tabs>
          <w:tab w:val="left" w:pos="99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0"/>
        </w:rPr>
        <w:sectPr w:rsidR="003C5A3D" w:rsidRPr="004B4ADA" w:rsidSect="00B13737">
          <w:footerReference w:type="default" r:id="rId9"/>
          <w:pgSz w:w="11900" w:h="16840"/>
          <w:pgMar w:top="1134" w:right="851" w:bottom="1134" w:left="1701" w:header="0" w:footer="0" w:gutter="0"/>
          <w:cols w:space="720"/>
        </w:sectPr>
      </w:pPr>
    </w:p>
    <w:p w:rsidR="004A2FD4" w:rsidRDefault="004A2FD4" w:rsidP="004A2FD4">
      <w:pPr>
        <w:spacing w:after="0" w:line="36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4A2FD4">
        <w:rPr>
          <w:rFonts w:ascii="Times New Roman" w:eastAsia="Times New Roman" w:hAnsi="Times New Roman" w:cs="Arial"/>
          <w:b/>
          <w:sz w:val="28"/>
          <w:szCs w:val="20"/>
        </w:rPr>
        <w:lastRenderedPageBreak/>
        <w:t xml:space="preserve">ГЛАВА </w:t>
      </w:r>
      <w:r w:rsidR="008614D6">
        <w:rPr>
          <w:rFonts w:ascii="Times New Roman" w:eastAsia="Times New Roman" w:hAnsi="Times New Roman" w:cs="Arial"/>
          <w:b/>
          <w:sz w:val="28"/>
          <w:szCs w:val="20"/>
          <w:lang w:val="en-US"/>
        </w:rPr>
        <w:t>II</w:t>
      </w:r>
      <w:r w:rsidR="00717477">
        <w:rPr>
          <w:rFonts w:ascii="Times New Roman" w:eastAsia="Times New Roman" w:hAnsi="Times New Roman" w:cs="Arial"/>
          <w:b/>
          <w:sz w:val="28"/>
          <w:szCs w:val="20"/>
        </w:rPr>
        <w:t>.</w:t>
      </w:r>
      <w:r w:rsidRPr="004A2FD4">
        <w:rPr>
          <w:rFonts w:ascii="Times New Roman" w:eastAsia="Times New Roman" w:hAnsi="Times New Roman" w:cs="Arial"/>
          <w:b/>
          <w:sz w:val="28"/>
          <w:szCs w:val="20"/>
        </w:rPr>
        <w:t xml:space="preserve"> АНАЛИЗ ЛЕСНЫХ РАЙОНОВ НА ТЕРРИТОРИИ ХМАО-ЮГРЫ</w:t>
      </w:r>
    </w:p>
    <w:p w:rsidR="003C5A3D" w:rsidRPr="004A2FD4" w:rsidRDefault="003C5A3D" w:rsidP="004A2FD4">
      <w:pPr>
        <w:spacing w:after="0" w:line="36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</w:p>
    <w:p w:rsidR="004A2FD4" w:rsidRPr="004A2FD4" w:rsidRDefault="004A2FD4" w:rsidP="004A2FD4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b/>
          <w:sz w:val="28"/>
          <w:szCs w:val="28"/>
        </w:rPr>
      </w:pPr>
      <w:r w:rsidRPr="004A2FD4">
        <w:rPr>
          <w:rFonts w:ascii="Times New Roman" w:eastAsia="Times New Roman" w:hAnsi="Times New Roman" w:cs="Arial"/>
          <w:sz w:val="28"/>
          <w:szCs w:val="28"/>
        </w:rPr>
        <w:t xml:space="preserve">      Я</w:t>
      </w:r>
      <w:r>
        <w:rPr>
          <w:rFonts w:ascii="Times New Roman" w:eastAsia="Times New Roman" w:hAnsi="Times New Roman" w:cs="Arial"/>
          <w:sz w:val="28"/>
          <w:szCs w:val="28"/>
        </w:rPr>
        <w:t xml:space="preserve"> проводила анализ рекультивации</w:t>
      </w:r>
      <w:r w:rsidRPr="004A2FD4">
        <w:rPr>
          <w:rFonts w:ascii="Times New Roman" w:eastAsia="Times New Roman" w:hAnsi="Times New Roman" w:cs="Arial"/>
          <w:sz w:val="28"/>
          <w:szCs w:val="28"/>
        </w:rPr>
        <w:t xml:space="preserve"> насаждений двух административных районов Ханты-Мансийского автономного округа Югры. Я выбрала Березовский и </w:t>
      </w:r>
      <w:proofErr w:type="spellStart"/>
      <w:r w:rsidRPr="004A2FD4">
        <w:rPr>
          <w:rFonts w:ascii="Times New Roman" w:eastAsia="Times New Roman" w:hAnsi="Times New Roman" w:cs="Arial"/>
          <w:sz w:val="28"/>
          <w:szCs w:val="28"/>
        </w:rPr>
        <w:t>Сургутский</w:t>
      </w:r>
      <w:proofErr w:type="spellEnd"/>
      <w:r w:rsidRPr="004A2FD4">
        <w:rPr>
          <w:rFonts w:ascii="Times New Roman" w:eastAsia="Times New Roman" w:hAnsi="Times New Roman" w:cs="Arial"/>
          <w:sz w:val="28"/>
          <w:szCs w:val="28"/>
        </w:rPr>
        <w:t xml:space="preserve"> район.</w:t>
      </w:r>
    </w:p>
    <w:p w:rsidR="004A2FD4" w:rsidRPr="004A2FD4" w:rsidRDefault="004A2FD4" w:rsidP="004A2FD4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4A2FD4">
        <w:rPr>
          <w:rFonts w:ascii="Times New Roman" w:eastAsia="Times New Roman" w:hAnsi="Times New Roman" w:cs="Arial"/>
          <w:sz w:val="28"/>
          <w:szCs w:val="28"/>
        </w:rPr>
        <w:t>В обоих районах будет проводиться рекультивация карьеров песка. Данные районы я выбрала</w:t>
      </w:r>
      <w:r>
        <w:rPr>
          <w:rFonts w:ascii="Times New Roman" w:eastAsia="Times New Roman" w:hAnsi="Times New Roman" w:cs="Arial"/>
          <w:sz w:val="28"/>
          <w:szCs w:val="28"/>
        </w:rPr>
        <w:t>,</w:t>
      </w:r>
      <w:r w:rsidRPr="004A2FD4">
        <w:rPr>
          <w:rFonts w:ascii="Times New Roman" w:eastAsia="Times New Roman" w:hAnsi="Times New Roman" w:cs="Arial"/>
          <w:sz w:val="28"/>
          <w:szCs w:val="28"/>
        </w:rPr>
        <w:t xml:space="preserve"> потому что у них биологический этап рекультивации происходит по - </w:t>
      </w:r>
      <w:proofErr w:type="gramStart"/>
      <w:r w:rsidRPr="004A2FD4">
        <w:rPr>
          <w:rFonts w:ascii="Times New Roman" w:eastAsia="Times New Roman" w:hAnsi="Times New Roman" w:cs="Arial"/>
          <w:sz w:val="28"/>
          <w:szCs w:val="28"/>
        </w:rPr>
        <w:t>разному</w:t>
      </w:r>
      <w:proofErr w:type="gramEnd"/>
      <w:r w:rsidRPr="004A2FD4">
        <w:rPr>
          <w:rFonts w:ascii="Times New Roman" w:eastAsia="Times New Roman" w:hAnsi="Times New Roman" w:cs="Arial"/>
          <w:sz w:val="28"/>
          <w:szCs w:val="28"/>
        </w:rPr>
        <w:t>. И так приступим к описанию Березовского района.</w:t>
      </w:r>
    </w:p>
    <w:p w:rsidR="004A2FD4" w:rsidRPr="004A2FD4" w:rsidRDefault="004A2FD4" w:rsidP="004A2FD4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4A2FD4">
        <w:rPr>
          <w:rFonts w:ascii="Times New Roman" w:eastAsia="Times New Roman" w:hAnsi="Times New Roman" w:cs="Arial"/>
          <w:sz w:val="28"/>
          <w:szCs w:val="28"/>
        </w:rPr>
        <w:t>Возьмем на рассмотрение:</w:t>
      </w:r>
    </w:p>
    <w:p w:rsidR="00FF262C" w:rsidRDefault="004A2FD4" w:rsidP="004A2FD4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4A2FD4">
        <w:rPr>
          <w:rFonts w:ascii="Times New Roman" w:eastAsia="Times New Roman" w:hAnsi="Times New Roman" w:cs="Arial"/>
          <w:sz w:val="28"/>
          <w:szCs w:val="20"/>
        </w:rPr>
        <w:t>Проект рекультивации нарушенных земель лесного фонда по объекту: «Карьер песка с подъездной автодорогой 174 км г/</w:t>
      </w:r>
      <w:proofErr w:type="spellStart"/>
      <w:r w:rsidRPr="004A2FD4">
        <w:rPr>
          <w:rFonts w:ascii="Times New Roman" w:eastAsia="Times New Roman" w:hAnsi="Times New Roman" w:cs="Arial"/>
          <w:sz w:val="28"/>
          <w:szCs w:val="20"/>
        </w:rPr>
        <w:t>пПунга</w:t>
      </w:r>
      <w:proofErr w:type="spellEnd"/>
      <w:r w:rsidRPr="004A2FD4">
        <w:rPr>
          <w:rFonts w:ascii="Times New Roman" w:eastAsia="Times New Roman" w:hAnsi="Times New Roman" w:cs="Arial"/>
          <w:sz w:val="28"/>
          <w:szCs w:val="20"/>
        </w:rPr>
        <w:t>-Вуктыл-Ухта».</w:t>
      </w:r>
    </w:p>
    <w:p w:rsidR="003C5A3D" w:rsidRPr="00717477" w:rsidRDefault="003C5A3D" w:rsidP="00A34A22">
      <w:pPr>
        <w:spacing w:after="0" w:line="360" w:lineRule="auto"/>
        <w:jc w:val="center"/>
        <w:rPr>
          <w:rFonts w:ascii="Times New Roman" w:eastAsia="Times New Roman" w:hAnsi="Times New Roman" w:cs="Arial"/>
          <w:sz w:val="32"/>
          <w:szCs w:val="20"/>
        </w:rPr>
      </w:pPr>
      <w:r w:rsidRPr="00717477">
        <w:rPr>
          <w:rFonts w:ascii="Times New Roman" w:eastAsia="Times New Roman" w:hAnsi="Times New Roman" w:cs="Arial"/>
          <w:sz w:val="32"/>
          <w:szCs w:val="20"/>
        </w:rPr>
        <w:t>Климат</w:t>
      </w:r>
    </w:p>
    <w:p w:rsidR="003C5A3D" w:rsidRDefault="003C5A3D" w:rsidP="003C5A3D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D878E0">
        <w:rPr>
          <w:rFonts w:ascii="Times New Roman" w:eastAsia="Times New Roman" w:hAnsi="Times New Roman" w:cs="Arial"/>
          <w:sz w:val="28"/>
          <w:szCs w:val="20"/>
        </w:rPr>
        <w:t>Климатические условия равнинной части территории района: средняя годовая температура воздуха -4</w:t>
      </w:r>
      <w:proofErr w:type="gramStart"/>
      <w:r w:rsidRPr="00D878E0">
        <w:rPr>
          <w:rFonts w:ascii="Times New Roman" w:eastAsia="Times New Roman" w:hAnsi="Times New Roman" w:cs="Arial"/>
          <w:sz w:val="28"/>
          <w:szCs w:val="20"/>
        </w:rPr>
        <w:sym w:font="Times New Roman" w:char="00B0"/>
      </w:r>
      <w:r w:rsidRPr="00D878E0">
        <w:rPr>
          <w:rFonts w:ascii="Times New Roman" w:eastAsia="Times New Roman" w:hAnsi="Times New Roman" w:cs="Arial"/>
          <w:sz w:val="28"/>
          <w:szCs w:val="20"/>
        </w:rPr>
        <w:t>С</w:t>
      </w:r>
      <w:proofErr w:type="gramEnd"/>
      <w:r w:rsidRPr="00D878E0">
        <w:rPr>
          <w:rFonts w:ascii="Times New Roman" w:eastAsia="Times New Roman" w:hAnsi="Times New Roman" w:cs="Arial"/>
          <w:sz w:val="28"/>
          <w:szCs w:val="20"/>
        </w:rPr>
        <w:t>; годовая амплитуда колебания температуры воздуха составляет 38</w:t>
      </w:r>
      <w:r w:rsidRPr="00D878E0">
        <w:rPr>
          <w:rFonts w:ascii="Times New Roman" w:eastAsia="Times New Roman" w:hAnsi="Times New Roman" w:cs="Arial"/>
          <w:sz w:val="28"/>
          <w:szCs w:val="20"/>
        </w:rPr>
        <w:sym w:font="Times New Roman" w:char="00B0"/>
      </w:r>
      <w:r w:rsidRPr="00D878E0">
        <w:rPr>
          <w:rFonts w:ascii="Times New Roman" w:eastAsia="Times New Roman" w:hAnsi="Times New Roman" w:cs="Arial"/>
          <w:sz w:val="28"/>
          <w:szCs w:val="20"/>
        </w:rPr>
        <w:t>С.</w:t>
      </w:r>
    </w:p>
    <w:p w:rsidR="003C5A3D" w:rsidRPr="005F4428" w:rsidRDefault="003C5A3D" w:rsidP="003C5A3D">
      <w:pPr>
        <w:pStyle w:val="a5"/>
        <w:tabs>
          <w:tab w:val="left" w:pos="98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5F4428">
        <w:rPr>
          <w:rFonts w:ascii="Times New Roman" w:eastAsia="Times New Roman" w:hAnsi="Times New Roman" w:cs="Arial"/>
          <w:sz w:val="28"/>
          <w:szCs w:val="20"/>
        </w:rPr>
        <w:t>Зима длится около семи месяцев, продолжительность безморозного периода в среднем равна 72 дням. Годовое количество осадков составляет 450 мм. Продолжительность безморозного периода на Приполярном Урале менее 60 дней в году; годовая амплитуда колебания температуры воздуха – 32</w:t>
      </w:r>
      <w:r w:rsidRPr="005F4428">
        <w:rPr>
          <w:rFonts w:ascii="Times New Roman" w:eastAsia="Times New Roman" w:hAnsi="Times New Roman" w:cs="Arial"/>
          <w:sz w:val="28"/>
          <w:szCs w:val="20"/>
        </w:rPr>
        <w:sym w:font="Times New Roman" w:char="00B0"/>
      </w:r>
      <w:proofErr w:type="spellStart"/>
      <w:r w:rsidRPr="005F4428">
        <w:rPr>
          <w:rFonts w:ascii="Times New Roman" w:eastAsia="Times New Roman" w:hAnsi="Times New Roman" w:cs="Arial"/>
          <w:sz w:val="28"/>
          <w:szCs w:val="20"/>
        </w:rPr>
        <w:t>С</w:t>
      </w:r>
      <w:proofErr w:type="gramStart"/>
      <w:r w:rsidRPr="005F4428">
        <w:rPr>
          <w:rFonts w:ascii="Times New Roman" w:eastAsia="Times New Roman" w:hAnsi="Times New Roman" w:cs="Arial"/>
          <w:sz w:val="28"/>
          <w:szCs w:val="20"/>
        </w:rPr>
        <w:t>;с</w:t>
      </w:r>
      <w:proofErr w:type="gramEnd"/>
      <w:r w:rsidRPr="005F4428">
        <w:rPr>
          <w:rFonts w:ascii="Times New Roman" w:eastAsia="Times New Roman" w:hAnsi="Times New Roman" w:cs="Arial"/>
          <w:sz w:val="28"/>
          <w:szCs w:val="20"/>
        </w:rPr>
        <w:t>нежный</w:t>
      </w:r>
      <w:proofErr w:type="spellEnd"/>
      <w:r w:rsidRPr="005F4428">
        <w:rPr>
          <w:rFonts w:ascii="Times New Roman" w:eastAsia="Times New Roman" w:hAnsi="Times New Roman" w:cs="Arial"/>
          <w:sz w:val="28"/>
          <w:szCs w:val="20"/>
        </w:rPr>
        <w:t xml:space="preserve"> покров лежит в среднем 220 дней; годовое количество осадков 1000-1400 мм; среднегодовая скорость ветра – 5-7 м/с.</w:t>
      </w:r>
    </w:p>
    <w:p w:rsidR="003C5A3D" w:rsidRPr="004B4ADA" w:rsidRDefault="003C5A3D" w:rsidP="003C5A3D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5F4428">
        <w:rPr>
          <w:rFonts w:ascii="Times New Roman" w:eastAsia="Times New Roman" w:hAnsi="Times New Roman" w:cs="Arial"/>
          <w:sz w:val="28"/>
          <w:szCs w:val="20"/>
        </w:rPr>
        <w:t xml:space="preserve">Климатические условия Северного Урала по сравнению с Приполярным Уралом отличаются </w:t>
      </w:r>
      <w:proofErr w:type="spellStart"/>
      <w:r w:rsidRPr="005F4428">
        <w:rPr>
          <w:rFonts w:ascii="Times New Roman" w:eastAsia="Times New Roman" w:hAnsi="Times New Roman" w:cs="Arial"/>
          <w:sz w:val="28"/>
          <w:szCs w:val="20"/>
        </w:rPr>
        <w:t>увеличениемпродолжительности</w:t>
      </w:r>
      <w:proofErr w:type="spellEnd"/>
      <w:r w:rsidRPr="005F4428">
        <w:rPr>
          <w:rFonts w:ascii="Times New Roman" w:eastAsia="Times New Roman" w:hAnsi="Times New Roman" w:cs="Arial"/>
          <w:sz w:val="28"/>
          <w:szCs w:val="20"/>
        </w:rPr>
        <w:t xml:space="preserve"> безморозного периода (60 дней)</w:t>
      </w:r>
      <w:proofErr w:type="gramStart"/>
      <w:r w:rsidRPr="005F4428">
        <w:rPr>
          <w:rFonts w:ascii="Times New Roman" w:eastAsia="Times New Roman" w:hAnsi="Times New Roman" w:cs="Arial"/>
          <w:sz w:val="28"/>
          <w:szCs w:val="20"/>
        </w:rPr>
        <w:t>,</w:t>
      </w:r>
      <w:r w:rsidRPr="004B4ADA">
        <w:rPr>
          <w:rFonts w:ascii="Times New Roman" w:eastAsia="Times New Roman" w:hAnsi="Times New Roman" w:cs="Arial"/>
          <w:sz w:val="28"/>
          <w:szCs w:val="20"/>
        </w:rPr>
        <w:t>г</w:t>
      </w:r>
      <w:proofErr w:type="gramEnd"/>
      <w:r w:rsidRPr="004B4ADA">
        <w:rPr>
          <w:rFonts w:ascii="Times New Roman" w:eastAsia="Times New Roman" w:hAnsi="Times New Roman" w:cs="Arial"/>
          <w:sz w:val="28"/>
          <w:szCs w:val="20"/>
        </w:rPr>
        <w:t>одовой амплитуды колебания температуры воздуха (34</w:t>
      </w:r>
      <w:r w:rsidRPr="004B4ADA">
        <w:rPr>
          <w:rFonts w:ascii="Times New Roman" w:eastAsia="Times New Roman" w:hAnsi="Times New Roman" w:cs="Arial"/>
          <w:sz w:val="28"/>
          <w:szCs w:val="20"/>
        </w:rPr>
        <w:sym w:font="Times New Roman" w:char="00B0"/>
      </w:r>
      <w:r w:rsidRPr="004B4ADA">
        <w:rPr>
          <w:rFonts w:ascii="Times New Roman" w:eastAsia="Times New Roman" w:hAnsi="Times New Roman" w:cs="Arial"/>
          <w:sz w:val="28"/>
          <w:szCs w:val="20"/>
        </w:rPr>
        <w:t>С); уменьшением годового количества осадков (500-800 мм), среднегодовой скорости ветра – 3-5 м/с.</w:t>
      </w:r>
    </w:p>
    <w:p w:rsidR="003C5A3D" w:rsidRPr="00C62697" w:rsidRDefault="003C5A3D" w:rsidP="004A2FD4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0"/>
          <w:szCs w:val="20"/>
        </w:rPr>
        <w:sectPr w:rsidR="003C5A3D" w:rsidRPr="00C62697" w:rsidSect="00B13737">
          <w:type w:val="continuous"/>
          <w:pgSz w:w="11900" w:h="16840"/>
          <w:pgMar w:top="1134" w:right="851" w:bottom="1134" w:left="1701" w:header="0" w:footer="0" w:gutter="0"/>
          <w:cols w:space="720"/>
        </w:sectPr>
      </w:pPr>
    </w:p>
    <w:p w:rsidR="00850400" w:rsidRPr="004A2FD4" w:rsidRDefault="00850400" w:rsidP="00624545">
      <w:pPr>
        <w:keepNext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bookmarkStart w:id="3" w:name="page241"/>
      <w:bookmarkEnd w:id="3"/>
      <w:r w:rsidRPr="004A2FD4"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>Отвод земель</w:t>
      </w:r>
    </w:p>
    <w:p w:rsidR="00850400" w:rsidRPr="00A24F4E" w:rsidRDefault="00850400" w:rsidP="004A2F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19F"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земель испрашиваемых для эксплуатации объекта, составляет 5,91га, в том числе: </w:t>
      </w:r>
      <w:r>
        <w:rPr>
          <w:rFonts w:ascii="Times New Roman" w:eastAsia="Times New Roman" w:hAnsi="Times New Roman" w:cs="Times New Roman"/>
          <w:sz w:val="28"/>
          <w:szCs w:val="28"/>
        </w:rPr>
        <w:t>на период эксплуатации – 5,91га (</w:t>
      </w:r>
      <w:r w:rsidRPr="00835AE2">
        <w:rPr>
          <w:rFonts w:ascii="Times New Roman" w:eastAsia="Times New Roman" w:hAnsi="Times New Roman" w:cs="Times New Roman"/>
          <w:sz w:val="28"/>
          <w:szCs w:val="28"/>
        </w:rPr>
        <w:t>Приложение 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2FD4" w:rsidRDefault="00850400" w:rsidP="004A2FD4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519F">
        <w:rPr>
          <w:rFonts w:ascii="Times New Roman" w:eastAsia="Times New Roman" w:hAnsi="Times New Roman" w:cs="Times New Roman"/>
          <w:sz w:val="28"/>
          <w:szCs w:val="28"/>
        </w:rPr>
        <w:t>Рекультивации подлежат нарушенные 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мли всех категорий, а так же </w:t>
      </w:r>
      <w:r w:rsidRPr="001F519F">
        <w:rPr>
          <w:rFonts w:ascii="Times New Roman" w:eastAsia="Times New Roman" w:hAnsi="Times New Roman" w:cs="Times New Roman"/>
          <w:sz w:val="28"/>
          <w:szCs w:val="28"/>
        </w:rPr>
        <w:t xml:space="preserve">прилегающие земельные участки, полностью или частично утратившие </w:t>
      </w:r>
      <w:proofErr w:type="spellStart"/>
      <w:r w:rsidRPr="001F519F">
        <w:rPr>
          <w:rFonts w:ascii="Times New Roman" w:eastAsia="Times New Roman" w:hAnsi="Times New Roman" w:cs="Times New Roman"/>
          <w:sz w:val="28"/>
          <w:szCs w:val="28"/>
        </w:rPr>
        <w:t>продуктивностьв</w:t>
      </w:r>
      <w:proofErr w:type="spellEnd"/>
      <w:r w:rsidRPr="001F519F">
        <w:rPr>
          <w:rFonts w:ascii="Times New Roman" w:eastAsia="Times New Roman" w:hAnsi="Times New Roman" w:cs="Times New Roman"/>
          <w:sz w:val="28"/>
          <w:szCs w:val="28"/>
        </w:rPr>
        <w:t xml:space="preserve"> результате отрицательног</w:t>
      </w:r>
      <w:r>
        <w:rPr>
          <w:rFonts w:ascii="Times New Roman" w:eastAsia="Times New Roman" w:hAnsi="Times New Roman" w:cs="Times New Roman"/>
          <w:sz w:val="28"/>
          <w:szCs w:val="28"/>
        </w:rPr>
        <w:t>о воздействия нарушенных земель.</w:t>
      </w:r>
    </w:p>
    <w:p w:rsidR="005F4428" w:rsidRPr="004A2FD4" w:rsidRDefault="004B4ADA" w:rsidP="005F442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A2FD4">
        <w:rPr>
          <w:rFonts w:ascii="Times New Roman" w:hAnsi="Times New Roman" w:cs="Times New Roman"/>
          <w:sz w:val="32"/>
          <w:szCs w:val="32"/>
        </w:rPr>
        <w:t>Сроки проведения работ</w:t>
      </w:r>
    </w:p>
    <w:p w:rsidR="008536B2" w:rsidRPr="005F4428" w:rsidRDefault="008536B2" w:rsidP="005F44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F0">
        <w:rPr>
          <w:rFonts w:ascii="Times New Roman" w:eastAsia="Times New Roman" w:hAnsi="Times New Roman" w:cs="Times New Roman"/>
          <w:sz w:val="28"/>
          <w:szCs w:val="28"/>
        </w:rPr>
        <w:t>Работы по рекультивации выполняются силами 1 бригады из 5 человек. При реализации проекта число рабочих может быть уменьшено, либо увеличено, в зависимости от сроков рекультивации и поставленных целей.</w:t>
      </w:r>
    </w:p>
    <w:p w:rsidR="008536B2" w:rsidRPr="00835AE2" w:rsidRDefault="008536B2" w:rsidP="00835A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5F0">
        <w:rPr>
          <w:rFonts w:ascii="Times New Roman" w:eastAsia="Times New Roman" w:hAnsi="Times New Roman" w:cs="Times New Roman"/>
          <w:sz w:val="28"/>
          <w:szCs w:val="28"/>
        </w:rPr>
        <w:t>Количество времени необходимого на реализацию проекта 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редставлено в</w:t>
      </w:r>
      <w:r w:rsidR="00835AE2">
        <w:rPr>
          <w:rFonts w:ascii="Times New Roman" w:eastAsia="Times New Roman" w:hAnsi="Times New Roman" w:cs="Times New Roman"/>
          <w:sz w:val="28"/>
          <w:szCs w:val="28"/>
        </w:rPr>
        <w:t xml:space="preserve"> таблиц</w:t>
      </w:r>
      <w:proofErr w:type="gramStart"/>
      <w:r w:rsidR="00835A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24F4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835AE2" w:rsidRPr="00835AE2">
        <w:rPr>
          <w:rFonts w:ascii="Times New Roman" w:eastAsia="Times New Roman" w:hAnsi="Times New Roman" w:cs="Times New Roman"/>
          <w:sz w:val="28"/>
          <w:szCs w:val="28"/>
        </w:rPr>
        <w:t>Приложение Б</w:t>
      </w:r>
      <w:r w:rsidR="00A24F4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03ACE" w:rsidRPr="004A2FD4" w:rsidRDefault="004B4ADA" w:rsidP="00835A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A2FD4">
        <w:rPr>
          <w:rFonts w:ascii="Times New Roman" w:eastAsia="Times New Roman" w:hAnsi="Times New Roman" w:cs="Times New Roman"/>
          <w:sz w:val="32"/>
          <w:szCs w:val="24"/>
        </w:rPr>
        <w:t>Охрана окружающей среды</w:t>
      </w:r>
    </w:p>
    <w:p w:rsidR="00A03ACE" w:rsidRPr="00A03ACE" w:rsidRDefault="00A03ACE" w:rsidP="00A03A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ACE">
        <w:rPr>
          <w:rFonts w:ascii="Times New Roman" w:eastAsia="Times New Roman" w:hAnsi="Times New Roman" w:cs="Times New Roman"/>
          <w:sz w:val="28"/>
          <w:szCs w:val="28"/>
        </w:rPr>
        <w:t>Рекультивация земель направлена на охрану окружающей среды и является природоохранным мероприятием. Вместе с тем при проведении природоохранных мероприятий следует свести к минимуму негативное влияние применяемых технологий, используемой техники, материалов на окружающую среду.</w:t>
      </w:r>
    </w:p>
    <w:p w:rsidR="00A03ACE" w:rsidRPr="00A03ACE" w:rsidRDefault="00A03ACE" w:rsidP="00A03A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ACE">
        <w:rPr>
          <w:rFonts w:ascii="Times New Roman" w:eastAsia="Times New Roman" w:hAnsi="Times New Roman" w:cs="Times New Roman"/>
          <w:sz w:val="28"/>
          <w:szCs w:val="28"/>
        </w:rPr>
        <w:t xml:space="preserve">Основной принцип работ при рекультивации земель, подборе технологий, техники, материалов – «не навреди». При производстве планировочных работ чистовая планировка земель должна проводиться машинами с низким удельным давлением на грунт, чтобы уменьшить переуплотнение поверхности </w:t>
      </w:r>
      <w:proofErr w:type="spellStart"/>
      <w:r w:rsidRPr="00A03ACE">
        <w:rPr>
          <w:rFonts w:ascii="Times New Roman" w:eastAsia="Times New Roman" w:hAnsi="Times New Roman" w:cs="Times New Roman"/>
          <w:sz w:val="28"/>
          <w:szCs w:val="28"/>
        </w:rPr>
        <w:t>рекультивационного</w:t>
      </w:r>
      <w:proofErr w:type="spellEnd"/>
      <w:r w:rsidRPr="00A03ACE">
        <w:rPr>
          <w:rFonts w:ascii="Times New Roman" w:eastAsia="Times New Roman" w:hAnsi="Times New Roman" w:cs="Times New Roman"/>
          <w:sz w:val="28"/>
          <w:szCs w:val="28"/>
        </w:rPr>
        <w:t xml:space="preserve"> слоя.</w:t>
      </w:r>
    </w:p>
    <w:p w:rsidR="001A6C70" w:rsidRDefault="00A03ACE" w:rsidP="00A03A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ACE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механизированных работ следует ограничить сооружение подъездных путей, если они есть и преграждают сток воды, необходимо предусмотреть устройство водопропускных труб. </w:t>
      </w:r>
    </w:p>
    <w:p w:rsidR="00A03ACE" w:rsidRPr="00A03ACE" w:rsidRDefault="00A03ACE" w:rsidP="00A03A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ACE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завершения работ по рекультивации подъездные пути демонтируются, нарушенные земли восстанавливаются.</w:t>
      </w:r>
    </w:p>
    <w:p w:rsidR="008536B2" w:rsidRPr="00835AE2" w:rsidRDefault="00A03ACE" w:rsidP="00835A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03ACE">
        <w:rPr>
          <w:rFonts w:ascii="Times New Roman" w:eastAsia="Times New Roman" w:hAnsi="Times New Roman" w:cs="Times New Roman"/>
          <w:sz w:val="28"/>
          <w:szCs w:val="28"/>
        </w:rPr>
        <w:t>Рекультивируемые</w:t>
      </w:r>
      <w:proofErr w:type="spellEnd"/>
      <w:r w:rsidRPr="00A03ACE">
        <w:rPr>
          <w:rFonts w:ascii="Times New Roman" w:eastAsia="Times New Roman" w:hAnsi="Times New Roman" w:cs="Times New Roman"/>
          <w:sz w:val="28"/>
          <w:szCs w:val="28"/>
        </w:rPr>
        <w:t xml:space="preserve"> земли и прилегающая к ним территория после завершения всего комплекса работ должны представлять собой оптимально организованный и экологически сбалансированный у</w:t>
      </w:r>
      <w:r w:rsidR="00835AE2">
        <w:rPr>
          <w:rFonts w:ascii="Times New Roman" w:eastAsia="Times New Roman" w:hAnsi="Times New Roman" w:cs="Times New Roman"/>
          <w:sz w:val="28"/>
          <w:szCs w:val="28"/>
        </w:rPr>
        <w:t>стойчивый ландшафт.</w:t>
      </w:r>
    </w:p>
    <w:p w:rsidR="008536B2" w:rsidRPr="004A2FD4" w:rsidRDefault="005F4428" w:rsidP="00835A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4"/>
        </w:rPr>
      </w:pPr>
      <w:bookmarkStart w:id="4" w:name="_Toc217711949"/>
      <w:r w:rsidRPr="004A2FD4">
        <w:rPr>
          <w:rFonts w:ascii="Times New Roman" w:eastAsia="Times New Roman" w:hAnsi="Times New Roman" w:cs="Times New Roman"/>
          <w:sz w:val="32"/>
          <w:szCs w:val="24"/>
        </w:rPr>
        <w:t xml:space="preserve">Потребность в технике и материалах </w:t>
      </w:r>
      <w:bookmarkEnd w:id="4"/>
    </w:p>
    <w:p w:rsidR="003C5A3D" w:rsidRPr="008145F0" w:rsidRDefault="008536B2" w:rsidP="003C5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5F0">
        <w:rPr>
          <w:rFonts w:ascii="Times New Roman" w:eastAsia="Times New Roman" w:hAnsi="Times New Roman" w:cs="Times New Roman"/>
          <w:sz w:val="28"/>
          <w:szCs w:val="28"/>
        </w:rPr>
        <w:t>Объемы работ и потребность в материалах (спе</w:t>
      </w:r>
      <w:r>
        <w:rPr>
          <w:rFonts w:ascii="Times New Roman" w:eastAsia="Times New Roman" w:hAnsi="Times New Roman" w:cs="Times New Roman"/>
          <w:sz w:val="28"/>
          <w:szCs w:val="28"/>
        </w:rPr>
        <w:t>цтехнике) представлена в табл</w:t>
      </w:r>
      <w:r w:rsidR="00775C52">
        <w:rPr>
          <w:rFonts w:ascii="Times New Roman" w:eastAsia="Times New Roman" w:hAnsi="Times New Roman" w:cs="Times New Roman"/>
          <w:sz w:val="28"/>
          <w:szCs w:val="28"/>
        </w:rPr>
        <w:t>ице</w:t>
      </w:r>
      <w:r w:rsidRPr="008145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5AE2">
        <w:rPr>
          <w:rFonts w:ascii="Times New Roman" w:eastAsia="Times New Roman" w:hAnsi="Times New Roman" w:cs="Times New Roman"/>
          <w:sz w:val="28"/>
          <w:szCs w:val="28"/>
        </w:rPr>
        <w:t xml:space="preserve"> (Приложение В)</w:t>
      </w:r>
    </w:p>
    <w:p w:rsidR="003C5A3D" w:rsidRPr="004A2FD4" w:rsidRDefault="005F4428" w:rsidP="003C5A3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5" w:name="_Toc217711952"/>
      <w:r w:rsidRPr="004A2FD4">
        <w:rPr>
          <w:rFonts w:ascii="Times New Roman" w:eastAsia="Times New Roman" w:hAnsi="Times New Roman" w:cs="Times New Roman"/>
          <w:sz w:val="32"/>
          <w:szCs w:val="32"/>
        </w:rPr>
        <w:t>Технологическая последовательность выполнения работ</w:t>
      </w:r>
      <w:bookmarkEnd w:id="5"/>
    </w:p>
    <w:p w:rsidR="008536B2" w:rsidRPr="008145F0" w:rsidRDefault="008536B2" w:rsidP="008536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5F0">
        <w:rPr>
          <w:rFonts w:ascii="Times New Roman" w:eastAsia="Times New Roman" w:hAnsi="Times New Roman" w:cs="Times New Roman"/>
          <w:sz w:val="28"/>
          <w:szCs w:val="28"/>
        </w:rPr>
        <w:t>Порядок и последовательность проведения работ по рекультивации нарушенных земель указывается в технологических картах, которые приведены в</w:t>
      </w:r>
      <w:r w:rsidR="004A2FD4">
        <w:rPr>
          <w:rFonts w:ascii="Times New Roman" w:eastAsia="Times New Roman" w:hAnsi="Times New Roman" w:cs="Times New Roman"/>
          <w:sz w:val="28"/>
          <w:szCs w:val="28"/>
        </w:rPr>
        <w:t xml:space="preserve"> таблице</w:t>
      </w:r>
      <w:proofErr w:type="gramStart"/>
      <w:r w:rsidR="004A2F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05F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C46AD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03ACE" w:rsidRPr="007E05FE">
        <w:rPr>
          <w:rFonts w:ascii="Times New Roman" w:eastAsia="Times New Roman" w:hAnsi="Times New Roman" w:cs="Times New Roman"/>
          <w:sz w:val="28"/>
          <w:szCs w:val="28"/>
        </w:rPr>
        <w:t>риложении</w:t>
      </w:r>
      <w:r w:rsidR="007E05FE">
        <w:rPr>
          <w:rFonts w:ascii="Times New Roman" w:eastAsia="Times New Roman" w:hAnsi="Times New Roman" w:cs="Times New Roman"/>
          <w:sz w:val="28"/>
          <w:szCs w:val="28"/>
        </w:rPr>
        <w:t xml:space="preserve"> Г)</w:t>
      </w:r>
      <w:r w:rsidRPr="007E0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36B2" w:rsidRPr="008145F0" w:rsidRDefault="008536B2" w:rsidP="008536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5F0">
        <w:rPr>
          <w:rFonts w:ascii="Times New Roman" w:eastAsia="Times New Roman" w:hAnsi="Times New Roman" w:cs="Times New Roman"/>
          <w:sz w:val="28"/>
          <w:szCs w:val="28"/>
        </w:rPr>
        <w:t>Необходимо учесть, что объем работ и набор операции носят прогнозный характер и могут изменяться к моменту начала работ и в процессе их проведения. В связи с этим, руководитель работ или технолог должен внести коррективы в технологическую карту по результатам обследования перед началом работ.</w:t>
      </w:r>
    </w:p>
    <w:p w:rsidR="008536B2" w:rsidRPr="008145F0" w:rsidRDefault="008536B2" w:rsidP="008536B2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5F0">
        <w:rPr>
          <w:rFonts w:ascii="Times New Roman" w:eastAsia="Times New Roman" w:hAnsi="Times New Roman" w:cs="Times New Roman"/>
          <w:sz w:val="28"/>
          <w:szCs w:val="28"/>
        </w:rPr>
        <w:t xml:space="preserve">Приемка-передача </w:t>
      </w:r>
      <w:proofErr w:type="spellStart"/>
      <w:r w:rsidRPr="008145F0">
        <w:rPr>
          <w:rFonts w:ascii="Times New Roman" w:eastAsia="Times New Roman" w:hAnsi="Times New Roman" w:cs="Times New Roman"/>
          <w:sz w:val="28"/>
          <w:szCs w:val="28"/>
        </w:rPr>
        <w:t>рекультивационных</w:t>
      </w:r>
      <w:proofErr w:type="spellEnd"/>
      <w:r w:rsidRPr="008145F0">
        <w:rPr>
          <w:rFonts w:ascii="Times New Roman" w:eastAsia="Times New Roman" w:hAnsi="Times New Roman" w:cs="Times New Roman"/>
          <w:sz w:val="28"/>
          <w:szCs w:val="28"/>
        </w:rPr>
        <w:t xml:space="preserve"> земель осуществляется в месячный срок после поступления в постоянную комиссию письменного извещения о завершении работ по рекультивации. Приемку </w:t>
      </w:r>
      <w:proofErr w:type="spellStart"/>
      <w:r w:rsidRPr="008145F0">
        <w:rPr>
          <w:rFonts w:ascii="Times New Roman" w:eastAsia="Times New Roman" w:hAnsi="Times New Roman" w:cs="Times New Roman"/>
          <w:sz w:val="28"/>
          <w:szCs w:val="28"/>
        </w:rPr>
        <w:t>рекультивационных</w:t>
      </w:r>
      <w:proofErr w:type="spellEnd"/>
      <w:r w:rsidRPr="008145F0">
        <w:rPr>
          <w:rFonts w:ascii="Times New Roman" w:eastAsia="Times New Roman" w:hAnsi="Times New Roman" w:cs="Times New Roman"/>
          <w:sz w:val="28"/>
          <w:szCs w:val="28"/>
        </w:rPr>
        <w:t xml:space="preserve"> земель с выездом на место осуществляет рабочая комиссия, утверждаемая приказом Департаментом природных ресурсов и </w:t>
      </w:r>
      <w:proofErr w:type="spellStart"/>
      <w:r w:rsidRPr="008145F0">
        <w:rPr>
          <w:rFonts w:ascii="Times New Roman" w:eastAsia="Times New Roman" w:hAnsi="Times New Roman" w:cs="Times New Roman"/>
          <w:sz w:val="28"/>
          <w:szCs w:val="28"/>
        </w:rPr>
        <w:t>несырьевого</w:t>
      </w:r>
      <w:proofErr w:type="spellEnd"/>
      <w:r w:rsidRPr="008145F0">
        <w:rPr>
          <w:rFonts w:ascii="Times New Roman" w:eastAsia="Times New Roman" w:hAnsi="Times New Roman" w:cs="Times New Roman"/>
          <w:sz w:val="28"/>
          <w:szCs w:val="28"/>
        </w:rPr>
        <w:t xml:space="preserve"> сектора экономики ХМАО-Югры, в 10-дневный срок после поступления письменного извещения от юридических (физических) лиц, сдающих землю.</w:t>
      </w:r>
    </w:p>
    <w:p w:rsidR="008536B2" w:rsidRPr="008145F0" w:rsidRDefault="008536B2" w:rsidP="008536B2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145F0">
        <w:rPr>
          <w:rFonts w:ascii="Times New Roman" w:eastAsia="Times New Roman" w:hAnsi="Times New Roman" w:cs="Arial"/>
          <w:sz w:val="28"/>
          <w:szCs w:val="28"/>
        </w:rPr>
        <w:t xml:space="preserve">Сдача </w:t>
      </w:r>
      <w:proofErr w:type="spellStart"/>
      <w:r w:rsidRPr="008145F0">
        <w:rPr>
          <w:rFonts w:ascii="Times New Roman" w:eastAsia="Times New Roman" w:hAnsi="Times New Roman" w:cs="Arial"/>
          <w:sz w:val="28"/>
          <w:szCs w:val="28"/>
        </w:rPr>
        <w:t>рекультивированного</w:t>
      </w:r>
      <w:proofErr w:type="spellEnd"/>
      <w:r w:rsidRPr="008145F0">
        <w:rPr>
          <w:rFonts w:ascii="Times New Roman" w:eastAsia="Times New Roman" w:hAnsi="Times New Roman" w:cs="Arial"/>
          <w:sz w:val="28"/>
          <w:szCs w:val="28"/>
        </w:rPr>
        <w:t xml:space="preserve"> участка производится по акту.</w:t>
      </w:r>
    </w:p>
    <w:p w:rsidR="008536B2" w:rsidRPr="008145F0" w:rsidRDefault="008536B2" w:rsidP="008536B2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proofErr w:type="gramStart"/>
      <w:r w:rsidRPr="008145F0">
        <w:rPr>
          <w:rFonts w:ascii="Times New Roman" w:eastAsia="Times New Roman" w:hAnsi="Times New Roman" w:cs="Arial"/>
          <w:sz w:val="28"/>
          <w:szCs w:val="28"/>
        </w:rPr>
        <w:t xml:space="preserve">Основанием для сдачи-приемки  участка является соответствие </w:t>
      </w:r>
      <w:proofErr w:type="spellStart"/>
      <w:r w:rsidRPr="008145F0">
        <w:rPr>
          <w:rFonts w:ascii="Times New Roman" w:eastAsia="Times New Roman" w:hAnsi="Times New Roman" w:cs="Arial"/>
          <w:sz w:val="28"/>
          <w:szCs w:val="28"/>
        </w:rPr>
        <w:t>рекультивированного</w:t>
      </w:r>
      <w:proofErr w:type="spellEnd"/>
      <w:r w:rsidRPr="008145F0">
        <w:rPr>
          <w:rFonts w:ascii="Times New Roman" w:eastAsia="Times New Roman" w:hAnsi="Times New Roman" w:cs="Arial"/>
          <w:sz w:val="28"/>
          <w:szCs w:val="28"/>
        </w:rPr>
        <w:t xml:space="preserve"> участка  требованием Постановления Правительства РФ от  23.02.1995 года №140 «О рекультивации земель, снятии, сохранении и </w:t>
      </w:r>
      <w:r w:rsidRPr="008145F0">
        <w:rPr>
          <w:rFonts w:ascii="Times New Roman" w:eastAsia="Times New Roman" w:hAnsi="Times New Roman" w:cs="Arial"/>
          <w:sz w:val="28"/>
          <w:szCs w:val="28"/>
        </w:rPr>
        <w:lastRenderedPageBreak/>
        <w:t>рационном использовании плодородного слоя почвы», а также Приказу № 525 Министерства Охраны окружающей среды и природных ресурсов РФ «Об утверждении основных положений о рекультивации земель, снятии, сохранении и рациональном использовании плодородного слоя почвы», а так же проекта рекультивации.</w:t>
      </w:r>
      <w:proofErr w:type="gramEnd"/>
    </w:p>
    <w:p w:rsidR="008536B2" w:rsidRPr="008145F0" w:rsidRDefault="008536B2" w:rsidP="008536B2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145F0">
        <w:rPr>
          <w:rFonts w:ascii="Times New Roman" w:eastAsia="Times New Roman" w:hAnsi="Times New Roman" w:cs="Arial"/>
          <w:sz w:val="28"/>
          <w:szCs w:val="28"/>
        </w:rPr>
        <w:t xml:space="preserve">При приемке </w:t>
      </w:r>
      <w:proofErr w:type="spellStart"/>
      <w:r w:rsidRPr="008145F0">
        <w:rPr>
          <w:rFonts w:ascii="Times New Roman" w:eastAsia="Times New Roman" w:hAnsi="Times New Roman" w:cs="Arial"/>
          <w:sz w:val="28"/>
          <w:szCs w:val="28"/>
        </w:rPr>
        <w:t>рекультивированных</w:t>
      </w:r>
      <w:proofErr w:type="spellEnd"/>
      <w:r w:rsidRPr="008145F0">
        <w:rPr>
          <w:rFonts w:ascii="Times New Roman" w:eastAsia="Times New Roman" w:hAnsi="Times New Roman" w:cs="Arial"/>
          <w:sz w:val="28"/>
          <w:szCs w:val="28"/>
        </w:rPr>
        <w:t xml:space="preserve"> земельных участков рабочей комиссии </w:t>
      </w:r>
      <w:proofErr w:type="gramStart"/>
      <w:r w:rsidRPr="008145F0">
        <w:rPr>
          <w:rFonts w:ascii="Times New Roman" w:eastAsia="Times New Roman" w:hAnsi="Times New Roman" w:cs="Arial"/>
          <w:sz w:val="28"/>
          <w:szCs w:val="28"/>
        </w:rPr>
        <w:t>предоставляются следующие документы</w:t>
      </w:r>
      <w:proofErr w:type="gramEnd"/>
      <w:r w:rsidRPr="008145F0">
        <w:rPr>
          <w:rFonts w:ascii="Times New Roman" w:eastAsia="Times New Roman" w:hAnsi="Times New Roman" w:cs="Arial"/>
          <w:sz w:val="28"/>
          <w:szCs w:val="28"/>
        </w:rPr>
        <w:t>:</w:t>
      </w:r>
    </w:p>
    <w:p w:rsidR="008536B2" w:rsidRPr="008145F0" w:rsidRDefault="008536B2" w:rsidP="008536B2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145F0">
        <w:rPr>
          <w:rFonts w:ascii="Times New Roman" w:eastAsia="Times New Roman" w:hAnsi="Times New Roman" w:cs="Arial"/>
          <w:sz w:val="28"/>
          <w:szCs w:val="28"/>
        </w:rPr>
        <w:t>1. Проект рекультивации;</w:t>
      </w:r>
    </w:p>
    <w:p w:rsidR="008536B2" w:rsidRPr="008145F0" w:rsidRDefault="008536B2" w:rsidP="008536B2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2. </w:t>
      </w:r>
      <w:proofErr w:type="spellStart"/>
      <w:r w:rsidRPr="008145F0">
        <w:rPr>
          <w:rFonts w:ascii="Times New Roman" w:eastAsia="Times New Roman" w:hAnsi="Times New Roman" w:cs="Arial"/>
          <w:sz w:val="28"/>
          <w:szCs w:val="28"/>
        </w:rPr>
        <w:t>Выкопировка</w:t>
      </w:r>
      <w:proofErr w:type="spellEnd"/>
      <w:r w:rsidRPr="008145F0">
        <w:rPr>
          <w:rFonts w:ascii="Times New Roman" w:eastAsia="Times New Roman" w:hAnsi="Times New Roman" w:cs="Arial"/>
          <w:sz w:val="28"/>
          <w:szCs w:val="28"/>
        </w:rPr>
        <w:t xml:space="preserve"> с плана арендованного участка с нанесенными границами </w:t>
      </w:r>
      <w:proofErr w:type="spellStart"/>
      <w:r w:rsidRPr="008145F0">
        <w:rPr>
          <w:rFonts w:ascii="Times New Roman" w:eastAsia="Times New Roman" w:hAnsi="Times New Roman" w:cs="Arial"/>
          <w:sz w:val="28"/>
          <w:szCs w:val="28"/>
        </w:rPr>
        <w:t>рекультивированных</w:t>
      </w:r>
      <w:proofErr w:type="spellEnd"/>
      <w:r w:rsidRPr="008145F0">
        <w:rPr>
          <w:rFonts w:ascii="Times New Roman" w:eastAsia="Times New Roman" w:hAnsi="Times New Roman" w:cs="Arial"/>
          <w:sz w:val="28"/>
          <w:szCs w:val="28"/>
        </w:rPr>
        <w:t xml:space="preserve"> участков.</w:t>
      </w:r>
    </w:p>
    <w:p w:rsidR="008536B2" w:rsidRPr="008145F0" w:rsidRDefault="008536B2" w:rsidP="008536B2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145F0">
        <w:rPr>
          <w:rFonts w:ascii="Times New Roman" w:eastAsia="Times New Roman" w:hAnsi="Times New Roman" w:cs="Arial"/>
          <w:sz w:val="28"/>
          <w:szCs w:val="28"/>
        </w:rPr>
        <w:t>3. Характеристика лесного участка.</w:t>
      </w:r>
    </w:p>
    <w:p w:rsidR="008536B2" w:rsidRPr="008145F0" w:rsidRDefault="008536B2" w:rsidP="008536B2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145F0">
        <w:rPr>
          <w:rFonts w:ascii="Times New Roman" w:eastAsia="Times New Roman" w:hAnsi="Times New Roman" w:cs="Arial"/>
          <w:sz w:val="28"/>
          <w:szCs w:val="28"/>
        </w:rPr>
        <w:t>Рабочая комиссия проверяет:</w:t>
      </w:r>
    </w:p>
    <w:p w:rsidR="008536B2" w:rsidRPr="008145F0" w:rsidRDefault="008536B2" w:rsidP="008536B2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145F0">
        <w:rPr>
          <w:rFonts w:ascii="Times New Roman" w:eastAsia="Times New Roman" w:hAnsi="Times New Roman" w:cs="Arial"/>
          <w:sz w:val="28"/>
          <w:szCs w:val="28"/>
        </w:rPr>
        <w:t>● соответствие выполненных работ утвержденному проекту рекультивации;</w:t>
      </w:r>
    </w:p>
    <w:p w:rsidR="008536B2" w:rsidRPr="008145F0" w:rsidRDefault="008536B2" w:rsidP="008536B2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145F0">
        <w:rPr>
          <w:rFonts w:ascii="Times New Roman" w:eastAsia="Times New Roman" w:hAnsi="Times New Roman" w:cs="Arial"/>
          <w:sz w:val="28"/>
          <w:szCs w:val="28"/>
        </w:rPr>
        <w:t>● качество очистки участка от строительных и других отходов;</w:t>
      </w:r>
    </w:p>
    <w:p w:rsidR="008536B2" w:rsidRPr="008145F0" w:rsidRDefault="008536B2" w:rsidP="008536B2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145F0">
        <w:rPr>
          <w:rFonts w:ascii="Times New Roman" w:eastAsia="Times New Roman" w:hAnsi="Times New Roman" w:cs="Arial"/>
          <w:sz w:val="28"/>
          <w:szCs w:val="28"/>
        </w:rPr>
        <w:t>● качество планированных работ;</w:t>
      </w:r>
    </w:p>
    <w:p w:rsidR="008536B2" w:rsidRPr="008145F0" w:rsidRDefault="008536B2" w:rsidP="008536B2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145F0">
        <w:rPr>
          <w:rFonts w:ascii="Times New Roman" w:eastAsia="Times New Roman" w:hAnsi="Times New Roman" w:cs="Arial"/>
          <w:sz w:val="28"/>
          <w:szCs w:val="28"/>
        </w:rPr>
        <w:t>● состояние живого напочвенного покрова и</w:t>
      </w:r>
      <w:r>
        <w:rPr>
          <w:rFonts w:ascii="Times New Roman" w:eastAsia="Times New Roman" w:hAnsi="Times New Roman" w:cs="Arial"/>
          <w:sz w:val="28"/>
          <w:szCs w:val="28"/>
        </w:rPr>
        <w:t xml:space="preserve"> проективное покрытие им почвы.</w:t>
      </w:r>
    </w:p>
    <w:p w:rsidR="00C46AD0" w:rsidRDefault="008536B2" w:rsidP="00D97065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145F0">
        <w:rPr>
          <w:rFonts w:ascii="Times New Roman" w:eastAsia="Times New Roman" w:hAnsi="Times New Roman" w:cs="Arial"/>
          <w:sz w:val="28"/>
          <w:szCs w:val="28"/>
        </w:rPr>
        <w:t>Объект считае</w:t>
      </w:r>
      <w:r>
        <w:rPr>
          <w:rFonts w:ascii="Times New Roman" w:eastAsia="Times New Roman" w:hAnsi="Times New Roman" w:cs="Arial"/>
          <w:sz w:val="28"/>
          <w:szCs w:val="28"/>
        </w:rPr>
        <w:t xml:space="preserve">тся принятым после утверждения </w:t>
      </w:r>
      <w:r w:rsidRPr="008145F0">
        <w:rPr>
          <w:rFonts w:ascii="Times New Roman" w:eastAsia="Times New Roman" w:hAnsi="Times New Roman" w:cs="Arial"/>
          <w:sz w:val="28"/>
          <w:szCs w:val="28"/>
        </w:rPr>
        <w:t>Председателем постоянной комиссии акта приемки-с</w:t>
      </w:r>
      <w:r w:rsidR="00D97065">
        <w:rPr>
          <w:rFonts w:ascii="Times New Roman" w:eastAsia="Times New Roman" w:hAnsi="Times New Roman" w:cs="Arial"/>
          <w:sz w:val="28"/>
          <w:szCs w:val="28"/>
        </w:rPr>
        <w:t xml:space="preserve">дачи </w:t>
      </w:r>
      <w:proofErr w:type="spellStart"/>
      <w:r w:rsidR="00D97065">
        <w:rPr>
          <w:rFonts w:ascii="Times New Roman" w:eastAsia="Times New Roman" w:hAnsi="Times New Roman" w:cs="Arial"/>
          <w:sz w:val="28"/>
          <w:szCs w:val="28"/>
        </w:rPr>
        <w:t>рекультивированных</w:t>
      </w:r>
      <w:proofErr w:type="spellEnd"/>
      <w:r w:rsidR="00D97065">
        <w:rPr>
          <w:rFonts w:ascii="Times New Roman" w:eastAsia="Times New Roman" w:hAnsi="Times New Roman" w:cs="Arial"/>
          <w:sz w:val="28"/>
          <w:szCs w:val="28"/>
        </w:rPr>
        <w:t xml:space="preserve"> земель.</w:t>
      </w:r>
    </w:p>
    <w:p w:rsidR="00D97065" w:rsidRPr="00D97065" w:rsidRDefault="00D97065" w:rsidP="00D97065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8536B2" w:rsidRDefault="008536B2" w:rsidP="008536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район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2FD4" w:rsidRDefault="008536B2" w:rsidP="004A2F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Возьмем на рассмотрение:</w:t>
      </w:r>
    </w:p>
    <w:p w:rsidR="008E0464" w:rsidRDefault="004A2FD4" w:rsidP="008E0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FD4">
        <w:rPr>
          <w:rFonts w:ascii="Times New Roman" w:hAnsi="Times New Roman" w:cs="Times New Roman"/>
          <w:sz w:val="28"/>
          <w:szCs w:val="28"/>
        </w:rPr>
        <w:t xml:space="preserve">Проект рекультивации земель лесного фонда под объект: Карьер песка «Магромсы-1» на </w:t>
      </w:r>
      <w:proofErr w:type="spellStart"/>
      <w:r w:rsidRPr="004A2FD4">
        <w:rPr>
          <w:rFonts w:ascii="Times New Roman" w:hAnsi="Times New Roman" w:cs="Times New Roman"/>
          <w:sz w:val="28"/>
          <w:szCs w:val="28"/>
        </w:rPr>
        <w:t>Тайлаковском</w:t>
      </w:r>
      <w:proofErr w:type="spellEnd"/>
      <w:r w:rsidRPr="004A2FD4">
        <w:rPr>
          <w:rFonts w:ascii="Times New Roman" w:hAnsi="Times New Roman" w:cs="Times New Roman"/>
          <w:sz w:val="28"/>
          <w:szCs w:val="28"/>
        </w:rPr>
        <w:t xml:space="preserve"> месторождении нефти</w:t>
      </w:r>
      <w:r w:rsidR="008E0464">
        <w:rPr>
          <w:rFonts w:ascii="Times New Roman" w:hAnsi="Times New Roman" w:cs="Times New Roman"/>
          <w:sz w:val="28"/>
          <w:szCs w:val="28"/>
        </w:rPr>
        <w:t>.</w:t>
      </w:r>
    </w:p>
    <w:p w:rsidR="003C5A3D" w:rsidRDefault="003C5A3D" w:rsidP="008E0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464" w:rsidRDefault="0046734C" w:rsidP="008E0464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3</w:t>
      </w:r>
      <w:r w:rsidR="00850400" w:rsidRPr="004A2FD4">
        <w:rPr>
          <w:rFonts w:ascii="Times New Roman" w:hAnsi="Times New Roman" w:cs="Times New Roman"/>
          <w:sz w:val="32"/>
          <w:szCs w:val="28"/>
        </w:rPr>
        <w:t xml:space="preserve">.2. </w:t>
      </w:r>
      <w:r w:rsidR="008536B2" w:rsidRPr="004A2FD4">
        <w:rPr>
          <w:rFonts w:ascii="Times New Roman" w:hAnsi="Times New Roman" w:cs="Times New Roman"/>
          <w:sz w:val="32"/>
          <w:szCs w:val="28"/>
        </w:rPr>
        <w:t>Проект рекультивации земель лесного фонда под объект: Карьер песка «Маг</w:t>
      </w:r>
      <w:r w:rsidR="001A6C70" w:rsidRPr="004A2FD4">
        <w:rPr>
          <w:rFonts w:ascii="Times New Roman" w:hAnsi="Times New Roman" w:cs="Times New Roman"/>
          <w:sz w:val="32"/>
          <w:szCs w:val="28"/>
        </w:rPr>
        <w:t>р</w:t>
      </w:r>
      <w:r w:rsidR="008536B2" w:rsidRPr="004A2FD4">
        <w:rPr>
          <w:rFonts w:ascii="Times New Roman" w:hAnsi="Times New Roman" w:cs="Times New Roman"/>
          <w:sz w:val="32"/>
          <w:szCs w:val="28"/>
        </w:rPr>
        <w:t xml:space="preserve">омсы-1» на </w:t>
      </w:r>
      <w:proofErr w:type="spellStart"/>
      <w:r w:rsidR="008536B2" w:rsidRPr="004A2FD4">
        <w:rPr>
          <w:rFonts w:ascii="Times New Roman" w:hAnsi="Times New Roman" w:cs="Times New Roman"/>
          <w:sz w:val="32"/>
          <w:szCs w:val="28"/>
        </w:rPr>
        <w:t>Т</w:t>
      </w:r>
      <w:r w:rsidR="008E0464">
        <w:rPr>
          <w:rFonts w:ascii="Times New Roman" w:hAnsi="Times New Roman" w:cs="Times New Roman"/>
          <w:sz w:val="32"/>
          <w:szCs w:val="28"/>
        </w:rPr>
        <w:t>айлаковском</w:t>
      </w:r>
      <w:proofErr w:type="spellEnd"/>
      <w:r w:rsidR="008E0464">
        <w:rPr>
          <w:rFonts w:ascii="Times New Roman" w:hAnsi="Times New Roman" w:cs="Times New Roman"/>
          <w:sz w:val="32"/>
          <w:szCs w:val="28"/>
        </w:rPr>
        <w:t xml:space="preserve"> месторождении нефти</w:t>
      </w:r>
    </w:p>
    <w:p w:rsidR="0046734C" w:rsidRPr="008E0464" w:rsidRDefault="0046734C" w:rsidP="008E0464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5F4428" w:rsidRDefault="008536B2" w:rsidP="005F4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295D">
        <w:rPr>
          <w:rFonts w:ascii="Times New Roman" w:hAnsi="Times New Roman" w:cs="Times New Roman"/>
          <w:sz w:val="28"/>
          <w:szCs w:val="28"/>
        </w:rPr>
        <w:t>Карьер песка</w:t>
      </w:r>
      <w:r>
        <w:rPr>
          <w:rFonts w:ascii="Times New Roman" w:hAnsi="Times New Roman" w:cs="Times New Roman"/>
          <w:sz w:val="28"/>
          <w:szCs w:val="28"/>
        </w:rPr>
        <w:t xml:space="preserve"> «Магромсы-1»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Тайлаковском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месторождении нефти, в административном отношении он располагается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Тюменской области. Объект расположен на лесном участке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Тайлаковского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участкового лесничества Территориального отдела – Юганское лесничество квартал 1823 выдел 14, квартал 1824 выдел 13,38.</w:t>
      </w:r>
    </w:p>
    <w:p w:rsidR="008536B2" w:rsidRPr="008E0464" w:rsidRDefault="005F4428" w:rsidP="005F44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8E0464">
        <w:rPr>
          <w:rFonts w:ascii="Times New Roman" w:hAnsi="Times New Roman" w:cs="Times New Roman"/>
          <w:sz w:val="32"/>
          <w:szCs w:val="28"/>
        </w:rPr>
        <w:t>Климат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 района резко континентальный с холодной и продолжительной зимой и жарким летом с короткими промежутками межсезонья. Для данной территории характерна быстрая смена циклонов и антициклонов, способствующих резким изменениям погоды и сильным ветрам.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Среднегодовая температура воздуха отр</w:t>
      </w:r>
      <w:r w:rsidR="00996458">
        <w:rPr>
          <w:rFonts w:ascii="Times New Roman" w:hAnsi="Times New Roman" w:cs="Times New Roman"/>
          <w:sz w:val="28"/>
          <w:szCs w:val="28"/>
        </w:rPr>
        <w:t>ицательная и составляет минус 3,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Самый холодный месяц в году является январь со среднемесячной температурой минус 22,4</w:t>
      </w:r>
      <w:r w:rsidRPr="00CD2AE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CD2AE8">
        <w:rPr>
          <w:rFonts w:ascii="Times New Roman" w:hAnsi="Times New Roman" w:cs="Times New Roman"/>
          <w:sz w:val="28"/>
          <w:szCs w:val="28"/>
        </w:rPr>
        <w:t>С</w:t>
      </w:r>
      <w:r w:rsidR="00996458">
        <w:rPr>
          <w:rFonts w:ascii="Times New Roman" w:hAnsi="Times New Roman" w:cs="Times New Roman"/>
          <w:sz w:val="28"/>
          <w:szCs w:val="28"/>
        </w:rPr>
        <w:t>, а самый теплый июль</w:t>
      </w:r>
      <w:r>
        <w:rPr>
          <w:rFonts w:ascii="Times New Roman" w:hAnsi="Times New Roman" w:cs="Times New Roman"/>
          <w:sz w:val="28"/>
          <w:szCs w:val="28"/>
        </w:rPr>
        <w:t xml:space="preserve"> со среднемесячной температурой плюс 16,9</w:t>
      </w:r>
      <w:r w:rsidRPr="00CD2AE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CD2AE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В наиболее холодные зимы температура воздуха может понизиться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минус 57</w:t>
      </w:r>
      <w:r w:rsidRPr="00CD2AE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CD2AE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Продолжительная и холодная зима благоприятствует значительному накоплению снега. Обычно появление снежного покрова наблюдается в начале октября (10.10), а к 23.10 образуется устойчивый снежный покров. Ср</w:t>
      </w:r>
      <w:r w:rsidR="00775C52">
        <w:rPr>
          <w:rFonts w:ascii="Times New Roman" w:hAnsi="Times New Roman" w:cs="Times New Roman"/>
          <w:sz w:val="28"/>
          <w:szCs w:val="28"/>
        </w:rPr>
        <w:t>едняя высота снежного покрова з</w:t>
      </w:r>
      <w:r>
        <w:rPr>
          <w:rFonts w:ascii="Times New Roman" w:hAnsi="Times New Roman" w:cs="Times New Roman"/>
          <w:sz w:val="28"/>
          <w:szCs w:val="28"/>
        </w:rPr>
        <w:t>а зиму составляет на защищенных участках 76 см, а на открытых 50 с. Разрушение снежного покрова в среднем начинается 10.05.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 данной территории относится к влажному типу. За год здесь выпадает 510 мм осадков.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Характерной чертой для рассматриваемого района является преобладание циклического типа погоды в течение всего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 в переходные сезоны и в начале зимы.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Среднегодовая скорость ветра равняется 3,6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17477" w:rsidRPr="008E0464" w:rsidRDefault="008536B2" w:rsidP="003C5A3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8E0464">
        <w:rPr>
          <w:rFonts w:ascii="Times New Roman" w:hAnsi="Times New Roman" w:cs="Times New Roman"/>
          <w:sz w:val="32"/>
          <w:szCs w:val="28"/>
        </w:rPr>
        <w:lastRenderedPageBreak/>
        <w:t>Отвод земель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A72961">
        <w:rPr>
          <w:rFonts w:ascii="Times New Roman" w:hAnsi="Times New Roman" w:cs="Times New Roman"/>
          <w:sz w:val="28"/>
          <w:szCs w:val="28"/>
        </w:rPr>
        <w:t>Лесистость территории 36,3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. 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площадь, согласно договору аренды лесного участка № 0201/14-14-ДА от 19.12.2014 г. Составляет 72,039 га. 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-нелесных земель- 72,039га, из них дороги/зимники- 1,5585 га; прочие -7,4805 га. 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Лесохозяйственный особенности участка: рельеф ровный, почвы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суспенчаные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36B2" w:rsidRPr="005F4428" w:rsidRDefault="008536B2" w:rsidP="005F4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площадью 72,039 пригоден для заявленных целей.</w:t>
      </w:r>
    </w:p>
    <w:p w:rsidR="00C62697" w:rsidRDefault="00C62697" w:rsidP="00C62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6B2" w:rsidRPr="008E0464" w:rsidRDefault="008536B2" w:rsidP="00C6269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8E0464">
        <w:rPr>
          <w:rFonts w:ascii="Times New Roman" w:hAnsi="Times New Roman" w:cs="Times New Roman"/>
          <w:sz w:val="36"/>
          <w:szCs w:val="28"/>
        </w:rPr>
        <w:t>Организация производства работ</w:t>
      </w:r>
    </w:p>
    <w:p w:rsidR="008536B2" w:rsidRDefault="008536B2" w:rsidP="00C626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464">
        <w:rPr>
          <w:rFonts w:ascii="Times New Roman" w:hAnsi="Times New Roman" w:cs="Times New Roman"/>
          <w:sz w:val="32"/>
          <w:szCs w:val="28"/>
        </w:rPr>
        <w:t>Подготовительные работы</w:t>
      </w:r>
    </w:p>
    <w:p w:rsidR="008E0464" w:rsidRDefault="008E0464" w:rsidP="005F44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работ инженер технолог с мастером должен обследовать подлежащий рекультивации участок для корректировки деталей технологии рекультивации. Проводится оформление необходимых документов на производство работ, инструктаж по технике безопасности, ознакомление бригадиров и рабочих с расположением участка. Сфотографировать объект до рекультивации. Далее осуществляется доставка персонала, оборудование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хозблока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доставка техники.</w:t>
      </w:r>
    </w:p>
    <w:p w:rsidR="008E0464" w:rsidRPr="008E0464" w:rsidRDefault="008536B2" w:rsidP="003C5A3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8E0464">
        <w:rPr>
          <w:rFonts w:ascii="Times New Roman" w:hAnsi="Times New Roman" w:cs="Times New Roman"/>
          <w:sz w:val="32"/>
          <w:szCs w:val="28"/>
        </w:rPr>
        <w:t>Очередность и сроки проведения работ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рекультивационных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согласно данному проекту рассчитана на один вегетационный период. 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технический этап рекультивации входит: очистка территории от строительных отходов; планировка территории; демонтаж и вывоз оборудования, временных зданий и сооружений.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работы предшествуют биологическому этапу рекультивации.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Биологический этап рекультивации включает в себя посадку сеянцев сосны, посев многолетних трав-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мелиорантов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6458" w:rsidRDefault="008536B2" w:rsidP="00D97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Определить точные даты начала и окончания конкретных видов работ на участке ввиду отсутствия точного прогноза паводка и гидротермических условий вегетационного перио</w:t>
      </w:r>
      <w:r w:rsidR="00D97065">
        <w:rPr>
          <w:rFonts w:ascii="Times New Roman" w:hAnsi="Times New Roman" w:cs="Times New Roman"/>
          <w:sz w:val="28"/>
          <w:szCs w:val="28"/>
        </w:rPr>
        <w:t>да не представляется возможным.</w:t>
      </w:r>
    </w:p>
    <w:p w:rsidR="008E0464" w:rsidRPr="008E0464" w:rsidRDefault="008536B2" w:rsidP="0062454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E0464">
        <w:rPr>
          <w:rFonts w:ascii="Times New Roman" w:hAnsi="Times New Roman" w:cs="Times New Roman"/>
          <w:sz w:val="32"/>
          <w:szCs w:val="28"/>
        </w:rPr>
        <w:t>Охрана труда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работники перед производством работ должны быть проинструктированы по безопасным методам их ведения. Инструктаж проводит инженерно-технический работник того цеха или участка, где будут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земляные работы, с записью в наряде- допуске.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труда в эксплуатации обеспечивается выполнением всех проектных решений в строгом соответствии со СНиП Ш-4-80, требования которых учитывают условия безопасности труда, предупреждение производственного травматизма, профессиональных заболеваний, пожаров и взрывов.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работающие должны быть организованны в рабочие группы. В каждой группе должен быть назначен руководитель, отвечающий за состояние безопасности труда на вверенном ему участке работ, а также лица, способные оказать при необходимости первую помощь при несчастном случае.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рекультивационных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необходимо выполнять типовые инструкции по безопасной эксплуатации применяемого оборудования, технических средств и материалов.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работ должна иметь спецодежду, соответствующую сезону и конкретным видам работ.</w:t>
      </w:r>
    </w:p>
    <w:p w:rsidR="005F4428" w:rsidRDefault="008536B2" w:rsidP="005F4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завершении работ следует удалить с места технику и людей, убрать весь инструмент, средства защиты привести в порядок. Ответственный за производство работ должен закрыть наряд-допуск и сдать его выдавшему сотруднику.</w:t>
      </w:r>
    </w:p>
    <w:p w:rsidR="008E0464" w:rsidRPr="008E0464" w:rsidRDefault="008536B2" w:rsidP="003C5A3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8E0464">
        <w:rPr>
          <w:rFonts w:ascii="Times New Roman" w:hAnsi="Times New Roman" w:cs="Times New Roman"/>
          <w:sz w:val="32"/>
          <w:szCs w:val="28"/>
        </w:rPr>
        <w:t>Охрана окружающей среды при производстве работ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EC">
        <w:rPr>
          <w:rFonts w:ascii="Times New Roman" w:hAnsi="Times New Roman" w:cs="Times New Roman"/>
          <w:sz w:val="28"/>
          <w:szCs w:val="28"/>
        </w:rPr>
        <w:lastRenderedPageBreak/>
        <w:t xml:space="preserve">Проект разработан с учетом требований природоохранного </w:t>
      </w:r>
      <w:r>
        <w:rPr>
          <w:rFonts w:ascii="Times New Roman" w:hAnsi="Times New Roman" w:cs="Times New Roman"/>
          <w:sz w:val="28"/>
          <w:szCs w:val="28"/>
        </w:rPr>
        <w:t>и земельного законодательства Российской Федерации.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производства предусмотренных проектом работ не будет оказано дополнительного отрицательного воздействия на природные компоненты (в том числе воды, почвы, растительность и животный мир) района работ, так как не планируется осуществление каких либо действий за пределами нарушенных земель. Передвижение транспорта и других механизмов, применяемых при рекультивации, будет осуществляться по имеющей дорожной сети.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рекультивационных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не допускается: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древостоев, растительного покрова почв за пр</w:t>
      </w:r>
      <w:r w:rsidR="0099645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делами веденных участков;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перекрытие естественных путей стока поверхностных вод, приводящее к затоплению и заболачиванию территорий, развитию эрозионных и нежелательных криогенных процессов;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захламление строительными материалами, отхо</w:t>
      </w:r>
      <w:r w:rsidR="00E07F9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ами и мусором, загрязнение токсичными веществами участков, отведенных под временное и постоянное пользование и прилегающих к ним территорий.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вылив горюче-смазочных материалов и других токсичных загрязнителей «на рельеф» и гидрографическую сеть;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подъезд транспортных средств, тракторов и механизмов по произвольным, не установленным маршрутам;</w:t>
      </w:r>
    </w:p>
    <w:p w:rsidR="008536B2" w:rsidRDefault="008536B2" w:rsidP="0085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уничтожение натуральных межевых, лесоустроительных и лесохозяйственных знаков.</w:t>
      </w:r>
    </w:p>
    <w:p w:rsidR="008E0464" w:rsidRPr="008E0464" w:rsidRDefault="008536B2" w:rsidP="003C5A3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8E0464">
        <w:rPr>
          <w:rFonts w:ascii="Times New Roman" w:hAnsi="Times New Roman" w:cs="Times New Roman"/>
          <w:sz w:val="32"/>
          <w:szCs w:val="28"/>
        </w:rPr>
        <w:t>Технологические карты производства работ</w:t>
      </w:r>
    </w:p>
    <w:p w:rsidR="008E0464" w:rsidRDefault="008536B2" w:rsidP="008E04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Технологические карты производства работ определяют порядок и последовательность проведения операций по выполнению комплекса работ по рекультивации нарушенных участков. Следует учесть, что объем работ носят отчасти прогнозный характер и могут изменяться к моменту начала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 и в процессе их проведения. В связи с этим руководитель или технолог работ должны внести в технологические карты необходимые коррективы по результатам об</w:t>
      </w:r>
      <w:r w:rsidR="00046CAC">
        <w:rPr>
          <w:rFonts w:ascii="Times New Roman" w:hAnsi="Times New Roman" w:cs="Times New Roman"/>
          <w:sz w:val="28"/>
          <w:szCs w:val="28"/>
        </w:rPr>
        <w:t>следования перед началом работ</w:t>
      </w:r>
      <w:r w:rsidR="00090D14">
        <w:rPr>
          <w:rFonts w:ascii="Times New Roman" w:hAnsi="Times New Roman" w:cs="Times New Roman"/>
          <w:sz w:val="28"/>
          <w:szCs w:val="28"/>
        </w:rPr>
        <w:t xml:space="preserve"> (</w:t>
      </w:r>
      <w:r w:rsidR="00046CAC">
        <w:rPr>
          <w:rFonts w:ascii="Times New Roman" w:hAnsi="Times New Roman" w:cs="Times New Roman"/>
          <w:sz w:val="28"/>
          <w:szCs w:val="28"/>
        </w:rPr>
        <w:t>Приложение Е)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E0464" w:rsidRPr="008E0464" w:rsidRDefault="008E0464" w:rsidP="008E04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464" w:rsidRDefault="004421EE" w:rsidP="008E0464">
      <w:pPr>
        <w:tabs>
          <w:tab w:val="left" w:pos="8652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E0464" w:rsidRPr="008E0464">
        <w:rPr>
          <w:rFonts w:ascii="Times New Roman" w:hAnsi="Times New Roman" w:cs="Times New Roman"/>
          <w:sz w:val="28"/>
          <w:szCs w:val="28"/>
        </w:rPr>
        <w:t>. ВЫВОДЫ ПО АНАЛИЗУ ПРОЕКТОВ РЕКУЛЬТИВАЦИИ</w:t>
      </w:r>
    </w:p>
    <w:p w:rsidR="008E0464" w:rsidRPr="008E0464" w:rsidRDefault="008E0464" w:rsidP="008E0464">
      <w:pPr>
        <w:tabs>
          <w:tab w:val="left" w:pos="8652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36B2" w:rsidRPr="00A37857" w:rsidRDefault="00090D14" w:rsidP="00090D14">
      <w:pPr>
        <w:tabs>
          <w:tab w:val="left" w:pos="865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проведенного мной анализа Березовского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 Ханты-Мансийского автономного округа Югры я пришла к выводу, что э</w:t>
      </w:r>
      <w:r w:rsidR="008536B2" w:rsidRPr="00A37857">
        <w:rPr>
          <w:rFonts w:ascii="Times New Roman" w:hAnsi="Times New Roman" w:cs="Times New Roman"/>
          <w:sz w:val="28"/>
          <w:szCs w:val="28"/>
        </w:rPr>
        <w:t xml:space="preserve">ксплуатация </w:t>
      </w:r>
      <w:r w:rsidR="00A03ACE">
        <w:rPr>
          <w:rFonts w:ascii="Times New Roman" w:hAnsi="Times New Roman" w:cs="Times New Roman"/>
          <w:sz w:val="28"/>
          <w:szCs w:val="28"/>
        </w:rPr>
        <w:t>карьеров</w:t>
      </w:r>
      <w:r w:rsidR="008536B2" w:rsidRPr="00A37857">
        <w:rPr>
          <w:rFonts w:ascii="Times New Roman" w:hAnsi="Times New Roman" w:cs="Times New Roman"/>
          <w:sz w:val="28"/>
          <w:szCs w:val="28"/>
        </w:rPr>
        <w:t xml:space="preserve"> не приведет к значительному ухудшению состояния окружающей среды.</w:t>
      </w:r>
    </w:p>
    <w:p w:rsidR="008536B2" w:rsidRPr="00A37857" w:rsidRDefault="008536B2" w:rsidP="008536B2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57">
        <w:rPr>
          <w:rFonts w:ascii="Times New Roman" w:hAnsi="Times New Roman" w:cs="Times New Roman"/>
          <w:sz w:val="28"/>
          <w:szCs w:val="28"/>
        </w:rPr>
        <w:t>Мероприятия по рекультивации будут способствовать восстановлению растительности.</w:t>
      </w:r>
    </w:p>
    <w:p w:rsidR="009306E0" w:rsidRDefault="008536B2" w:rsidP="009675F7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57">
        <w:rPr>
          <w:rFonts w:ascii="Times New Roman" w:hAnsi="Times New Roman" w:cs="Times New Roman"/>
          <w:sz w:val="28"/>
          <w:szCs w:val="28"/>
        </w:rPr>
        <w:t>Сущность проводимых работ будет заключаться в пространственном перемещении грунтов. Это приведет к локальному изменению микрорельефа местности. Формирование микрорельефа суши будет происходить в сторону пониже</w:t>
      </w:r>
      <w:r>
        <w:rPr>
          <w:rFonts w:ascii="Times New Roman" w:hAnsi="Times New Roman" w:cs="Times New Roman"/>
          <w:sz w:val="28"/>
          <w:szCs w:val="28"/>
        </w:rPr>
        <w:t>ния с последующим естес</w:t>
      </w:r>
      <w:r w:rsidRPr="00A37857">
        <w:rPr>
          <w:rFonts w:ascii="Times New Roman" w:hAnsi="Times New Roman" w:cs="Times New Roman"/>
          <w:sz w:val="28"/>
          <w:szCs w:val="28"/>
        </w:rPr>
        <w:t>твенным</w:t>
      </w:r>
      <w:r>
        <w:rPr>
          <w:rFonts w:ascii="Times New Roman" w:hAnsi="Times New Roman" w:cs="Times New Roman"/>
          <w:sz w:val="28"/>
          <w:szCs w:val="28"/>
        </w:rPr>
        <w:t xml:space="preserve"> выравниванием образовавшихс</w:t>
      </w:r>
      <w:r w:rsidRPr="00A37857">
        <w:rPr>
          <w:rFonts w:ascii="Times New Roman" w:hAnsi="Times New Roman" w:cs="Times New Roman"/>
          <w:sz w:val="28"/>
          <w:szCs w:val="28"/>
        </w:rPr>
        <w:t>я разнородностей поверхности и зарастанием растительным покровом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3ACE">
        <w:rPr>
          <w:rFonts w:ascii="Times New Roman" w:hAnsi="Times New Roman" w:cs="Times New Roman"/>
          <w:sz w:val="28"/>
          <w:szCs w:val="28"/>
        </w:rPr>
        <w:t xml:space="preserve"> в</w:t>
      </w:r>
      <w:r w:rsidRPr="00A37857">
        <w:rPr>
          <w:rFonts w:ascii="Times New Roman" w:hAnsi="Times New Roman" w:cs="Times New Roman"/>
          <w:sz w:val="28"/>
          <w:szCs w:val="28"/>
        </w:rPr>
        <w:t xml:space="preserve"> течение ряда лет</w:t>
      </w:r>
      <w:r w:rsidR="009675F7">
        <w:rPr>
          <w:rFonts w:ascii="Times New Roman" w:hAnsi="Times New Roman" w:cs="Times New Roman"/>
          <w:sz w:val="28"/>
          <w:szCs w:val="28"/>
        </w:rPr>
        <w:t>.</w:t>
      </w:r>
    </w:p>
    <w:p w:rsidR="00090D14" w:rsidRDefault="00090D14" w:rsidP="009675F7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Рекультивация данных районов Ханты-Мансийского автономного округа Югры по техническому этапу не отличается абсолютно ничем, в этом этапе используется, одинаковая техника и проводятся одинаковые мероприятия. Но биологический этап здесь проводится по 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90D14" w:rsidRDefault="00090D14" w:rsidP="009675F7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</w:t>
      </w:r>
      <w:r w:rsidR="00FB35D1">
        <w:rPr>
          <w:rFonts w:ascii="Times New Roman" w:hAnsi="Times New Roman" w:cs="Times New Roman"/>
          <w:sz w:val="28"/>
          <w:szCs w:val="28"/>
        </w:rPr>
        <w:t>Березовском районе семена сосны сначала вымачивают, а потом сеют, только в Березовском районе климат позволяет это делать, во всех других районах ХМАО сос</w:t>
      </w:r>
      <w:r w:rsidR="002D0B2C">
        <w:rPr>
          <w:rFonts w:ascii="Times New Roman" w:hAnsi="Times New Roman" w:cs="Times New Roman"/>
          <w:sz w:val="28"/>
          <w:szCs w:val="28"/>
        </w:rPr>
        <w:t>ну обыкновенную сажают саженцами</w:t>
      </w:r>
      <w:r w:rsidR="00FB35D1">
        <w:rPr>
          <w:rFonts w:ascii="Times New Roman" w:hAnsi="Times New Roman" w:cs="Times New Roman"/>
          <w:sz w:val="28"/>
          <w:szCs w:val="28"/>
        </w:rPr>
        <w:t>.</w:t>
      </w:r>
    </w:p>
    <w:p w:rsidR="00FB35D1" w:rsidRDefault="00FB35D1" w:rsidP="009675F7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Сургутском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биологический этап происходит немного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там</w:t>
      </w:r>
      <w:r w:rsidR="006B6547">
        <w:rPr>
          <w:rFonts w:ascii="Times New Roman" w:hAnsi="Times New Roman" w:cs="Times New Roman"/>
          <w:sz w:val="28"/>
          <w:szCs w:val="28"/>
        </w:rPr>
        <w:t xml:space="preserve"> сосну обыкновенную сажают сеян</w:t>
      </w:r>
      <w:r>
        <w:rPr>
          <w:rFonts w:ascii="Times New Roman" w:hAnsi="Times New Roman" w:cs="Times New Roman"/>
          <w:sz w:val="28"/>
          <w:szCs w:val="28"/>
        </w:rPr>
        <w:t>цами , а еще там сеют семена трав-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мелиорантов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35D1" w:rsidRDefault="00FB35D1" w:rsidP="009675F7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Поскольку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находится южнее</w:t>
      </w:r>
      <w:r w:rsidR="006B65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климат там лучше</w:t>
      </w:r>
      <w:r w:rsidR="006B65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в Березовском районе, и я пришла к выводу, что рекультивация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Сургутском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будет происходить </w:t>
      </w:r>
      <w:r w:rsidR="006B6547">
        <w:rPr>
          <w:rFonts w:ascii="Times New Roman" w:hAnsi="Times New Roman" w:cs="Times New Roman"/>
          <w:sz w:val="28"/>
          <w:szCs w:val="28"/>
        </w:rPr>
        <w:t xml:space="preserve">намного быстрее и качественней. </w:t>
      </w:r>
    </w:p>
    <w:p w:rsidR="002D0B2C" w:rsidRDefault="002D0B2C" w:rsidP="009675F7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актов приемки-сдачи установлено, что рекультивация проведена качественно и в полном объеме. Никаких сооружений, строительного хлама на территории нет. Продуктивность земель вернулась в состояние, близкое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первоначальному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C5A3D" w:rsidRDefault="003C5A3D" w:rsidP="009675F7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CA2" w:rsidRDefault="008E0464" w:rsidP="009675F7">
      <w:pPr>
        <w:tabs>
          <w:tab w:val="left" w:pos="865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46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D0B2C" w:rsidRPr="008E0464" w:rsidRDefault="002D0B2C" w:rsidP="009675F7">
      <w:pPr>
        <w:tabs>
          <w:tab w:val="left" w:pos="865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CA2" w:rsidRDefault="00F70879" w:rsidP="00934CA2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879">
        <w:rPr>
          <w:rFonts w:ascii="Times New Roman" w:hAnsi="Times New Roman" w:cs="Times New Roman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рекультивации заброшенных и вновь нарушенных земель сейчас не </w:t>
      </w:r>
      <w:r w:rsidR="002D0B2C">
        <w:rPr>
          <w:rFonts w:ascii="Times New Roman" w:hAnsi="Times New Roman" w:cs="Times New Roman"/>
          <w:sz w:val="28"/>
          <w:szCs w:val="28"/>
        </w:rPr>
        <w:t>у кого не вызывает сомнений, поскольку</w:t>
      </w:r>
      <w:r>
        <w:rPr>
          <w:rFonts w:ascii="Times New Roman" w:hAnsi="Times New Roman" w:cs="Times New Roman"/>
          <w:sz w:val="28"/>
          <w:szCs w:val="28"/>
        </w:rPr>
        <w:t xml:space="preserve"> потребность в земельных ресурсах непрерывно растет. Поэтому при проведении горных работ, линейного строительства и других мероприятий, резко ухудшающих состояние ландшафта, сейчас заранее предусматривается и комплекс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рекультивационных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преобразований. При этом уже при планировании и производства основного вида работ,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добыча полезных ископаемых, предусматривается создание оптимальных для рекультивации условий. Такое опережающее планирование  рекультивации имеет большое будущее и открывает широкие перспективы перед отраслями науки и техники, связанными с проблемами рационального природопользования.</w:t>
      </w:r>
    </w:p>
    <w:p w:rsidR="00F70879" w:rsidRDefault="00F70879" w:rsidP="00934CA2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Современная рекультивация земли представляет собой набор технологических приемов, позволяющий сформировать на месте нарушенных земель участки территорий с задан</w:t>
      </w:r>
      <w:r w:rsidR="006351F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ыми, в виде технического задания в проекте рекультивации, параметрами хозяйственной или почвенной </w:t>
      </w:r>
      <w:r w:rsidR="006351F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экологической эффективности.</w:t>
      </w:r>
      <w:proofErr w:type="gramEnd"/>
    </w:p>
    <w:p w:rsidR="00063EF6" w:rsidRDefault="00063EF6" w:rsidP="00934CA2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D44">
        <w:rPr>
          <w:rFonts w:ascii="Times New Roman" w:hAnsi="Times New Roman" w:cs="Times New Roman"/>
          <w:sz w:val="28"/>
          <w:szCs w:val="28"/>
        </w:rPr>
        <w:t xml:space="preserve">В работе представлены два проекта рекультивации карьеров в лесном фонде, где представлена актуальность внедрения способов рекультивации с использованием местных природных ресурсов с применением </w:t>
      </w:r>
      <w:r w:rsidRPr="00613D44">
        <w:rPr>
          <w:rFonts w:ascii="Times New Roman" w:hAnsi="Times New Roman" w:cs="Times New Roman"/>
          <w:sz w:val="28"/>
          <w:szCs w:val="28"/>
        </w:rPr>
        <w:lastRenderedPageBreak/>
        <w:t xml:space="preserve">сельскохозяйственных культур и восстановления лесных массивов. Итогом является продуктивность земель вернулась в состояние близкое к </w:t>
      </w:r>
      <w:proofErr w:type="gramStart"/>
      <w:r w:rsidRPr="00613D44">
        <w:rPr>
          <w:rFonts w:ascii="Times New Roman" w:hAnsi="Times New Roman" w:cs="Times New Roman"/>
          <w:sz w:val="28"/>
          <w:szCs w:val="28"/>
        </w:rPr>
        <w:t>первоначальному</w:t>
      </w:r>
      <w:proofErr w:type="gramEnd"/>
      <w:r w:rsidRPr="00613D44">
        <w:rPr>
          <w:rFonts w:ascii="Times New Roman" w:hAnsi="Times New Roman" w:cs="Times New Roman"/>
          <w:sz w:val="28"/>
          <w:szCs w:val="28"/>
        </w:rPr>
        <w:t xml:space="preserve"> с сохранением экосистем.</w:t>
      </w:r>
    </w:p>
    <w:p w:rsidR="00F70879" w:rsidRDefault="00F70879" w:rsidP="00934CA2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Рекультивация нарушенных земель осуществляется для восстановления  их для сельскохозяйственных, лесохозяйственных, вод</w:t>
      </w:r>
      <w:r w:rsidR="006351F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хозяйственных, строительных, рекреационных, природоохранных и санитарно-оздоровительных целей. Рекультивация земель должна проводит</w:t>
      </w:r>
      <w:r w:rsidR="006351F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с учетом местных почвенно-климатических условий, степени повреждения нарушения почвенно-растительного слоя поверхности земли конкретного участка.</w:t>
      </w:r>
    </w:p>
    <w:p w:rsidR="00F70879" w:rsidRDefault="00F70879" w:rsidP="00934CA2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</w:t>
      </w:r>
      <w:r w:rsidR="00002A52">
        <w:rPr>
          <w:rFonts w:ascii="Times New Roman" w:hAnsi="Times New Roman" w:cs="Times New Roman"/>
          <w:sz w:val="28"/>
          <w:szCs w:val="28"/>
        </w:rPr>
        <w:t>нсийский автономный округ Югра обладает запасами следующих видов общераспространенных полезных ископаемых «ОПИ: пески, супеси, суглинки, глины, торф, сапропель.</w:t>
      </w:r>
    </w:p>
    <w:p w:rsidR="00002A52" w:rsidRDefault="00002A52" w:rsidP="00934CA2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можно назвать основные проблемы правового регулирования отношений по восстановлению нарушенных земель, возврату их в хозяйственный оборот з</w:t>
      </w:r>
      <w:r w:rsidR="006351FD">
        <w:rPr>
          <w:rFonts w:ascii="Times New Roman" w:hAnsi="Times New Roman" w:cs="Times New Roman"/>
          <w:sz w:val="28"/>
          <w:szCs w:val="28"/>
        </w:rPr>
        <w:t>емель и возмещению ущерба, причи</w:t>
      </w:r>
      <w:r>
        <w:rPr>
          <w:rFonts w:ascii="Times New Roman" w:hAnsi="Times New Roman" w:cs="Times New Roman"/>
          <w:sz w:val="28"/>
          <w:szCs w:val="28"/>
        </w:rPr>
        <w:t>ненного землям горнодобывающей деятельностью в прошлом:</w:t>
      </w:r>
    </w:p>
    <w:p w:rsidR="00002A52" w:rsidRDefault="00002A52" w:rsidP="00934CA2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законодательство о недрах не готово регулировать отношения, возникающие в процессе возмещения вреда, при</w:t>
      </w:r>
      <w:r w:rsidR="006351FD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ненного землям в прошлом хозяйственной и иной деятельностью;</w:t>
      </w:r>
    </w:p>
    <w:p w:rsidR="00002A52" w:rsidRDefault="00002A52" w:rsidP="00934CA2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</w:t>
      </w:r>
      <w:r w:rsidR="006351FD">
        <w:rPr>
          <w:rFonts w:ascii="Times New Roman" w:hAnsi="Times New Roman" w:cs="Times New Roman"/>
          <w:sz w:val="28"/>
          <w:szCs w:val="28"/>
        </w:rPr>
        <w:t>о разработан механизм контроля над</w:t>
      </w:r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законодательства о рекультивации;</w:t>
      </w:r>
    </w:p>
    <w:p w:rsidR="00002A52" w:rsidRDefault="00002A52" w:rsidP="00934CA2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развита система привлечения к ответственности субъектов права недропользования, нарушивших требования о проведении рекультивации;</w:t>
      </w:r>
    </w:p>
    <w:p w:rsidR="00002A52" w:rsidRDefault="00002A52" w:rsidP="00934CA2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отсутствует четкая система финансирования </w:t>
      </w:r>
      <w:proofErr w:type="spellStart"/>
      <w:r w:rsidR="0084682A">
        <w:rPr>
          <w:rFonts w:ascii="Times New Roman" w:hAnsi="Times New Roman" w:cs="Times New Roman"/>
          <w:sz w:val="28"/>
          <w:szCs w:val="28"/>
        </w:rPr>
        <w:t>рекультивационных</w:t>
      </w:r>
      <w:proofErr w:type="spellEnd"/>
      <w:r w:rsidR="0084682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51D57">
        <w:rPr>
          <w:rFonts w:ascii="Times New Roman" w:hAnsi="Times New Roman" w:cs="Times New Roman"/>
          <w:sz w:val="28"/>
          <w:szCs w:val="28"/>
        </w:rPr>
        <w:t xml:space="preserve"> на лицензированных участках недропользования</w:t>
      </w:r>
      <w:r w:rsidR="0084682A">
        <w:rPr>
          <w:rFonts w:ascii="Times New Roman" w:hAnsi="Times New Roman" w:cs="Times New Roman"/>
          <w:sz w:val="28"/>
          <w:szCs w:val="28"/>
        </w:rPr>
        <w:t>;</w:t>
      </w:r>
    </w:p>
    <w:p w:rsidR="0084682A" w:rsidRDefault="0084682A" w:rsidP="00934CA2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отсутствует система правовых гарантий проведения рекультивации.</w:t>
      </w:r>
    </w:p>
    <w:p w:rsidR="0084682A" w:rsidRDefault="0084682A" w:rsidP="00934CA2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проблемы возмещения ущерба и восстановления земель возможно в двух направлениях:</w:t>
      </w:r>
    </w:p>
    <w:p w:rsidR="0084682A" w:rsidRDefault="0084682A" w:rsidP="00934CA2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совершенствование и дополнение существующего законодательства о недрах;</w:t>
      </w:r>
    </w:p>
    <w:p w:rsidR="0084682A" w:rsidRDefault="00451D57" w:rsidP="00934CA2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дополнительных статей З</w:t>
      </w:r>
      <w:r w:rsidR="0084682A">
        <w:rPr>
          <w:rFonts w:ascii="Times New Roman" w:hAnsi="Times New Roman" w:cs="Times New Roman"/>
          <w:sz w:val="28"/>
          <w:szCs w:val="28"/>
        </w:rPr>
        <w:t>акона о рекультивации земель, нарушенных в процессе недропользования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15D" w:rsidRDefault="0084682A" w:rsidP="0064615D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Разрешительная система получения права пользования недрами обуславливает преимущественно административно-правовой характер отношений недропользования. Следовательно, первое направление, в котором будет осуществляться решение вопроса о </w:t>
      </w:r>
      <w:r w:rsidR="0064615D">
        <w:rPr>
          <w:rFonts w:ascii="Times New Roman" w:hAnsi="Times New Roman" w:cs="Times New Roman"/>
          <w:sz w:val="28"/>
          <w:szCs w:val="28"/>
        </w:rPr>
        <w:t>возмещении ущербов и восстановлении земель, - это формирование системы мер обязательного характера:</w:t>
      </w:r>
    </w:p>
    <w:p w:rsidR="0064615D" w:rsidRDefault="0064615D" w:rsidP="0064615D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обязанность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обеспечить целевую рекультивацию земель и природного ландшафта, нарушенных в процессе недропользования, с возвратом этим землям их категорий и оценочной стоимости, существовавшей до начала ведения на них разработок;</w:t>
      </w:r>
    </w:p>
    <w:p w:rsidR="0064615D" w:rsidRDefault="0064615D" w:rsidP="0064615D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имущественной ответстве</w:t>
      </w:r>
      <w:r w:rsidR="00451D57">
        <w:rPr>
          <w:rFonts w:ascii="Times New Roman" w:hAnsi="Times New Roman" w:cs="Times New Roman"/>
          <w:sz w:val="28"/>
          <w:szCs w:val="28"/>
        </w:rPr>
        <w:t>нности предприятий за несоблюдение</w:t>
      </w:r>
      <w:r>
        <w:rPr>
          <w:rFonts w:ascii="Times New Roman" w:hAnsi="Times New Roman" w:cs="Times New Roman"/>
          <w:sz w:val="28"/>
          <w:szCs w:val="28"/>
        </w:rPr>
        <w:t xml:space="preserve"> правил о сохранении почв, рекультивации нарушенных земель;</w:t>
      </w:r>
    </w:p>
    <w:p w:rsidR="0064615D" w:rsidRDefault="0064615D" w:rsidP="0064615D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ряда компенсационных штрафных мер.</w:t>
      </w:r>
    </w:p>
    <w:p w:rsidR="0064615D" w:rsidRDefault="0064615D" w:rsidP="0064615D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направление характеризуется системой мер рекомендательного характера:</w:t>
      </w:r>
    </w:p>
    <w:p w:rsidR="0064615D" w:rsidRDefault="0064615D" w:rsidP="0064615D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учреждения денежного фонда для рекультивации и создание правительственной федеральной и региональных программ по рекультивации;</w:t>
      </w:r>
    </w:p>
    <w:p w:rsidR="00451D57" w:rsidRDefault="0064615D" w:rsidP="0064615D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финансирование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рекультивационных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за счет средств </w:t>
      </w:r>
      <w:proofErr w:type="spellStart"/>
      <w:r w:rsidR="00451D57">
        <w:rPr>
          <w:rFonts w:ascii="Times New Roman" w:hAnsi="Times New Roman" w:cs="Times New Roman"/>
          <w:sz w:val="28"/>
          <w:szCs w:val="28"/>
        </w:rPr>
        <w:t>хозяйст</w:t>
      </w:r>
      <w:proofErr w:type="spellEnd"/>
      <w:r w:rsidR="00451D57">
        <w:rPr>
          <w:rFonts w:ascii="Times New Roman" w:hAnsi="Times New Roman" w:cs="Times New Roman"/>
          <w:sz w:val="28"/>
          <w:szCs w:val="28"/>
        </w:rPr>
        <w:t>-</w:t>
      </w:r>
    </w:p>
    <w:p w:rsidR="0064615D" w:rsidRDefault="0064615D" w:rsidP="00451D57">
      <w:pPr>
        <w:tabs>
          <w:tab w:val="left" w:pos="86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венных организаций, которые намерены приобрести либо приобрели землю и заинтересованы в ее использовании. </w:t>
      </w:r>
    </w:p>
    <w:p w:rsidR="00CD3D93" w:rsidRDefault="00CD3D93" w:rsidP="0064615D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создать систему экологического страхования «Страхование ответственности за причинение вреда» и структуру, обеспечи</w:t>
      </w:r>
      <w:r w:rsidR="00A24F4E">
        <w:rPr>
          <w:rFonts w:ascii="Times New Roman" w:hAnsi="Times New Roman" w:cs="Times New Roman"/>
          <w:sz w:val="28"/>
          <w:szCs w:val="28"/>
        </w:rPr>
        <w:t xml:space="preserve">вающую </w:t>
      </w:r>
      <w:r w:rsidR="00A24F4E">
        <w:rPr>
          <w:rFonts w:ascii="Times New Roman" w:hAnsi="Times New Roman" w:cs="Times New Roman"/>
          <w:sz w:val="28"/>
          <w:szCs w:val="28"/>
        </w:rPr>
        <w:lastRenderedPageBreak/>
        <w:t>координацию и контроль над</w:t>
      </w:r>
      <w:r>
        <w:rPr>
          <w:rFonts w:ascii="Times New Roman" w:hAnsi="Times New Roman" w:cs="Times New Roman"/>
          <w:sz w:val="28"/>
          <w:szCs w:val="28"/>
        </w:rPr>
        <w:t xml:space="preserve"> проведением рекультивации земель, нарушенных разработками карьеров.</w:t>
      </w:r>
    </w:p>
    <w:p w:rsidR="009D6B89" w:rsidRDefault="009D6B89" w:rsidP="0064615D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биологической рекультивации должны разрабатываться в соответствии с природными особенностями осваиваемой территории. Возможность осуществления биологических направлений рекультивации во многом определяется не только экологическими условиями нарушенной территории, но и способностью растений адаптироваться к ним на фоне жестких климатических условий.</w:t>
      </w:r>
    </w:p>
    <w:p w:rsidR="00451D57" w:rsidRDefault="009D6B89" w:rsidP="003C5A3D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451D57">
        <w:rPr>
          <w:rFonts w:ascii="Times New Roman" w:hAnsi="Times New Roman" w:cs="Times New Roman"/>
          <w:sz w:val="28"/>
          <w:szCs w:val="28"/>
        </w:rPr>
        <w:t>обходимо учитывать при разработке</w:t>
      </w:r>
      <w:r>
        <w:rPr>
          <w:rFonts w:ascii="Times New Roman" w:hAnsi="Times New Roman" w:cs="Times New Roman"/>
          <w:sz w:val="28"/>
          <w:szCs w:val="28"/>
        </w:rPr>
        <w:t xml:space="preserve"> проекта рекультивации особенности каждой территории, которая </w:t>
      </w:r>
      <w:r w:rsidR="00451D57">
        <w:rPr>
          <w:rFonts w:ascii="Times New Roman" w:hAnsi="Times New Roman" w:cs="Times New Roman"/>
          <w:sz w:val="28"/>
          <w:szCs w:val="28"/>
        </w:rPr>
        <w:t xml:space="preserve">имеет определенные параметры загрязнения земельных и лесных ресурсов </w:t>
      </w:r>
      <w:proofErr w:type="gramStart"/>
      <w:r w:rsidR="00451D57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451D57">
        <w:rPr>
          <w:rFonts w:ascii="Times New Roman" w:hAnsi="Times New Roman" w:cs="Times New Roman"/>
          <w:sz w:val="28"/>
          <w:szCs w:val="28"/>
        </w:rPr>
        <w:t xml:space="preserve"> негативно воздействуют на основные факторы природной среды: атмосфера, водные и  почвенные ресурсы.</w:t>
      </w:r>
    </w:p>
    <w:p w:rsidR="008E0464" w:rsidRDefault="00451D57" w:rsidP="00451D57">
      <w:pPr>
        <w:tabs>
          <w:tab w:val="left" w:pos="8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рекультивациязагрязнённых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земель </w:t>
      </w:r>
      <w:r w:rsidR="00F94F1D">
        <w:rPr>
          <w:rFonts w:ascii="Times New Roman" w:hAnsi="Times New Roman" w:cs="Times New Roman"/>
          <w:sz w:val="28"/>
          <w:szCs w:val="28"/>
        </w:rPr>
        <w:t xml:space="preserve">должна выполнить главную задачу - </w:t>
      </w:r>
      <w:r w:rsidR="009D6B89">
        <w:rPr>
          <w:rFonts w:ascii="Times New Roman" w:hAnsi="Times New Roman" w:cs="Times New Roman"/>
          <w:sz w:val="28"/>
          <w:szCs w:val="28"/>
        </w:rPr>
        <w:t>восстановления почвенно-растительного сл</w:t>
      </w:r>
      <w:r w:rsidR="00F94F1D">
        <w:rPr>
          <w:rFonts w:ascii="Times New Roman" w:hAnsi="Times New Roman" w:cs="Times New Roman"/>
          <w:sz w:val="28"/>
          <w:szCs w:val="28"/>
        </w:rPr>
        <w:t>оя загрязнён-</w:t>
      </w:r>
      <w:proofErr w:type="spellStart"/>
      <w:r w:rsidR="00F94F1D">
        <w:rPr>
          <w:rFonts w:ascii="Times New Roman" w:hAnsi="Times New Roman" w:cs="Times New Roman"/>
          <w:sz w:val="28"/>
          <w:szCs w:val="28"/>
        </w:rPr>
        <w:t>ного</w:t>
      </w:r>
      <w:r w:rsidR="008E0464">
        <w:rPr>
          <w:rFonts w:ascii="Times New Roman" w:hAnsi="Times New Roman" w:cs="Times New Roman"/>
          <w:sz w:val="28"/>
          <w:szCs w:val="28"/>
        </w:rPr>
        <w:t>участка</w:t>
      </w:r>
      <w:proofErr w:type="spellEnd"/>
      <w:r w:rsidR="00F94F1D">
        <w:rPr>
          <w:rFonts w:ascii="Times New Roman" w:hAnsi="Times New Roman" w:cs="Times New Roman"/>
          <w:sz w:val="28"/>
          <w:szCs w:val="28"/>
        </w:rPr>
        <w:t xml:space="preserve"> или карьера</w:t>
      </w:r>
      <w:r w:rsidR="008E0464">
        <w:rPr>
          <w:rFonts w:ascii="Times New Roman" w:hAnsi="Times New Roman" w:cs="Times New Roman"/>
          <w:sz w:val="28"/>
          <w:szCs w:val="28"/>
        </w:rPr>
        <w:t>.</w:t>
      </w:r>
    </w:p>
    <w:p w:rsidR="009306E0" w:rsidRDefault="008E0464" w:rsidP="00A34A22">
      <w:pPr>
        <w:tabs>
          <w:tab w:val="left" w:pos="865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0464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8E0464" w:rsidRPr="00F94F1D" w:rsidRDefault="008E0464" w:rsidP="009306E0">
      <w:pPr>
        <w:tabs>
          <w:tab w:val="left" w:pos="865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339A3" w:rsidRPr="00D46FBD" w:rsidRDefault="00F94F1D" w:rsidP="00F94F1D">
      <w:pPr>
        <w:pStyle w:val="a5"/>
        <w:tabs>
          <w:tab w:val="num" w:pos="928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«Об охране окружающей среды» № 7-ФЗ от 10.01 2002г. </w:t>
      </w:r>
    </w:p>
    <w:p w:rsidR="006339A3" w:rsidRPr="00D46FBD" w:rsidRDefault="00F94F1D" w:rsidP="00F94F1D">
      <w:pPr>
        <w:tabs>
          <w:tab w:val="num" w:pos="928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>Лесной кодекс Российской Федерации от 04.12.2006г.  № 200-ФЗ.</w:t>
      </w:r>
    </w:p>
    <w:p w:rsidR="006339A3" w:rsidRPr="00D46FBD" w:rsidRDefault="006339A3" w:rsidP="00D46FBD">
      <w:pPr>
        <w:numPr>
          <w:ilvl w:val="0"/>
          <w:numId w:val="29"/>
        </w:numPr>
        <w:tabs>
          <w:tab w:val="num" w:pos="644"/>
          <w:tab w:val="num" w:pos="928"/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D44">
        <w:rPr>
          <w:rFonts w:ascii="Times New Roman" w:eastAsia="Times New Roman" w:hAnsi="Times New Roman" w:cs="Times New Roman"/>
          <w:sz w:val="28"/>
          <w:szCs w:val="28"/>
        </w:rPr>
        <w:t>ФЗ  от 22.07.2008г. № 143-ФЗ «О внесении изменений в Лесной кодекс Российской</w:t>
      </w:r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Федерации».</w:t>
      </w:r>
    </w:p>
    <w:p w:rsidR="006339A3" w:rsidRPr="00D46FBD" w:rsidRDefault="006339A3" w:rsidP="00D46FBD">
      <w:pPr>
        <w:numPr>
          <w:ilvl w:val="0"/>
          <w:numId w:val="29"/>
        </w:numPr>
        <w:tabs>
          <w:tab w:val="num" w:pos="644"/>
          <w:tab w:val="num" w:pos="928"/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>ФЗ от 04.12.№201-ФЗ «О введении в действие Лесного кодекса Российской Федерации».</w:t>
      </w:r>
    </w:p>
    <w:p w:rsidR="006339A3" w:rsidRPr="00D46FBD" w:rsidRDefault="006339A3" w:rsidP="00D46FBD">
      <w:pPr>
        <w:numPr>
          <w:ilvl w:val="0"/>
          <w:numId w:val="29"/>
        </w:numPr>
        <w:tabs>
          <w:tab w:val="num" w:pos="644"/>
          <w:tab w:val="num" w:pos="928"/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Земельный Кодекс РФ №136-ФЗ от 25.10.2001 г. </w:t>
      </w:r>
    </w:p>
    <w:p w:rsidR="006339A3" w:rsidRPr="00D46FBD" w:rsidRDefault="006339A3" w:rsidP="00D46FBD">
      <w:pPr>
        <w:numPr>
          <w:ilvl w:val="0"/>
          <w:numId w:val="29"/>
        </w:numPr>
        <w:tabs>
          <w:tab w:val="num" w:pos="644"/>
          <w:tab w:val="num" w:pos="928"/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ГОСТ 17.4.3.02-85 «Охрана природы. Почвы. Требования к охране плодородного слоя почвы при производстве земляных работ». </w:t>
      </w:r>
    </w:p>
    <w:p w:rsidR="006339A3" w:rsidRPr="00D46FBD" w:rsidRDefault="006339A3" w:rsidP="00D46FBD">
      <w:pPr>
        <w:numPr>
          <w:ilvl w:val="0"/>
          <w:numId w:val="29"/>
        </w:numPr>
        <w:tabs>
          <w:tab w:val="num" w:pos="644"/>
          <w:tab w:val="num" w:pos="928"/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ГОСТ 17.5.1.02-85 «Охрана природы. Земли. Классификация нарушенных земель для рекультивации». </w:t>
      </w:r>
    </w:p>
    <w:p w:rsidR="006339A3" w:rsidRPr="00D46FBD" w:rsidRDefault="006339A3" w:rsidP="00D46FBD">
      <w:pPr>
        <w:numPr>
          <w:ilvl w:val="0"/>
          <w:numId w:val="29"/>
        </w:numPr>
        <w:tabs>
          <w:tab w:val="num" w:pos="644"/>
          <w:tab w:val="num" w:pos="928"/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ГОСТ 17.5.3.05-84 «Охрана природы. Земли. Общие требования к рекультивации земель». </w:t>
      </w:r>
    </w:p>
    <w:p w:rsidR="006339A3" w:rsidRPr="00D46FBD" w:rsidRDefault="006339A3" w:rsidP="00D46FBD">
      <w:pPr>
        <w:numPr>
          <w:ilvl w:val="0"/>
          <w:numId w:val="29"/>
        </w:numPr>
        <w:tabs>
          <w:tab w:val="num" w:pos="644"/>
          <w:tab w:val="num" w:pos="928"/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>ГОСТ 17.5.3.06-85 «Охрана природы. Земли. Требования к определению норм снятия плодородного слоя почвы при производстве земляных работ».</w:t>
      </w:r>
    </w:p>
    <w:p w:rsidR="006339A3" w:rsidRPr="00D46FBD" w:rsidRDefault="006339A3" w:rsidP="00D46FBD">
      <w:pPr>
        <w:numPr>
          <w:ilvl w:val="0"/>
          <w:numId w:val="29"/>
        </w:numPr>
        <w:tabs>
          <w:tab w:val="num" w:pos="644"/>
          <w:tab w:val="num" w:pos="928"/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Департамента природных ресурсов и </w:t>
      </w:r>
      <w:proofErr w:type="spellStart"/>
      <w:r w:rsidRPr="00D46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несырьевого</w:t>
      </w:r>
      <w:proofErr w:type="spellEnd"/>
      <w:r w:rsidRPr="00D46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сектора экономики ХМАО-Югры от 22.12.2014 № 1266-п «О требованиях, предъявляемых к проектам рекультивации лесных участков в составе земель лесного фонда»</w:t>
      </w:r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339A3" w:rsidRPr="00D46FBD" w:rsidRDefault="006339A3" w:rsidP="00D46FBD">
      <w:pPr>
        <w:numPr>
          <w:ilvl w:val="0"/>
          <w:numId w:val="29"/>
        </w:numPr>
        <w:tabs>
          <w:tab w:val="num" w:pos="644"/>
          <w:tab w:val="num" w:pos="928"/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23.02.94г. №140 «О рекультивации земель, снятии, сохранении и рациональном использовании плодородного слоя почвы».</w:t>
      </w:r>
    </w:p>
    <w:p w:rsidR="00210622" w:rsidRPr="00D46FBD" w:rsidRDefault="006339A3" w:rsidP="00D46FBD">
      <w:pPr>
        <w:numPr>
          <w:ilvl w:val="0"/>
          <w:numId w:val="29"/>
        </w:numPr>
        <w:tabs>
          <w:tab w:val="num" w:pos="644"/>
          <w:tab w:val="num" w:pos="928"/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>Основные положения о рекультивации земель, снятии, сохранении и рациональном использовании плодородного слоя почвы, утвержденных Приказом Минприроды России от 22.12.95 №525 и Роскомзема 22.12.95 №67 (</w:t>
      </w:r>
      <w:proofErr w:type="gramStart"/>
      <w:r w:rsidRPr="00D46FBD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№1136 от 29.07.96) </w:t>
      </w:r>
    </w:p>
    <w:p w:rsidR="006339A3" w:rsidRPr="00D46FBD" w:rsidRDefault="00210622" w:rsidP="00D46FBD">
      <w:pPr>
        <w:tabs>
          <w:tab w:val="num" w:pos="928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>13.</w:t>
      </w:r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 xml:space="preserve">Сборник нормативных актов. Выпуск 2. Охрана почв (под общей редакцией </w:t>
      </w:r>
      <w:proofErr w:type="spellStart"/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spellEnd"/>
      <w:proofErr w:type="gramEnd"/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 xml:space="preserve">, н., профессора </w:t>
      </w:r>
      <w:proofErr w:type="spellStart"/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>Н.Г.Рыбальского</w:t>
      </w:r>
      <w:proofErr w:type="spellEnd"/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 xml:space="preserve">) — М.: Издательство РЭФИА, 1996. </w:t>
      </w:r>
    </w:p>
    <w:p w:rsidR="006339A3" w:rsidRPr="00D46FBD" w:rsidRDefault="00210622" w:rsidP="00D46FBD">
      <w:pPr>
        <w:pStyle w:val="a5"/>
        <w:tabs>
          <w:tab w:val="num" w:pos="928"/>
          <w:tab w:val="left" w:pos="993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>14.</w:t>
      </w:r>
      <w:r w:rsidR="002D0B2C">
        <w:rPr>
          <w:rFonts w:ascii="Times New Roman" w:eastAsia="Times New Roman" w:hAnsi="Times New Roman" w:cs="Times New Roman"/>
          <w:sz w:val="28"/>
          <w:szCs w:val="28"/>
        </w:rPr>
        <w:t xml:space="preserve">«Рекультивация </w:t>
      </w:r>
      <w:proofErr w:type="spellStart"/>
      <w:r w:rsidR="002D0B2C">
        <w:rPr>
          <w:rFonts w:ascii="Times New Roman" w:eastAsia="Times New Roman" w:hAnsi="Times New Roman" w:cs="Times New Roman"/>
          <w:sz w:val="28"/>
          <w:szCs w:val="28"/>
        </w:rPr>
        <w:t>нефте</w:t>
      </w:r>
      <w:proofErr w:type="spellEnd"/>
      <w:r w:rsidR="002D0B2C">
        <w:rPr>
          <w:rFonts w:ascii="Times New Roman" w:eastAsia="Times New Roman" w:hAnsi="Times New Roman" w:cs="Times New Roman"/>
          <w:sz w:val="28"/>
          <w:szCs w:val="28"/>
        </w:rPr>
        <w:t>-з</w:t>
      </w:r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 xml:space="preserve">агрязненных земель в Среднем </w:t>
      </w:r>
      <w:proofErr w:type="spellStart"/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>Приобье</w:t>
      </w:r>
      <w:proofErr w:type="spellEnd"/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 xml:space="preserve">: недостатки и основные причины низкой эффективности» </w:t>
      </w:r>
      <w:proofErr w:type="spellStart"/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>А.А.Забайдуллин</w:t>
      </w:r>
      <w:proofErr w:type="spellEnd"/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 xml:space="preserve">. Сборник научных трудов. Выпуск 6. Биологические ресурсы и природопользование. </w:t>
      </w:r>
    </w:p>
    <w:p w:rsidR="00D46FBD" w:rsidRDefault="00210622" w:rsidP="00D46FBD">
      <w:pPr>
        <w:tabs>
          <w:tab w:val="num" w:pos="928"/>
          <w:tab w:val="left" w:pos="993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0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kern w:val="20"/>
          <w:sz w:val="28"/>
          <w:szCs w:val="28"/>
        </w:rPr>
        <w:t>15.</w:t>
      </w:r>
      <w:r w:rsidR="006339A3" w:rsidRPr="00D46FBD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Руководство по проведению биологического этапа рекультивации </w:t>
      </w:r>
      <w:proofErr w:type="spellStart"/>
      <w:r w:rsidR="006339A3" w:rsidRPr="00D46FBD">
        <w:rPr>
          <w:rFonts w:ascii="Times New Roman" w:eastAsia="Times New Roman" w:hAnsi="Times New Roman" w:cs="Times New Roman"/>
          <w:kern w:val="20"/>
          <w:sz w:val="28"/>
          <w:szCs w:val="28"/>
        </w:rPr>
        <w:t>техногенно</w:t>
      </w:r>
      <w:proofErr w:type="spellEnd"/>
      <w:r w:rsidR="006339A3" w:rsidRPr="00D46FBD">
        <w:rPr>
          <w:rFonts w:ascii="Times New Roman" w:eastAsia="Times New Roman" w:hAnsi="Times New Roman" w:cs="Times New Roman"/>
          <w:kern w:val="20"/>
          <w:sz w:val="28"/>
          <w:szCs w:val="28"/>
        </w:rPr>
        <w:t>-нарушенных лесных земель в таежной зоне Тюменской области. Филиал «Тюменская опыт</w:t>
      </w:r>
      <w:bookmarkStart w:id="6" w:name="_Ref194562925"/>
      <w:r w:rsidR="002D0B2C">
        <w:rPr>
          <w:rFonts w:ascii="Times New Roman" w:eastAsia="Times New Roman" w:hAnsi="Times New Roman" w:cs="Times New Roman"/>
          <w:kern w:val="20"/>
          <w:sz w:val="28"/>
          <w:szCs w:val="28"/>
        </w:rPr>
        <w:t>ная станция», Тюмень, 2005</w:t>
      </w:r>
      <w:r w:rsidR="006339A3" w:rsidRPr="00D46FBD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г.</w:t>
      </w:r>
      <w:bookmarkEnd w:id="6"/>
    </w:p>
    <w:p w:rsidR="006339A3" w:rsidRPr="00D46FBD" w:rsidRDefault="00210622" w:rsidP="00D46FBD">
      <w:pPr>
        <w:tabs>
          <w:tab w:val="num" w:pos="928"/>
          <w:tab w:val="left" w:pos="993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0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>16.</w:t>
      </w:r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 xml:space="preserve">Приказ Минсельхоза РФ от 14.12.2010г. №485 «Об утверждении особенностей использования, охраны, защиты, воспроизводства лесов, расположенных в </w:t>
      </w:r>
      <w:proofErr w:type="spellStart"/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>водоохранных</w:t>
      </w:r>
      <w:proofErr w:type="spellEnd"/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t xml:space="preserve"> зонах, лесов, выполняющих функции </w:t>
      </w:r>
      <w:r w:rsidR="006339A3" w:rsidRPr="00D46FBD">
        <w:rPr>
          <w:rFonts w:ascii="Times New Roman" w:eastAsia="Times New Roman" w:hAnsi="Times New Roman" w:cs="Times New Roman"/>
          <w:sz w:val="28"/>
          <w:szCs w:val="28"/>
        </w:rPr>
        <w:lastRenderedPageBreak/>
        <w:t>защиты природных и иных объектов, ценных лесов, а также лесов, расположенных на особо защитных участках лесов».</w:t>
      </w:r>
    </w:p>
    <w:p w:rsidR="008C13F5" w:rsidRPr="00D46FBD" w:rsidRDefault="008C13F5" w:rsidP="00D46FBD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Моторина</w:t>
      </w:r>
      <w:proofErr w:type="spellEnd"/>
      <w:r w:rsidRPr="00D46FBD">
        <w:rPr>
          <w:rFonts w:ascii="Times New Roman" w:eastAsia="Times New Roman" w:hAnsi="Times New Roman" w:cs="Times New Roman"/>
          <w:i/>
          <w:sz w:val="28"/>
          <w:szCs w:val="28"/>
        </w:rPr>
        <w:t xml:space="preserve"> Л. В. </w:t>
      </w:r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Комплексность в рекультивации техногенных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ландшафтови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терминологические аспекты проблемы (Программа и методика изучения техногенных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биогеоц</w:t>
      </w:r>
      <w:r w:rsidR="00924FF1" w:rsidRPr="00D46FBD">
        <w:rPr>
          <w:rFonts w:ascii="Times New Roman" w:eastAsia="Times New Roman" w:hAnsi="Times New Roman" w:cs="Times New Roman"/>
          <w:sz w:val="28"/>
          <w:szCs w:val="28"/>
        </w:rPr>
        <w:t>енозов</w:t>
      </w:r>
      <w:proofErr w:type="gramStart"/>
      <w:r w:rsidR="00924FF1" w:rsidRPr="00D46FBD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924FF1" w:rsidRPr="00D46F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46FBD">
        <w:rPr>
          <w:rFonts w:ascii="Times New Roman" w:eastAsia="Times New Roman" w:hAnsi="Times New Roman" w:cs="Times New Roman"/>
          <w:sz w:val="28"/>
          <w:szCs w:val="28"/>
        </w:rPr>
        <w:t>Наука, 1978.)</w:t>
      </w:r>
    </w:p>
    <w:p w:rsidR="008C13F5" w:rsidRPr="00D46FBD" w:rsidRDefault="008C13F5" w:rsidP="00D46FBD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Колесников Борис Павлович (1909–1980) (Уральский государственный университет в биографиях. 2-е изд.,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/ Отв. ред. М.Е.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Главацкий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, Е.А. Памятных. Екатеринбург: Изд-во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Урал</w:t>
      </w:r>
      <w:proofErr w:type="gramStart"/>
      <w:r w:rsidRPr="00D46FBD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D46FB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>-та, 2000.</w:t>
      </w:r>
    </w:p>
    <w:p w:rsidR="008C13F5" w:rsidRPr="00D46FBD" w:rsidRDefault="008C13F5" w:rsidP="00D46FBD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46FBD">
        <w:rPr>
          <w:rFonts w:ascii="Times New Roman" w:eastAsia="Times New Roman" w:hAnsi="Times New Roman" w:cs="Times New Roman"/>
          <w:sz w:val="28"/>
          <w:szCs w:val="28"/>
        </w:rPr>
        <w:t>Тарчевский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Виталий Владиславович (Уральский государственный университет в биографиях. 2-е изд.,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/ Отв. ред. М.Е.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Главацкий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, Е.А. Памятных. Екатеринбург: Изд-во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Урал</w:t>
      </w:r>
      <w:proofErr w:type="gramStart"/>
      <w:r w:rsidRPr="00D46FBD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D46FB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>-та, 2000.)</w:t>
      </w:r>
    </w:p>
    <w:p w:rsidR="0005300A" w:rsidRPr="00D46FBD" w:rsidRDefault="0005300A" w:rsidP="00D46FBD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>Экологические основы рекультивации земель. (М.: Наука, 1985.)</w:t>
      </w:r>
    </w:p>
    <w:p w:rsidR="0005300A" w:rsidRPr="00D46FBD" w:rsidRDefault="0005300A" w:rsidP="00D46FBD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Моторина</w:t>
      </w:r>
      <w:proofErr w:type="spellEnd"/>
      <w:r w:rsidRPr="00D46FBD">
        <w:rPr>
          <w:rFonts w:ascii="Times New Roman" w:eastAsia="Times New Roman" w:hAnsi="Times New Roman" w:cs="Times New Roman"/>
          <w:i/>
          <w:sz w:val="28"/>
          <w:szCs w:val="28"/>
        </w:rPr>
        <w:t xml:space="preserve"> Л. В. </w:t>
      </w:r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Опыт рекультивации нарушенных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промышленностьюландшафтов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в СССР и зарубежных странах (Обзорная информация ВНИИТЭ - </w:t>
      </w:r>
      <w:proofErr w:type="gramStart"/>
      <w:r w:rsidRPr="00D46FBD">
        <w:rPr>
          <w:rFonts w:ascii="Times New Roman" w:eastAsia="Times New Roman" w:hAnsi="Times New Roman" w:cs="Times New Roman"/>
          <w:sz w:val="28"/>
          <w:szCs w:val="28"/>
        </w:rPr>
        <w:t>ИСХ</w:t>
      </w:r>
      <w:proofErr w:type="gramEnd"/>
      <w:r w:rsidRPr="00D46FBD">
        <w:rPr>
          <w:rFonts w:ascii="Times New Roman" w:eastAsia="Times New Roman" w:hAnsi="Times New Roman" w:cs="Times New Roman"/>
          <w:sz w:val="28"/>
          <w:szCs w:val="28"/>
        </w:rPr>
        <w:t>, 1975. )</w:t>
      </w:r>
    </w:p>
    <w:p w:rsidR="0005300A" w:rsidRPr="00D46FBD" w:rsidRDefault="0005300A" w:rsidP="00D46FBD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Травлеев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А. П., Овчинников В. А.,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Зверковский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В. Н., Цветкова Н. Н.,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Лындя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А. Г. Биогеоценотический покров Западного Донбасса, его техногенная динамика и оптимизация: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Учеб</w:t>
      </w:r>
      <w:proofErr w:type="gramStart"/>
      <w:r w:rsidRPr="00D46FBD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D46FBD">
        <w:rPr>
          <w:rFonts w:ascii="Times New Roman" w:eastAsia="Times New Roman" w:hAnsi="Times New Roman" w:cs="Times New Roman"/>
          <w:sz w:val="28"/>
          <w:szCs w:val="28"/>
        </w:rPr>
        <w:t>особие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(Днепропетровск: </w:t>
      </w:r>
      <w:proofErr w:type="gramStart"/>
      <w:r w:rsidRPr="00D46FBD">
        <w:rPr>
          <w:rFonts w:ascii="Times New Roman" w:eastAsia="Times New Roman" w:hAnsi="Times New Roman" w:cs="Times New Roman"/>
          <w:sz w:val="28"/>
          <w:szCs w:val="28"/>
        </w:rPr>
        <w:t>ДГУ, 1988.)</w:t>
      </w:r>
      <w:proofErr w:type="gramEnd"/>
    </w:p>
    <w:p w:rsidR="0005300A" w:rsidRPr="00D46FBD" w:rsidRDefault="0005300A" w:rsidP="00D46FBD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>Экологические основы рекультивации земель (М.: Наука, 1985.)</w:t>
      </w:r>
    </w:p>
    <w:p w:rsidR="00887F2C" w:rsidRPr="00D46FBD" w:rsidRDefault="0005300A" w:rsidP="00D46FBD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Дороненко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Е. П., Пикалова Г. М., Почтенных Н. Г., Мотов Ю. М., Орешкина Т. Н. Опыт рекультивации земель, нарушенных горными работами, на горнорудных предприятиях черной металлургии. (Обзор по системе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Информсталь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/ ин-т «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Черметинформация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>», М.</w:t>
      </w:r>
      <w:r w:rsidR="00887F2C" w:rsidRPr="00D46FBD">
        <w:rPr>
          <w:rFonts w:ascii="Times New Roman" w:eastAsia="Times New Roman" w:hAnsi="Times New Roman" w:cs="Times New Roman"/>
          <w:sz w:val="28"/>
          <w:szCs w:val="28"/>
        </w:rPr>
        <w:t>, 19)</w:t>
      </w:r>
    </w:p>
    <w:p w:rsidR="00887F2C" w:rsidRPr="00D46FBD" w:rsidRDefault="0005300A" w:rsidP="00D46FBD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Чайкина Г. М.,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Объедкова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В. А. Рекультивация нарушенных земель в горнорудных районах Урала (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Екатеринбург</w:t>
      </w:r>
      <w:proofErr w:type="gramStart"/>
      <w:r w:rsidRPr="00D46FBD">
        <w:rPr>
          <w:rFonts w:ascii="Times New Roman" w:eastAsia="Times New Roman" w:hAnsi="Times New Roman" w:cs="Times New Roman"/>
          <w:sz w:val="28"/>
          <w:szCs w:val="28"/>
        </w:rPr>
        <w:t>:У</w:t>
      </w:r>
      <w:proofErr w:type="gramEnd"/>
      <w:r w:rsidRPr="00D46FBD">
        <w:rPr>
          <w:rFonts w:ascii="Times New Roman" w:eastAsia="Times New Roman" w:hAnsi="Times New Roman" w:cs="Times New Roman"/>
          <w:sz w:val="28"/>
          <w:szCs w:val="28"/>
        </w:rPr>
        <w:t>рО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РАН, 2003</w:t>
      </w:r>
      <w:r w:rsidR="00887F2C" w:rsidRPr="00D46FB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D46FBD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887F2C" w:rsidRPr="00D46FBD" w:rsidRDefault="00887F2C" w:rsidP="00D46FBD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Дороненко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Е. П., Пикалова Г. М., Почтенных Н. Г., Мотов Ю. М., Орешкина Т. Н. Опыт рекультивации земель, нарушенных горными </w:t>
      </w:r>
      <w:r w:rsidRPr="00D46FB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работами, на горнорудных предприятиях черной металлургии. (Обзор по системе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Информсталь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/ ин-т «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Черметинформация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887F2C" w:rsidRPr="00D46FBD" w:rsidRDefault="00887F2C" w:rsidP="00D46FBD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Колесников Б. П.,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Лукьянец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А. И.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Биорекультивационное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районирование</w:t>
      </w:r>
    </w:p>
    <w:p w:rsidR="00887F2C" w:rsidRPr="00D46FBD" w:rsidRDefault="00887F2C" w:rsidP="00D46FBD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Васильева Н. П.,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Каар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Э. В. Методы и направления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лесовосстановления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в техногенных ландшафтах (Программа и методика изучения техногенных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биогео</w:t>
      </w:r>
      <w:r w:rsidR="00924FF1" w:rsidRPr="00D46FBD">
        <w:rPr>
          <w:rFonts w:ascii="Times New Roman" w:eastAsia="Times New Roman" w:hAnsi="Times New Roman" w:cs="Times New Roman"/>
          <w:sz w:val="28"/>
          <w:szCs w:val="28"/>
        </w:rPr>
        <w:t>ценозов</w:t>
      </w:r>
      <w:proofErr w:type="gramStart"/>
      <w:r w:rsidR="00924FF1" w:rsidRPr="00D46FBD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924FF1" w:rsidRPr="00D46FB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Наука, 1978.)Свердловской области (Растения и промышленная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среда</w:t>
      </w:r>
      <w:proofErr w:type="gramStart"/>
      <w:r w:rsidRPr="00D46FBD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D46FBD">
        <w:rPr>
          <w:rFonts w:ascii="Times New Roman" w:eastAsia="Times New Roman" w:hAnsi="Times New Roman" w:cs="Times New Roman"/>
          <w:sz w:val="28"/>
          <w:szCs w:val="28"/>
        </w:rPr>
        <w:t>верловск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D46FBD">
        <w:rPr>
          <w:rFonts w:ascii="Times New Roman" w:eastAsia="Times New Roman" w:hAnsi="Times New Roman" w:cs="Times New Roman"/>
          <w:sz w:val="28"/>
          <w:szCs w:val="28"/>
        </w:rPr>
        <w:t>УрГУ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>, 1976.)</w:t>
      </w:r>
      <w:proofErr w:type="gramEnd"/>
    </w:p>
    <w:p w:rsidR="00887F2C" w:rsidRPr="00D46FBD" w:rsidRDefault="00887F2C" w:rsidP="00D46FBD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Чибрик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Т. С. Исследования по проблеме биологической рекультивации нарушенных земель в Уральском университете К 100-летию со дня рождения В. В.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Тарчевского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(Известия Уральского государственного университета. № 37. 2005.Серия Проблемы образования, науки и культуры)</w:t>
      </w:r>
    </w:p>
    <w:p w:rsidR="008C13F5" w:rsidRPr="00D46FBD" w:rsidRDefault="00924FF1" w:rsidP="00D46FBD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Колесников Б. П.,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Моторина</w:t>
      </w:r>
      <w:proofErr w:type="spellEnd"/>
      <w:r w:rsidRPr="00D46FBD">
        <w:rPr>
          <w:rFonts w:ascii="Times New Roman" w:eastAsia="Times New Roman" w:hAnsi="Times New Roman" w:cs="Times New Roman"/>
          <w:sz w:val="28"/>
          <w:szCs w:val="28"/>
        </w:rPr>
        <w:t xml:space="preserve"> Л. В. Методы изучения биогеоценозов в техногенных ландшафтах (Программа и методика изучения техногенных </w:t>
      </w:r>
      <w:proofErr w:type="spellStart"/>
      <w:r w:rsidRPr="00D46FBD">
        <w:rPr>
          <w:rFonts w:ascii="Times New Roman" w:eastAsia="Times New Roman" w:hAnsi="Times New Roman" w:cs="Times New Roman"/>
          <w:sz w:val="28"/>
          <w:szCs w:val="28"/>
        </w:rPr>
        <w:t>биогеоценозов</w:t>
      </w:r>
      <w:proofErr w:type="gramStart"/>
      <w:r w:rsidRPr="00D46FBD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D46FBD">
        <w:rPr>
          <w:rFonts w:ascii="Times New Roman" w:eastAsia="Times New Roman" w:hAnsi="Times New Roman" w:cs="Times New Roman"/>
          <w:sz w:val="28"/>
          <w:szCs w:val="28"/>
        </w:rPr>
        <w:t>. Наука, 1978.)</w:t>
      </w:r>
    </w:p>
    <w:p w:rsidR="008C13F5" w:rsidRPr="00D46FBD" w:rsidRDefault="00924FF1" w:rsidP="00D46FBD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BD">
        <w:rPr>
          <w:rFonts w:ascii="Times New Roman" w:eastAsia="Times New Roman" w:hAnsi="Times New Roman" w:cs="Times New Roman"/>
          <w:sz w:val="28"/>
          <w:szCs w:val="28"/>
        </w:rPr>
        <w:t>Экологические основы рекультивации земель. (М. Наука, 1985.)</w:t>
      </w:r>
    </w:p>
    <w:p w:rsidR="00EA08CE" w:rsidRDefault="00924FF1" w:rsidP="00D46FBD">
      <w:pPr>
        <w:tabs>
          <w:tab w:val="left" w:pos="865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Список электронных источников</w:t>
      </w:r>
    </w:p>
    <w:p w:rsidR="002D0B2C" w:rsidRDefault="002D0B2C" w:rsidP="002D0B2C">
      <w:pPr>
        <w:pStyle w:val="a5"/>
        <w:numPr>
          <w:ilvl w:val="1"/>
          <w:numId w:val="29"/>
        </w:numPr>
        <w:tabs>
          <w:tab w:val="left" w:pos="8652"/>
        </w:tabs>
        <w:spacing w:after="0" w:line="360" w:lineRule="auto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Сайт Департамента </w:t>
      </w:r>
      <w:r w:rsidRPr="002D0B2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недропользования и природных ресурсов  ХМАО-Югры</w:t>
      </w:r>
      <w:r w:rsidR="00751C60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24FF1" w:rsidRDefault="001C796E" w:rsidP="00EA08CE">
      <w:pPr>
        <w:pStyle w:val="a5"/>
        <w:tabs>
          <w:tab w:val="left" w:pos="8652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D0B2C" w:rsidRPr="002D0B2C">
          <w:rPr>
            <w:rStyle w:val="a6"/>
            <w:rFonts w:ascii="Times New Roman" w:hAnsi="Times New Roman" w:cs="Times New Roman"/>
            <w:sz w:val="28"/>
            <w:szCs w:val="28"/>
          </w:rPr>
          <w:t>http://www.depprirod.admhmao.ru/</w:t>
        </w:r>
      </w:hyperlink>
    </w:p>
    <w:p w:rsidR="002D0B2C" w:rsidRPr="002D0B2C" w:rsidRDefault="00751C60" w:rsidP="00751C60">
      <w:pPr>
        <w:pStyle w:val="a5"/>
        <w:numPr>
          <w:ilvl w:val="1"/>
          <w:numId w:val="29"/>
        </w:numPr>
        <w:tabs>
          <w:tab w:val="left" w:pos="86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службы</w:t>
      </w:r>
      <w:r w:rsidRPr="00751C60">
        <w:rPr>
          <w:rFonts w:ascii="Times New Roman" w:hAnsi="Times New Roman" w:cs="Times New Roman"/>
          <w:sz w:val="28"/>
          <w:szCs w:val="28"/>
        </w:rPr>
        <w:t xml:space="preserve"> по контролю и надзору в сфере охраны окружающей среды, объектов животного мира и лесных отношений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1C60"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FF1" w:rsidRDefault="001C796E" w:rsidP="00EA08CE">
      <w:pPr>
        <w:pStyle w:val="a5"/>
        <w:tabs>
          <w:tab w:val="left" w:pos="8652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24FF1" w:rsidRPr="00E647CF">
          <w:rPr>
            <w:rStyle w:val="a6"/>
            <w:rFonts w:ascii="Times New Roman" w:hAnsi="Times New Roman" w:cs="Times New Roman"/>
            <w:sz w:val="28"/>
            <w:szCs w:val="28"/>
          </w:rPr>
          <w:t>http://www.prirodnadzor.admhmao.ru/</w:t>
        </w:r>
      </w:hyperlink>
    </w:p>
    <w:p w:rsidR="006B6547" w:rsidRDefault="006B6547" w:rsidP="00210622">
      <w:pPr>
        <w:pStyle w:val="a5"/>
        <w:tabs>
          <w:tab w:val="left" w:pos="8652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46FBD" w:rsidRDefault="00D46FBD" w:rsidP="00210622">
      <w:pPr>
        <w:pStyle w:val="a5"/>
        <w:tabs>
          <w:tab w:val="left" w:pos="8652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46FBD" w:rsidRDefault="00D46FBD" w:rsidP="00210622">
      <w:pPr>
        <w:pStyle w:val="a5"/>
        <w:tabs>
          <w:tab w:val="left" w:pos="8652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46FBD" w:rsidRDefault="00D46FBD" w:rsidP="00210622">
      <w:pPr>
        <w:pStyle w:val="a5"/>
        <w:tabs>
          <w:tab w:val="left" w:pos="8652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13D44" w:rsidRDefault="00613D44" w:rsidP="00613D44">
      <w:pPr>
        <w:pStyle w:val="a5"/>
        <w:tabs>
          <w:tab w:val="left" w:pos="8652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35AE2" w:rsidRPr="00835AE2" w:rsidRDefault="00835AE2" w:rsidP="00613D44">
      <w:pPr>
        <w:pStyle w:val="a5"/>
        <w:tabs>
          <w:tab w:val="left" w:pos="8652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A24F4E" w:rsidRPr="008E0464" w:rsidRDefault="008E0464" w:rsidP="00A24F4E">
      <w:pPr>
        <w:pStyle w:val="a5"/>
        <w:tabs>
          <w:tab w:val="left" w:pos="8652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Таблица. </w:t>
      </w:r>
      <w:r w:rsidR="00A24F4E" w:rsidRPr="008E0464">
        <w:rPr>
          <w:rFonts w:ascii="Times New Roman" w:hAnsi="Times New Roman" w:cs="Times New Roman"/>
          <w:sz w:val="28"/>
          <w:szCs w:val="28"/>
        </w:rPr>
        <w:t>Характеристика территории отведенных земель</w:t>
      </w:r>
    </w:p>
    <w:tbl>
      <w:tblPr>
        <w:tblpPr w:leftFromText="180" w:rightFromText="180" w:vertAnchor="text" w:horzAnchor="margin" w:tblpY="422"/>
        <w:tblW w:w="9356" w:type="dxa"/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993"/>
        <w:gridCol w:w="1134"/>
        <w:gridCol w:w="1106"/>
        <w:gridCol w:w="1354"/>
        <w:gridCol w:w="1490"/>
        <w:gridCol w:w="586"/>
        <w:gridCol w:w="283"/>
        <w:gridCol w:w="284"/>
        <w:gridCol w:w="425"/>
        <w:gridCol w:w="425"/>
        <w:gridCol w:w="426"/>
        <w:gridCol w:w="425"/>
        <w:gridCol w:w="425"/>
      </w:tblGrid>
      <w:tr w:rsidR="008E0464" w:rsidRPr="00A30759" w:rsidTr="008E0464">
        <w:trPr>
          <w:trHeight w:hRule="exact" w:val="26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E04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площадь </w:t>
            </w: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36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8E0464" w:rsidRPr="00A30759" w:rsidTr="008E0464">
        <w:trPr>
          <w:trHeight w:hRule="exact" w:val="343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лесные земли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нелесные земли</w:t>
            </w:r>
          </w:p>
        </w:tc>
      </w:tr>
      <w:tr w:rsidR="008E0464" w:rsidRPr="00A30759" w:rsidTr="008E0464">
        <w:trPr>
          <w:cantSplit/>
          <w:trHeight w:hRule="exact" w:val="2381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04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покрытые</w:t>
            </w: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лесной</w:t>
            </w:r>
            <w:proofErr w:type="spellEnd"/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04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раститель</w:t>
            </w: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ностью</w:t>
            </w:r>
          </w:p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</w:t>
            </w:r>
          </w:p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4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покрытые</w:t>
            </w:r>
            <w:r w:rsidRPr="008E04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лесными</w:t>
            </w:r>
            <w:proofErr w:type="spellEnd"/>
            <w:r w:rsidRPr="008E04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культурами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лесные </w:t>
            </w:r>
            <w:proofErr w:type="spellStart"/>
            <w:r w:rsidRPr="008E04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питомники</w:t>
            </w:r>
            <w:r w:rsidRPr="008E04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плантации</w:t>
            </w:r>
            <w:proofErr w:type="spellEnd"/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 </w:t>
            </w:r>
            <w:proofErr w:type="spellStart"/>
            <w:r w:rsidRPr="008E04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пок</w:t>
            </w: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рытые</w:t>
            </w:r>
            <w:r w:rsidRPr="008E04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лесной</w:t>
            </w:r>
            <w:proofErr w:type="spellEnd"/>
            <w:r w:rsidRPr="008E04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</w:t>
            </w:r>
            <w:r w:rsidRPr="008E04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ностью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E0464" w:rsidRPr="008E0464" w:rsidRDefault="008E0464" w:rsidP="008E0464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воды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0464" w:rsidRPr="008E0464" w:rsidRDefault="008E0464" w:rsidP="008E0464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дороги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E0464" w:rsidRPr="008E0464" w:rsidRDefault="008E0464" w:rsidP="008E0464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просеки (профиля)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E0464" w:rsidRPr="008E0464" w:rsidRDefault="008E0464" w:rsidP="008E0464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0464" w:rsidRPr="008E0464" w:rsidRDefault="008E0464" w:rsidP="008E0464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луга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E0464" w:rsidRPr="008E0464" w:rsidRDefault="008E0464" w:rsidP="008E0464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E0464" w:rsidRPr="008E0464" w:rsidRDefault="008E0464" w:rsidP="008E0464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E0464" w:rsidRPr="00A30759" w:rsidTr="008E0464">
        <w:trPr>
          <w:trHeight w:hRule="exact" w:val="105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E0464" w:rsidRPr="00A30759" w:rsidTr="008E0464">
        <w:trPr>
          <w:trHeight w:hRule="exact" w:val="4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5,91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5,91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464" w:rsidRPr="008E0464" w:rsidRDefault="008E0464" w:rsidP="008E04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62697" w:rsidRDefault="00C62697" w:rsidP="00C62697">
      <w:pPr>
        <w:tabs>
          <w:tab w:val="left" w:pos="865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35AE2" w:rsidRPr="00FB35D1" w:rsidRDefault="00835AE2" w:rsidP="00C62697">
      <w:pPr>
        <w:tabs>
          <w:tab w:val="left" w:pos="865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5D1">
        <w:rPr>
          <w:rFonts w:ascii="Times New Roman" w:hAnsi="Times New Roman" w:cs="Times New Roman"/>
          <w:b/>
          <w:sz w:val="28"/>
          <w:szCs w:val="28"/>
        </w:rPr>
        <w:t>Приложение</w:t>
      </w:r>
      <w:proofErr w:type="gramStart"/>
      <w:r w:rsidRPr="00FB35D1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</w:p>
    <w:p w:rsidR="00312B35" w:rsidRPr="008E0464" w:rsidRDefault="008E0464" w:rsidP="00312B35">
      <w:pPr>
        <w:tabs>
          <w:tab w:val="left" w:pos="8652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Таблица. </w:t>
      </w:r>
      <w:r w:rsidR="00312B35" w:rsidRPr="008E0464">
        <w:rPr>
          <w:rFonts w:ascii="Times New Roman" w:hAnsi="Times New Roman" w:cs="Times New Roman"/>
          <w:sz w:val="32"/>
          <w:szCs w:val="28"/>
        </w:rPr>
        <w:t>Количество дней необходимых для проведения всех этапов рекультивации</w:t>
      </w:r>
    </w:p>
    <w:p w:rsidR="00312B35" w:rsidRPr="00312B35" w:rsidRDefault="00312B35" w:rsidP="00312B35">
      <w:pPr>
        <w:tabs>
          <w:tab w:val="left" w:pos="8652"/>
        </w:tabs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820"/>
        <w:gridCol w:w="4536"/>
      </w:tblGrid>
      <w:tr w:rsidR="00A24F4E" w:rsidRPr="00751C60" w:rsidTr="00210622">
        <w:tc>
          <w:tcPr>
            <w:tcW w:w="4820" w:type="dxa"/>
          </w:tcPr>
          <w:p w:rsidR="00A24F4E" w:rsidRPr="00751C60" w:rsidRDefault="00A24F4E" w:rsidP="0021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4536" w:type="dxa"/>
          </w:tcPr>
          <w:p w:rsidR="00A24F4E" w:rsidRPr="00751C60" w:rsidRDefault="00A24F4E" w:rsidP="0021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дней</w:t>
            </w:r>
          </w:p>
        </w:tc>
      </w:tr>
      <w:tr w:rsidR="00A24F4E" w:rsidRPr="00751C60" w:rsidTr="00210622">
        <w:tc>
          <w:tcPr>
            <w:tcW w:w="4820" w:type="dxa"/>
          </w:tcPr>
          <w:p w:rsidR="00A24F4E" w:rsidRPr="00751C60" w:rsidRDefault="00A24F4E" w:rsidP="00210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этап:</w:t>
            </w:r>
          </w:p>
          <w:p w:rsidR="00A24F4E" w:rsidRPr="00751C60" w:rsidRDefault="00A24F4E" w:rsidP="00210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- демонтаж сооружений</w:t>
            </w:r>
          </w:p>
          <w:p w:rsidR="00A24F4E" w:rsidRPr="00751C60" w:rsidRDefault="00A24F4E" w:rsidP="00210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-очистка территории от древесного, бытового, иного мусора и его вывозка;</w:t>
            </w:r>
          </w:p>
          <w:p w:rsidR="00A24F4E" w:rsidRPr="00751C60" w:rsidRDefault="00A24F4E" w:rsidP="00210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-планировка территории;</w:t>
            </w:r>
          </w:p>
          <w:p w:rsidR="00A24F4E" w:rsidRPr="00751C60" w:rsidRDefault="00A24F4E" w:rsidP="00210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-нанесение по всей площади плодородного слоя почвы;</w:t>
            </w:r>
          </w:p>
          <w:p w:rsidR="00A24F4E" w:rsidRPr="00751C60" w:rsidRDefault="00A24F4E" w:rsidP="00210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- внесение удобрений;</w:t>
            </w:r>
          </w:p>
          <w:p w:rsidR="00A24F4E" w:rsidRPr="00751C60" w:rsidRDefault="00A24F4E" w:rsidP="00210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предпосевная подготовка почвы;</w:t>
            </w:r>
          </w:p>
        </w:tc>
        <w:tc>
          <w:tcPr>
            <w:tcW w:w="4536" w:type="dxa"/>
            <w:vAlign w:val="center"/>
          </w:tcPr>
          <w:p w:rsidR="00A24F4E" w:rsidRPr="00751C60" w:rsidRDefault="00A24F4E" w:rsidP="0021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F4E" w:rsidRPr="00751C60" w:rsidRDefault="00A24F4E" w:rsidP="0021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4F4E" w:rsidRPr="00751C60" w:rsidTr="00210622">
        <w:tc>
          <w:tcPr>
            <w:tcW w:w="4820" w:type="dxa"/>
          </w:tcPr>
          <w:p w:rsidR="00A24F4E" w:rsidRPr="00751C60" w:rsidRDefault="00A24F4E" w:rsidP="00210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Биологический этап:</w:t>
            </w:r>
          </w:p>
          <w:p w:rsidR="00A24F4E" w:rsidRPr="00751C60" w:rsidRDefault="00A24F4E" w:rsidP="00210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- посев семян хвойных пород (Сосны обыкновенной)</w:t>
            </w:r>
          </w:p>
        </w:tc>
        <w:tc>
          <w:tcPr>
            <w:tcW w:w="4536" w:type="dxa"/>
            <w:vAlign w:val="center"/>
          </w:tcPr>
          <w:p w:rsidR="00A24F4E" w:rsidRPr="00751C60" w:rsidRDefault="00A24F4E" w:rsidP="0021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4F4E" w:rsidRPr="00751C60" w:rsidTr="00210622">
        <w:tc>
          <w:tcPr>
            <w:tcW w:w="4820" w:type="dxa"/>
          </w:tcPr>
          <w:p w:rsidR="00A24F4E" w:rsidRPr="00751C60" w:rsidRDefault="00A24F4E" w:rsidP="00210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состоянием почв</w:t>
            </w:r>
          </w:p>
        </w:tc>
        <w:tc>
          <w:tcPr>
            <w:tcW w:w="4536" w:type="dxa"/>
          </w:tcPr>
          <w:p w:rsidR="00A24F4E" w:rsidRPr="00751C60" w:rsidRDefault="00A24F4E" w:rsidP="0021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4F4E" w:rsidRPr="00751C60" w:rsidTr="00210622">
        <w:tc>
          <w:tcPr>
            <w:tcW w:w="4820" w:type="dxa"/>
          </w:tcPr>
          <w:p w:rsidR="00A24F4E" w:rsidRPr="00751C60" w:rsidRDefault="00A24F4E" w:rsidP="00210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536" w:type="dxa"/>
          </w:tcPr>
          <w:p w:rsidR="00A24F4E" w:rsidRPr="00751C60" w:rsidRDefault="00A24F4E" w:rsidP="0021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62697" w:rsidRDefault="00C62697" w:rsidP="00C62697">
      <w:pPr>
        <w:spacing w:after="0" w:line="360" w:lineRule="auto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C62697" w:rsidRDefault="00C62697" w:rsidP="00C62697">
      <w:pPr>
        <w:spacing w:after="0" w:line="360" w:lineRule="auto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C62697" w:rsidRDefault="00C62697" w:rsidP="00C62697">
      <w:pPr>
        <w:spacing w:after="0" w:line="360" w:lineRule="auto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7E05FE" w:rsidRDefault="007E05FE" w:rsidP="00C626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proofErr w:type="gramEnd"/>
    </w:p>
    <w:p w:rsidR="007E05FE" w:rsidRPr="008E0464" w:rsidRDefault="008E0464" w:rsidP="007E05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0464">
        <w:rPr>
          <w:rFonts w:ascii="Times New Roman" w:eastAsia="Times New Roman" w:hAnsi="Times New Roman" w:cs="Times New Roman"/>
          <w:sz w:val="28"/>
          <w:szCs w:val="28"/>
        </w:rPr>
        <w:t xml:space="preserve">Таблица. </w:t>
      </w:r>
      <w:r w:rsidR="007E05FE" w:rsidRPr="008E0464">
        <w:rPr>
          <w:rFonts w:ascii="Times New Roman" w:eastAsia="Times New Roman" w:hAnsi="Times New Roman" w:cs="Times New Roman"/>
          <w:sz w:val="28"/>
          <w:szCs w:val="28"/>
        </w:rPr>
        <w:t>Объемы работ и потребность материалов для проведения технического этапа рекультивации после строительства и эксплуатации объекта.</w:t>
      </w:r>
    </w:p>
    <w:p w:rsidR="007E05FE" w:rsidRPr="008145F0" w:rsidRDefault="007E05FE" w:rsidP="007E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5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8"/>
        <w:gridCol w:w="840"/>
        <w:gridCol w:w="1560"/>
        <w:gridCol w:w="2400"/>
      </w:tblGrid>
      <w:tr w:rsidR="007E05FE" w:rsidRPr="008145F0" w:rsidTr="00210622">
        <w:trPr>
          <w:trHeight w:val="720"/>
        </w:trPr>
        <w:tc>
          <w:tcPr>
            <w:tcW w:w="4658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84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6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Объемы работ</w:t>
            </w:r>
          </w:p>
        </w:tc>
        <w:tc>
          <w:tcPr>
            <w:tcW w:w="240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Машины</w:t>
            </w:r>
          </w:p>
        </w:tc>
      </w:tr>
      <w:tr w:rsidR="007E05FE" w:rsidRPr="008145F0" w:rsidTr="00210622">
        <w:trPr>
          <w:trHeight w:val="615"/>
        </w:trPr>
        <w:tc>
          <w:tcPr>
            <w:tcW w:w="4658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1. Демонтаж сооружений</w:t>
            </w:r>
          </w:p>
        </w:tc>
        <w:tc>
          <w:tcPr>
            <w:tcW w:w="84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6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5,81</w:t>
            </w:r>
          </w:p>
        </w:tc>
        <w:tc>
          <w:tcPr>
            <w:tcW w:w="240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Вручную</w:t>
            </w:r>
          </w:p>
        </w:tc>
      </w:tr>
      <w:tr w:rsidR="007E05FE" w:rsidRPr="008145F0" w:rsidTr="00210622">
        <w:trPr>
          <w:trHeight w:val="615"/>
        </w:trPr>
        <w:tc>
          <w:tcPr>
            <w:tcW w:w="4658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2. Очистка территории от древесного, бытового, иного мусора и его вывозка</w:t>
            </w:r>
          </w:p>
        </w:tc>
        <w:tc>
          <w:tcPr>
            <w:tcW w:w="84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60" w:type="dxa"/>
            <w:vAlign w:val="center"/>
          </w:tcPr>
          <w:p w:rsidR="007E05FE" w:rsidRPr="00751C60" w:rsidRDefault="007E05FE" w:rsidP="0021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5,81</w:t>
            </w:r>
          </w:p>
        </w:tc>
        <w:tc>
          <w:tcPr>
            <w:tcW w:w="240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Самосвал</w:t>
            </w:r>
          </w:p>
        </w:tc>
      </w:tr>
      <w:tr w:rsidR="007E05FE" w:rsidRPr="008145F0" w:rsidTr="00210622">
        <w:trPr>
          <w:trHeight w:val="615"/>
        </w:trPr>
        <w:tc>
          <w:tcPr>
            <w:tcW w:w="4658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3. Планировка территории</w:t>
            </w:r>
          </w:p>
        </w:tc>
        <w:tc>
          <w:tcPr>
            <w:tcW w:w="84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60" w:type="dxa"/>
            <w:vAlign w:val="center"/>
          </w:tcPr>
          <w:p w:rsidR="007E05FE" w:rsidRPr="00751C60" w:rsidRDefault="007E05FE" w:rsidP="0021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5,81</w:t>
            </w:r>
          </w:p>
        </w:tc>
        <w:tc>
          <w:tcPr>
            <w:tcW w:w="240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Т-170</w:t>
            </w:r>
          </w:p>
        </w:tc>
      </w:tr>
      <w:tr w:rsidR="007E05FE" w:rsidRPr="008145F0" w:rsidTr="00210622">
        <w:trPr>
          <w:trHeight w:val="615"/>
        </w:trPr>
        <w:tc>
          <w:tcPr>
            <w:tcW w:w="4658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4.Внесение по всей площади плодородного слоя почвы</w:t>
            </w:r>
          </w:p>
        </w:tc>
        <w:tc>
          <w:tcPr>
            <w:tcW w:w="84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60" w:type="dxa"/>
            <w:vAlign w:val="center"/>
          </w:tcPr>
          <w:p w:rsidR="007E05FE" w:rsidRPr="00751C60" w:rsidRDefault="007E05FE" w:rsidP="0021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5,81</w:t>
            </w:r>
          </w:p>
        </w:tc>
        <w:tc>
          <w:tcPr>
            <w:tcW w:w="240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Т-170</w:t>
            </w:r>
          </w:p>
        </w:tc>
      </w:tr>
      <w:tr w:rsidR="007E05FE" w:rsidRPr="008145F0" w:rsidTr="00210622">
        <w:trPr>
          <w:trHeight w:val="479"/>
        </w:trPr>
        <w:tc>
          <w:tcPr>
            <w:tcW w:w="4658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5. Внесение удобрений</w:t>
            </w:r>
          </w:p>
        </w:tc>
        <w:tc>
          <w:tcPr>
            <w:tcW w:w="84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60" w:type="dxa"/>
            <w:vAlign w:val="center"/>
          </w:tcPr>
          <w:p w:rsidR="007E05FE" w:rsidRPr="00751C60" w:rsidRDefault="007E05FE" w:rsidP="0021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5,81</w:t>
            </w:r>
          </w:p>
        </w:tc>
        <w:tc>
          <w:tcPr>
            <w:tcW w:w="240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Вручную</w:t>
            </w:r>
          </w:p>
        </w:tc>
      </w:tr>
      <w:tr w:rsidR="007E05FE" w:rsidRPr="008145F0" w:rsidTr="00210622">
        <w:trPr>
          <w:trHeight w:val="558"/>
        </w:trPr>
        <w:tc>
          <w:tcPr>
            <w:tcW w:w="4658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6. Предпосевная подготовка почвы</w:t>
            </w:r>
          </w:p>
        </w:tc>
        <w:tc>
          <w:tcPr>
            <w:tcW w:w="84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60" w:type="dxa"/>
            <w:vAlign w:val="center"/>
          </w:tcPr>
          <w:p w:rsidR="007E05FE" w:rsidRPr="00751C60" w:rsidRDefault="007E05FE" w:rsidP="0021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5,81</w:t>
            </w:r>
          </w:p>
        </w:tc>
        <w:tc>
          <w:tcPr>
            <w:tcW w:w="240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Вручную</w:t>
            </w:r>
          </w:p>
        </w:tc>
      </w:tr>
      <w:tr w:rsidR="007E05FE" w:rsidRPr="008145F0" w:rsidTr="00210622">
        <w:trPr>
          <w:trHeight w:val="615"/>
        </w:trPr>
        <w:tc>
          <w:tcPr>
            <w:tcW w:w="4658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7.Посев семян хвойных пород (первый класс -0,5 кг/га, второй класс 0,65 кг/га, третий класс – 1,0 кг/га)</w:t>
            </w:r>
          </w:p>
        </w:tc>
        <w:tc>
          <w:tcPr>
            <w:tcW w:w="84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0" w:type="dxa"/>
            <w:vAlign w:val="center"/>
          </w:tcPr>
          <w:p w:rsidR="007E05FE" w:rsidRPr="00751C60" w:rsidRDefault="007E05FE" w:rsidP="0021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2,91</w:t>
            </w:r>
          </w:p>
          <w:p w:rsidR="007E05FE" w:rsidRPr="00751C60" w:rsidRDefault="007E05FE" w:rsidP="0021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(первый класс)</w:t>
            </w:r>
          </w:p>
        </w:tc>
        <w:tc>
          <w:tcPr>
            <w:tcW w:w="2400" w:type="dxa"/>
            <w:vAlign w:val="center"/>
          </w:tcPr>
          <w:p w:rsidR="007E05FE" w:rsidRPr="00751C60" w:rsidRDefault="007E05FE" w:rsidP="00210622">
            <w:pPr>
              <w:spacing w:before="100" w:beforeAutospacing="1" w:after="100" w:afterAutospacing="1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Вручную</w:t>
            </w:r>
          </w:p>
        </w:tc>
      </w:tr>
    </w:tbl>
    <w:p w:rsidR="007E05FE" w:rsidRDefault="007E05FE" w:rsidP="007E05FE">
      <w:pPr>
        <w:tabs>
          <w:tab w:val="left" w:pos="8652"/>
        </w:tabs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9675F7" w:rsidRPr="00C46AD0" w:rsidRDefault="007E05FE" w:rsidP="00C62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D0">
        <w:rPr>
          <w:rFonts w:ascii="Times New Roman" w:hAnsi="Times New Roman" w:cs="Times New Roman"/>
          <w:b/>
          <w:sz w:val="28"/>
          <w:szCs w:val="28"/>
        </w:rPr>
        <w:t>Приложение Г</w:t>
      </w:r>
    </w:p>
    <w:p w:rsidR="00C46AD0" w:rsidRPr="00751C60" w:rsidRDefault="00C46AD0" w:rsidP="00C46AD0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1C60">
        <w:rPr>
          <w:rFonts w:ascii="Times New Roman" w:eastAsia="Times New Roman" w:hAnsi="Times New Roman" w:cs="Times New Roman"/>
          <w:bCs/>
          <w:sz w:val="28"/>
          <w:szCs w:val="28"/>
        </w:rPr>
        <w:t>Технологическая карта</w:t>
      </w:r>
    </w:p>
    <w:p w:rsidR="00C46AD0" w:rsidRPr="00C5402A" w:rsidRDefault="00C46AD0" w:rsidP="00C46A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6AD0" w:rsidRPr="00C5402A" w:rsidRDefault="00C46AD0" w:rsidP="00C46A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2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C5402A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строительства объектов </w:t>
      </w:r>
      <w:r w:rsidRPr="00C5402A">
        <w:rPr>
          <w:rFonts w:ascii="Times New Roman" w:eastAsia="Times New Roman" w:hAnsi="Times New Roman" w:cs="Times New Roman"/>
          <w:sz w:val="28"/>
          <w:szCs w:val="28"/>
        </w:rPr>
        <w:t>«Карьер песка с подъездной автодорогой 174 км г/п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5402A">
        <w:rPr>
          <w:rFonts w:ascii="Times New Roman" w:eastAsia="Times New Roman" w:hAnsi="Times New Roman" w:cs="Times New Roman"/>
          <w:sz w:val="28"/>
          <w:szCs w:val="28"/>
        </w:rPr>
        <w:t>Пунга</w:t>
      </w:r>
      <w:proofErr w:type="spellEnd"/>
      <w:r w:rsidRPr="00C5402A">
        <w:rPr>
          <w:rFonts w:ascii="Times New Roman" w:eastAsia="Times New Roman" w:hAnsi="Times New Roman" w:cs="Times New Roman"/>
          <w:sz w:val="28"/>
          <w:szCs w:val="28"/>
        </w:rPr>
        <w:t>-Вуктыл-Ухта» (все работы проводятся после завершения эксплуатации объекта).</w:t>
      </w:r>
    </w:p>
    <w:p w:rsidR="00C46AD0" w:rsidRPr="00751C60" w:rsidRDefault="00C46AD0" w:rsidP="00C46AD0">
      <w:pPr>
        <w:spacing w:after="0" w:line="240" w:lineRule="auto"/>
        <w:ind w:right="-142" w:firstLine="567"/>
        <w:jc w:val="right"/>
        <w:rPr>
          <w:rFonts w:ascii="Times New Roman" w:eastAsia="Times New Roman" w:hAnsi="Times New Roman" w:cs="Arial"/>
          <w:sz w:val="28"/>
          <w:szCs w:val="28"/>
        </w:rPr>
      </w:pPr>
    </w:p>
    <w:tbl>
      <w:tblPr>
        <w:tblW w:w="5291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67"/>
        <w:gridCol w:w="5494"/>
        <w:gridCol w:w="1994"/>
        <w:gridCol w:w="1865"/>
      </w:tblGrid>
      <w:tr w:rsidR="00C46AD0" w:rsidRPr="00751C60" w:rsidTr="00210622">
        <w:trPr>
          <w:trHeight w:val="430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AD0" w:rsidRPr="00751C60" w:rsidRDefault="00C46AD0" w:rsidP="002106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51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51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AD0" w:rsidRPr="00751C60" w:rsidRDefault="00C46AD0" w:rsidP="0021062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AD0" w:rsidRPr="00751C60" w:rsidRDefault="00C46AD0" w:rsidP="0021062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AD0" w:rsidRPr="00751C60" w:rsidRDefault="00C46AD0" w:rsidP="0021062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 исполнения</w:t>
            </w:r>
          </w:p>
        </w:tc>
      </w:tr>
      <w:tr w:rsidR="00C46AD0" w:rsidRPr="00751C60" w:rsidTr="00210622">
        <w:trPr>
          <w:trHeight w:val="4523"/>
        </w:trPr>
        <w:tc>
          <w:tcPr>
            <w:tcW w:w="28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46AD0" w:rsidRPr="00751C60" w:rsidRDefault="00C46AD0" w:rsidP="00C6269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76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46AD0" w:rsidRPr="00751C60" w:rsidRDefault="00C46AD0" w:rsidP="00210622">
            <w:pPr>
              <w:spacing w:before="100" w:beforeAutospacing="1"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751C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Подготовка к рекультивации </w:t>
            </w:r>
          </w:p>
          <w:p w:rsidR="00C46AD0" w:rsidRPr="00751C60" w:rsidRDefault="00C46AD0" w:rsidP="00210622">
            <w:pPr>
              <w:spacing w:before="100" w:beforeAutospacing="1"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1. Обследование участка.</w:t>
            </w:r>
          </w:p>
          <w:p w:rsidR="00C46AD0" w:rsidRPr="00751C60" w:rsidRDefault="00C46AD0" w:rsidP="00210622">
            <w:pPr>
              <w:spacing w:before="100" w:beforeAutospacing="1"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2. По результатам обследования расчет необходимого количества технических средств;</w:t>
            </w:r>
          </w:p>
          <w:p w:rsidR="00C46AD0" w:rsidRPr="00751C60" w:rsidRDefault="00C46AD0" w:rsidP="00210622">
            <w:pPr>
              <w:spacing w:before="100" w:beforeAutospacing="1"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3. Ликвидационные работы: демонтаж оборудования, вывоз конструкций.</w:t>
            </w:r>
          </w:p>
          <w:p w:rsidR="00C46AD0" w:rsidRPr="00751C60" w:rsidRDefault="00C46AD0" w:rsidP="00210622">
            <w:pPr>
              <w:spacing w:before="100" w:beforeAutospacing="1"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Оформление необходимых разрешительных документов на производство работ. Проведение инструктажей по ТБ в производящих работы бригадах. </w:t>
            </w:r>
          </w:p>
          <w:p w:rsidR="00C46AD0" w:rsidRPr="00751C60" w:rsidRDefault="00C46AD0" w:rsidP="00210622">
            <w:pPr>
              <w:spacing w:before="100" w:beforeAutospacing="1"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5. Доставка рабочего персонала, материалов и техники к месту проведения работ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46AD0" w:rsidRPr="00751C60" w:rsidRDefault="00C46AD0" w:rsidP="0021062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Инженер-технолог, мастер участка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46AD0" w:rsidRPr="00751C60" w:rsidRDefault="00C46AD0" w:rsidP="0021062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По  окончании</w:t>
            </w:r>
          </w:p>
          <w:p w:rsidR="00C46AD0" w:rsidRPr="00751C60" w:rsidRDefault="00C46AD0" w:rsidP="0021062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эксплуатации объектов</w:t>
            </w:r>
          </w:p>
        </w:tc>
      </w:tr>
      <w:tr w:rsidR="00C46AD0" w:rsidRPr="00751C60" w:rsidTr="00210622">
        <w:trPr>
          <w:trHeight w:val="26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C46AD0" w:rsidRPr="00751C60" w:rsidRDefault="00C46AD0" w:rsidP="002106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6AD0" w:rsidRPr="00751C60" w:rsidRDefault="00C46AD0" w:rsidP="00210622">
            <w:pPr>
              <w:spacing w:before="100" w:beforeAutospacing="1"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751C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>Технический этап:</w:t>
            </w:r>
          </w:p>
          <w:p w:rsidR="00C46AD0" w:rsidRPr="00751C60" w:rsidRDefault="00C46AD0" w:rsidP="00210622">
            <w:pPr>
              <w:spacing w:before="100" w:beforeAutospacing="1"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Доставка рабочего персонала, материалов и техники к месту проведения работ; </w:t>
            </w:r>
          </w:p>
          <w:p w:rsidR="00C46AD0" w:rsidRPr="00751C60" w:rsidRDefault="00C46AD0" w:rsidP="00210622">
            <w:pPr>
              <w:spacing w:before="100" w:beforeAutospacing="1"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2. Освобождение территории отвода от производственных конструкций, материалов с последующим организованным вывозом;</w:t>
            </w:r>
          </w:p>
          <w:p w:rsidR="00C46AD0" w:rsidRPr="00751C60" w:rsidRDefault="00C46AD0" w:rsidP="00210622">
            <w:pPr>
              <w:tabs>
                <w:tab w:val="left" w:pos="720"/>
                <w:tab w:val="left" w:pos="900"/>
                <w:tab w:val="left" w:pos="2880"/>
              </w:tabs>
              <w:spacing w:before="100" w:beforeAutospacing="1"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3. Планировка территории;</w:t>
            </w:r>
          </w:p>
        </w:tc>
        <w:tc>
          <w:tcPr>
            <w:tcW w:w="1005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6AD0" w:rsidRPr="00751C60" w:rsidRDefault="00C46AD0" w:rsidP="0021062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94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6AD0" w:rsidRPr="00751C60" w:rsidRDefault="00C46AD0" w:rsidP="0021062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</w:t>
            </w:r>
          </w:p>
          <w:p w:rsidR="00C46AD0" w:rsidRPr="00751C60" w:rsidRDefault="00C46AD0" w:rsidP="0021062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эксплуатации объектов</w:t>
            </w:r>
          </w:p>
        </w:tc>
      </w:tr>
      <w:tr w:rsidR="00C46AD0" w:rsidRPr="00751C60" w:rsidTr="00210622">
        <w:trPr>
          <w:trHeight w:val="27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C46AD0" w:rsidRPr="00751C60" w:rsidRDefault="00C46AD0" w:rsidP="002106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751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6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6AD0" w:rsidRPr="00751C60" w:rsidRDefault="00C46AD0" w:rsidP="00210622">
            <w:pPr>
              <w:spacing w:before="100" w:beforeAutospacing="1"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751C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>Биологический этап:</w:t>
            </w:r>
          </w:p>
          <w:p w:rsidR="00C46AD0" w:rsidRPr="00751C60" w:rsidRDefault="00C46AD0" w:rsidP="00210622">
            <w:pPr>
              <w:suppressAutoHyphens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минеральных удобрений механизированным способом:</w:t>
            </w:r>
          </w:p>
          <w:p w:rsidR="00C46AD0" w:rsidRPr="00751C60" w:rsidRDefault="00C46AD0" w:rsidP="00D46FBD">
            <w:pPr>
              <w:numPr>
                <w:ilvl w:val="0"/>
                <w:numId w:val="30"/>
              </w:numPr>
              <w:suppressAutoHyphens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азотные (30 кг/га);</w:t>
            </w:r>
          </w:p>
          <w:p w:rsidR="00C46AD0" w:rsidRPr="00751C60" w:rsidRDefault="00C46AD0" w:rsidP="00D46FBD">
            <w:pPr>
              <w:numPr>
                <w:ilvl w:val="0"/>
                <w:numId w:val="30"/>
              </w:numPr>
              <w:suppressAutoHyphens/>
              <w:spacing w:after="0" w:line="20" w:lineRule="atLeast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фосфатные (150 кг/га);</w:t>
            </w:r>
          </w:p>
          <w:p w:rsidR="00C46AD0" w:rsidRPr="00751C60" w:rsidRDefault="00C46AD0" w:rsidP="00D46FBD">
            <w:pPr>
              <w:numPr>
                <w:ilvl w:val="0"/>
                <w:numId w:val="30"/>
              </w:numPr>
              <w:suppressAutoHyphens/>
              <w:spacing w:after="0" w:line="20" w:lineRule="atLeast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калийные (100 кг/га).</w:t>
            </w:r>
          </w:p>
          <w:p w:rsidR="00C46AD0" w:rsidRPr="00751C60" w:rsidRDefault="00C46AD0" w:rsidP="0021062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минеральных удобрений</w:t>
            </w:r>
          </w:p>
          <w:p w:rsidR="00C46AD0" w:rsidRPr="00751C60" w:rsidRDefault="00C46AD0" w:rsidP="0021062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Боронование (фрезерование) </w:t>
            </w:r>
            <w:proofErr w:type="spellStart"/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рекультивируемой</w:t>
            </w:r>
            <w:proofErr w:type="spellEnd"/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площади</w:t>
            </w:r>
          </w:p>
          <w:p w:rsidR="00C46AD0" w:rsidRPr="00751C60" w:rsidRDefault="00C46AD0" w:rsidP="0021062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Посев семян сосны обыкновенной (0,5 кг/га)</w:t>
            </w:r>
          </w:p>
          <w:p w:rsidR="00C46AD0" w:rsidRPr="00751C60" w:rsidRDefault="00C46AD0" w:rsidP="0021062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4. Послепосевное прикатывание почвы</w:t>
            </w:r>
          </w:p>
          <w:p w:rsidR="00C46AD0" w:rsidRPr="00751C60" w:rsidRDefault="00C46AD0" w:rsidP="0021062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5. Полив посадок семян</w:t>
            </w:r>
          </w:p>
        </w:tc>
        <w:tc>
          <w:tcPr>
            <w:tcW w:w="1005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6AD0" w:rsidRPr="00751C60" w:rsidRDefault="00C46AD0" w:rsidP="0021062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94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6AD0" w:rsidRPr="00751C60" w:rsidRDefault="00C46AD0" w:rsidP="0021062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</w:t>
            </w:r>
          </w:p>
          <w:p w:rsidR="00C46AD0" w:rsidRPr="00751C60" w:rsidRDefault="00C46AD0" w:rsidP="0021062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эксплуатации объектов</w:t>
            </w:r>
          </w:p>
        </w:tc>
      </w:tr>
    </w:tbl>
    <w:p w:rsidR="00C46AD0" w:rsidRPr="009675F7" w:rsidRDefault="00C46AD0" w:rsidP="00C46AD0">
      <w:pPr>
        <w:tabs>
          <w:tab w:val="left" w:pos="865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75F7" w:rsidRPr="00751C60" w:rsidRDefault="009675F7" w:rsidP="009675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1C60">
        <w:rPr>
          <w:rFonts w:ascii="Times New Roman" w:eastAsia="Times New Roman" w:hAnsi="Times New Roman" w:cs="Times New Roman"/>
          <w:bCs/>
          <w:sz w:val="24"/>
          <w:szCs w:val="24"/>
        </w:rPr>
        <w:t>Проектируемые виды и объемы мероприятий по рекультивации</w:t>
      </w:r>
    </w:p>
    <w:p w:rsidR="009675F7" w:rsidRPr="00751C60" w:rsidRDefault="009675F7" w:rsidP="009675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1C60">
        <w:rPr>
          <w:rFonts w:ascii="Times New Roman" w:eastAsia="Times New Roman" w:hAnsi="Times New Roman" w:cs="Times New Roman"/>
          <w:bCs/>
          <w:sz w:val="24"/>
          <w:szCs w:val="24"/>
        </w:rPr>
        <w:t xml:space="preserve">Березовское лесничество, </w:t>
      </w:r>
      <w:proofErr w:type="spellStart"/>
      <w:r w:rsidRPr="00751C60">
        <w:rPr>
          <w:rFonts w:ascii="Times New Roman" w:eastAsia="Times New Roman" w:hAnsi="Times New Roman" w:cs="Times New Roman"/>
          <w:bCs/>
          <w:sz w:val="24"/>
          <w:szCs w:val="24"/>
        </w:rPr>
        <w:t>Сосьвинское</w:t>
      </w:r>
      <w:proofErr w:type="spellEnd"/>
      <w:r w:rsidRPr="00751C6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участковое лесничество, урочище </w:t>
      </w:r>
      <w:proofErr w:type="spellStart"/>
      <w:r w:rsidRPr="00751C60">
        <w:rPr>
          <w:rFonts w:ascii="Times New Roman" w:eastAsia="Times New Roman" w:hAnsi="Times New Roman" w:cs="Times New Roman"/>
          <w:bCs/>
          <w:sz w:val="24"/>
          <w:szCs w:val="24"/>
        </w:rPr>
        <w:t>Сосьвинское</w:t>
      </w:r>
      <w:proofErr w:type="spellEnd"/>
    </w:p>
    <w:p w:rsidR="009675F7" w:rsidRPr="00751C60" w:rsidRDefault="009675F7" w:rsidP="009675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1C6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 объект: </w:t>
      </w:r>
      <w:r w:rsidRPr="00751C60">
        <w:rPr>
          <w:rFonts w:ascii="Times New Roman" w:eastAsia="Times New Roman" w:hAnsi="Times New Roman" w:cs="Times New Roman"/>
          <w:sz w:val="24"/>
          <w:szCs w:val="28"/>
        </w:rPr>
        <w:t>«Карьер песка с подъездной автодорогой 174 км г/</w:t>
      </w:r>
      <w:proofErr w:type="spellStart"/>
      <w:r w:rsidRPr="00751C60">
        <w:rPr>
          <w:rFonts w:ascii="Times New Roman" w:eastAsia="Times New Roman" w:hAnsi="Times New Roman" w:cs="Times New Roman"/>
          <w:sz w:val="24"/>
          <w:szCs w:val="28"/>
        </w:rPr>
        <w:t>пПунга</w:t>
      </w:r>
      <w:proofErr w:type="spellEnd"/>
      <w:r w:rsidRPr="00751C60">
        <w:rPr>
          <w:rFonts w:ascii="Times New Roman" w:eastAsia="Times New Roman" w:hAnsi="Times New Roman" w:cs="Times New Roman"/>
          <w:sz w:val="24"/>
          <w:szCs w:val="28"/>
        </w:rPr>
        <w:t>-Вуктыл-Ухта»</w:t>
      </w:r>
    </w:p>
    <w:p w:rsidR="009675F7" w:rsidRPr="00751C60" w:rsidRDefault="009675F7" w:rsidP="009675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1C60">
        <w:rPr>
          <w:rFonts w:ascii="Times New Roman" w:eastAsia="Times New Roman" w:hAnsi="Times New Roman" w:cs="Times New Roman"/>
          <w:bCs/>
          <w:sz w:val="24"/>
          <w:szCs w:val="24"/>
        </w:rPr>
        <w:t>Квартал №2196 выдел №37</w:t>
      </w:r>
    </w:p>
    <w:p w:rsidR="00C46AD0" w:rsidRPr="00751C60" w:rsidRDefault="009675F7" w:rsidP="009675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1C60">
        <w:rPr>
          <w:rFonts w:ascii="Times New Roman" w:eastAsia="Times New Roman" w:hAnsi="Times New Roman" w:cs="Times New Roman"/>
          <w:bCs/>
          <w:sz w:val="24"/>
          <w:szCs w:val="24"/>
        </w:rPr>
        <w:t>Площадь 5,81 га Масштаб 1</w:t>
      </w:r>
    </w:p>
    <w:p w:rsidR="009675F7" w:rsidRPr="00751C60" w:rsidRDefault="009675F7" w:rsidP="009675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1C60">
        <w:rPr>
          <w:rFonts w:ascii="Times New Roman" w:eastAsia="Times New Roman" w:hAnsi="Times New Roman" w:cs="Times New Roman"/>
          <w:bCs/>
          <w:sz w:val="24"/>
          <w:szCs w:val="24"/>
        </w:rPr>
        <w:t>:25000</w:t>
      </w:r>
    </w:p>
    <w:p w:rsidR="009675F7" w:rsidRDefault="009675F7" w:rsidP="009675F7">
      <w:pPr>
        <w:tabs>
          <w:tab w:val="left" w:pos="8652"/>
        </w:tabs>
        <w:spacing w:after="0" w:line="36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7E05FE" w:rsidRDefault="007E05FE" w:rsidP="007E05FE">
      <w:pPr>
        <w:tabs>
          <w:tab w:val="left" w:pos="8652"/>
        </w:tabs>
        <w:spacing w:after="0" w:line="360" w:lineRule="auto"/>
        <w:ind w:firstLine="709"/>
        <w:rPr>
          <w:rFonts w:ascii="Times New Roman" w:hAnsi="Times New Roman" w:cs="Times New Roman"/>
          <w:b/>
          <w:sz w:val="32"/>
          <w:szCs w:val="28"/>
        </w:rPr>
      </w:pPr>
      <w:r w:rsidRPr="008145F0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>
            <wp:extent cx="4824000" cy="3500412"/>
            <wp:effectExtent l="0" t="0" r="0" b="5080"/>
            <wp:docPr id="2" name="Рисунок 2" descr="F:\Работа 1\Земельные дела\Земельное дело Мышлянов\ПОЛ и ПР\Схемы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абота 1\Земельные дела\Земельное дело Мышлянов\ПОЛ и ПР\Схемы\Схема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0" cy="350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AD0" w:rsidRDefault="00C46AD0" w:rsidP="00C46AD0">
      <w:pPr>
        <w:tabs>
          <w:tab w:val="left" w:pos="865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D0">
        <w:rPr>
          <w:rFonts w:ascii="Times New Roman" w:hAnsi="Times New Roman" w:cs="Times New Roman"/>
          <w:b/>
          <w:bCs/>
          <w:noProof/>
          <w:sz w:val="32"/>
          <w:szCs w:val="28"/>
        </w:rPr>
        <w:drawing>
          <wp:inline distT="0" distB="0" distL="0" distR="0">
            <wp:extent cx="704850" cy="304800"/>
            <wp:effectExtent l="19050" t="0" r="0" b="0"/>
            <wp:docPr id="5" name="Рисунок 5" descr="F:\Работа 1\Земельные дела\крас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F:\Работа 1\Земельные дела\красный.PNG"/>
                    <pic:cNvPicPr/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AD0">
        <w:rPr>
          <w:rFonts w:ascii="Times New Roman" w:hAnsi="Times New Roman" w:cs="Times New Roman"/>
          <w:b/>
          <w:bCs/>
          <w:sz w:val="32"/>
          <w:szCs w:val="28"/>
        </w:rPr>
        <w:t xml:space="preserve">-  </w:t>
      </w:r>
      <w:proofErr w:type="gramStart"/>
      <w:r w:rsidRPr="00751C60">
        <w:rPr>
          <w:rFonts w:ascii="Times New Roman" w:hAnsi="Times New Roman" w:cs="Times New Roman"/>
          <w:bCs/>
          <w:sz w:val="28"/>
          <w:szCs w:val="28"/>
        </w:rPr>
        <w:t>технический</w:t>
      </w:r>
      <w:proofErr w:type="gramEnd"/>
      <w:r w:rsidRPr="00751C60">
        <w:rPr>
          <w:rFonts w:ascii="Times New Roman" w:hAnsi="Times New Roman" w:cs="Times New Roman"/>
          <w:bCs/>
          <w:sz w:val="28"/>
          <w:szCs w:val="28"/>
        </w:rPr>
        <w:t xml:space="preserve"> и биологический (искусственное </w:t>
      </w:r>
      <w:proofErr w:type="spellStart"/>
      <w:r w:rsidRPr="00751C60">
        <w:rPr>
          <w:rFonts w:ascii="Times New Roman" w:hAnsi="Times New Roman" w:cs="Times New Roman"/>
          <w:bCs/>
          <w:sz w:val="28"/>
          <w:szCs w:val="28"/>
        </w:rPr>
        <w:t>лесовосстановление</w:t>
      </w:r>
      <w:proofErr w:type="spellEnd"/>
      <w:r w:rsidRPr="00751C60">
        <w:rPr>
          <w:rFonts w:ascii="Times New Roman" w:hAnsi="Times New Roman" w:cs="Times New Roman"/>
          <w:bCs/>
          <w:sz w:val="28"/>
          <w:szCs w:val="28"/>
        </w:rPr>
        <w:t>) этапы рекультивации</w:t>
      </w:r>
      <w:r w:rsidRPr="00C46AD0">
        <w:rPr>
          <w:rFonts w:ascii="Times New Roman" w:hAnsi="Times New Roman" w:cs="Times New Roman"/>
          <w:b/>
          <w:sz w:val="28"/>
          <w:szCs w:val="28"/>
        </w:rPr>
        <w:t>.</w:t>
      </w:r>
    </w:p>
    <w:p w:rsidR="00C46AD0" w:rsidRDefault="00C46AD0" w:rsidP="00C46AD0">
      <w:pPr>
        <w:tabs>
          <w:tab w:val="left" w:pos="865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E0464" w:rsidRDefault="00C46AD0" w:rsidP="00C62697">
      <w:pPr>
        <w:tabs>
          <w:tab w:val="left" w:pos="86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</w:p>
    <w:p w:rsidR="00D97065" w:rsidRDefault="008E0464" w:rsidP="008E0464">
      <w:pPr>
        <w:tabs>
          <w:tab w:val="left" w:pos="86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0464">
        <w:rPr>
          <w:rFonts w:ascii="Times New Roman" w:hAnsi="Times New Roman" w:cs="Times New Roman"/>
          <w:sz w:val="28"/>
          <w:szCs w:val="28"/>
        </w:rPr>
        <w:t xml:space="preserve">Таблица. </w:t>
      </w:r>
      <w:r w:rsidR="00D97065" w:rsidRPr="008E0464">
        <w:rPr>
          <w:rFonts w:ascii="Times New Roman" w:hAnsi="Times New Roman" w:cs="Times New Roman"/>
          <w:sz w:val="28"/>
          <w:szCs w:val="28"/>
        </w:rPr>
        <w:t xml:space="preserve">Объекты </w:t>
      </w:r>
    </w:p>
    <w:p w:rsidR="008E0464" w:rsidRPr="008E0464" w:rsidRDefault="008E0464" w:rsidP="00C46AD0">
      <w:pPr>
        <w:tabs>
          <w:tab w:val="left" w:pos="8652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1134"/>
        <w:gridCol w:w="992"/>
        <w:gridCol w:w="1134"/>
        <w:gridCol w:w="1134"/>
      </w:tblGrid>
      <w:tr w:rsidR="00D97065" w:rsidTr="00751C60">
        <w:trPr>
          <w:trHeight w:val="1773"/>
        </w:trPr>
        <w:tc>
          <w:tcPr>
            <w:tcW w:w="709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Целевое назначение лесов</w:t>
            </w:r>
          </w:p>
        </w:tc>
        <w:tc>
          <w:tcPr>
            <w:tcW w:w="1134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Квартал (выдел)</w:t>
            </w:r>
          </w:p>
        </w:tc>
        <w:tc>
          <w:tcPr>
            <w:tcW w:w="3260" w:type="dxa"/>
            <w:gridSpan w:val="3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Площадь испрашиваемых земель</w:t>
            </w:r>
          </w:p>
        </w:tc>
      </w:tr>
      <w:tr w:rsidR="00D97065" w:rsidTr="00751C60">
        <w:trPr>
          <w:trHeight w:val="827"/>
        </w:trPr>
        <w:tc>
          <w:tcPr>
            <w:tcW w:w="709" w:type="dxa"/>
          </w:tcPr>
          <w:p w:rsidR="00D97065" w:rsidRPr="00751C60" w:rsidRDefault="00D97065" w:rsidP="002106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065" w:rsidRPr="00751C60" w:rsidRDefault="00D97065" w:rsidP="002106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065" w:rsidRPr="00751C60" w:rsidRDefault="00D97065" w:rsidP="002106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065" w:rsidRPr="00751C60" w:rsidRDefault="00D97065" w:rsidP="002106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Краткоср</w:t>
            </w:r>
            <w:proofErr w:type="spellEnd"/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Долгоср</w:t>
            </w:r>
            <w:proofErr w:type="spellEnd"/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. аренда</w:t>
            </w:r>
          </w:p>
        </w:tc>
      </w:tr>
      <w:tr w:rsidR="00D97065" w:rsidTr="00751C60">
        <w:trPr>
          <w:trHeight w:val="692"/>
        </w:trPr>
        <w:tc>
          <w:tcPr>
            <w:tcW w:w="709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Карьер песка</w:t>
            </w:r>
          </w:p>
        </w:tc>
        <w:tc>
          <w:tcPr>
            <w:tcW w:w="2126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Эксплуатационные</w:t>
            </w:r>
          </w:p>
        </w:tc>
        <w:tc>
          <w:tcPr>
            <w:tcW w:w="1134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1823(14)</w:t>
            </w:r>
          </w:p>
        </w:tc>
        <w:tc>
          <w:tcPr>
            <w:tcW w:w="992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70,4805</w:t>
            </w:r>
          </w:p>
        </w:tc>
        <w:tc>
          <w:tcPr>
            <w:tcW w:w="1134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70,4805</w:t>
            </w:r>
          </w:p>
        </w:tc>
        <w:tc>
          <w:tcPr>
            <w:tcW w:w="1134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065" w:rsidTr="00751C60">
        <w:trPr>
          <w:trHeight w:val="667"/>
        </w:trPr>
        <w:tc>
          <w:tcPr>
            <w:tcW w:w="709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Автодорога к карьеру</w:t>
            </w:r>
          </w:p>
        </w:tc>
        <w:tc>
          <w:tcPr>
            <w:tcW w:w="2126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Эксплуатационные</w:t>
            </w:r>
          </w:p>
        </w:tc>
        <w:tc>
          <w:tcPr>
            <w:tcW w:w="1134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1824 (13,38)</w:t>
            </w:r>
          </w:p>
        </w:tc>
        <w:tc>
          <w:tcPr>
            <w:tcW w:w="992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1,5585</w:t>
            </w:r>
          </w:p>
        </w:tc>
        <w:tc>
          <w:tcPr>
            <w:tcW w:w="1134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1,5585</w:t>
            </w:r>
          </w:p>
        </w:tc>
        <w:tc>
          <w:tcPr>
            <w:tcW w:w="1134" w:type="dxa"/>
          </w:tcPr>
          <w:p w:rsidR="00D97065" w:rsidRPr="00751C60" w:rsidRDefault="00D97065" w:rsidP="002106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65" w:rsidTr="00751C60">
        <w:trPr>
          <w:trHeight w:val="342"/>
        </w:trPr>
        <w:tc>
          <w:tcPr>
            <w:tcW w:w="709" w:type="dxa"/>
          </w:tcPr>
          <w:p w:rsidR="00D97065" w:rsidRPr="00751C60" w:rsidRDefault="00D97065" w:rsidP="002106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26" w:type="dxa"/>
          </w:tcPr>
          <w:p w:rsidR="00D97065" w:rsidRPr="00751C60" w:rsidRDefault="00D97065" w:rsidP="002106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72,039</w:t>
            </w:r>
          </w:p>
        </w:tc>
        <w:tc>
          <w:tcPr>
            <w:tcW w:w="1134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72,039</w:t>
            </w:r>
          </w:p>
        </w:tc>
        <w:tc>
          <w:tcPr>
            <w:tcW w:w="1134" w:type="dxa"/>
          </w:tcPr>
          <w:p w:rsidR="00D97065" w:rsidRPr="00751C60" w:rsidRDefault="00D97065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97065" w:rsidRPr="00D97065" w:rsidRDefault="00D97065" w:rsidP="00C62697">
      <w:pPr>
        <w:tabs>
          <w:tab w:val="left" w:pos="865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065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 w:rsidR="00046CAC"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</w:p>
    <w:p w:rsidR="008E0464" w:rsidRDefault="008E0464" w:rsidP="00046C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:rsidR="00046CAC" w:rsidRPr="008E0464" w:rsidRDefault="00046CAC" w:rsidP="00046C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0464">
        <w:rPr>
          <w:rFonts w:ascii="Times New Roman" w:hAnsi="Times New Roman" w:cs="Times New Roman"/>
          <w:sz w:val="28"/>
          <w:szCs w:val="28"/>
        </w:rPr>
        <w:t xml:space="preserve">На рекультивацию земель краткосрочной аренды после завершения эксплуатации проектируемого объекта </w:t>
      </w:r>
    </w:p>
    <w:p w:rsidR="00046CAC" w:rsidRPr="008E0464" w:rsidRDefault="00046CAC" w:rsidP="00046C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0464">
        <w:rPr>
          <w:rFonts w:ascii="Times New Roman" w:hAnsi="Times New Roman" w:cs="Times New Roman"/>
          <w:sz w:val="28"/>
          <w:szCs w:val="28"/>
        </w:rPr>
        <w:t>Площадь рекультивации 72,039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4317"/>
        <w:gridCol w:w="2348"/>
        <w:gridCol w:w="2309"/>
      </w:tblGrid>
      <w:tr w:rsidR="00046CAC" w:rsidTr="0046734C">
        <w:trPr>
          <w:trHeight w:val="561"/>
        </w:trPr>
        <w:tc>
          <w:tcPr>
            <w:tcW w:w="392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31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2385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62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046CAC" w:rsidTr="00210622">
        <w:tc>
          <w:tcPr>
            <w:tcW w:w="392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</w:tcPr>
          <w:p w:rsidR="00046CAC" w:rsidRPr="00751C60" w:rsidRDefault="00046CAC" w:rsidP="00751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Подготовка к рекультивации:</w:t>
            </w:r>
          </w:p>
          <w:p w:rsidR="00046CAC" w:rsidRPr="00751C60" w:rsidRDefault="00046CAC" w:rsidP="00751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Оформление необходимых разрешительных документов на производство работ. Проведение инструктажей по ТБ в производящие работы бригадиров, ознакомление механизаторов и бригадиров с проходящими по участку коммуникациями</w:t>
            </w:r>
          </w:p>
        </w:tc>
        <w:tc>
          <w:tcPr>
            <w:tcW w:w="2385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Инженер ОЗЭЛ, мастер и начальник ЛЗУ</w:t>
            </w:r>
          </w:p>
        </w:tc>
        <w:tc>
          <w:tcPr>
            <w:tcW w:w="2362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AC" w:rsidTr="00210622">
        <w:tc>
          <w:tcPr>
            <w:tcW w:w="392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1" w:type="dxa"/>
          </w:tcPr>
          <w:p w:rsidR="00046CAC" w:rsidRPr="00751C60" w:rsidRDefault="00046CAC" w:rsidP="00751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этап: Доставка рабочего персонала, материалов и техники к месту проведения работ (вахтовый автобус, самосвал). Очистка территории от мусора, демонтаж и вывоз оборудования, планировка и разравнивание </w:t>
            </w:r>
            <w:proofErr w:type="spellStart"/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рекультивируемой</w:t>
            </w:r>
            <w:proofErr w:type="spellEnd"/>
            <w:r w:rsidRPr="00751C60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поверхности на площади 72,039 га</w:t>
            </w:r>
          </w:p>
        </w:tc>
        <w:tc>
          <w:tcPr>
            <w:tcW w:w="2385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2362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46CAC" w:rsidTr="00751C60">
        <w:trPr>
          <w:trHeight w:val="2202"/>
        </w:trPr>
        <w:tc>
          <w:tcPr>
            <w:tcW w:w="392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1" w:type="dxa"/>
          </w:tcPr>
          <w:p w:rsidR="00046CAC" w:rsidRPr="00751C60" w:rsidRDefault="00046CAC" w:rsidP="00751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Биологический этап: Посадка сеянцев сосны на площади 70,4805 га, количество посадочного материала 281 922 штук, посев многолетних трав-</w:t>
            </w:r>
            <w:proofErr w:type="spellStart"/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мелиорантов</w:t>
            </w:r>
            <w:proofErr w:type="spellEnd"/>
            <w:r w:rsidRPr="00751C60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площади 1,5585 га, количество семян 190 кг.</w:t>
            </w:r>
          </w:p>
        </w:tc>
        <w:tc>
          <w:tcPr>
            <w:tcW w:w="2385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Мастер участка, инженер технолог</w:t>
            </w:r>
          </w:p>
        </w:tc>
        <w:tc>
          <w:tcPr>
            <w:tcW w:w="2362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</w:tr>
      <w:tr w:rsidR="00046CAC" w:rsidTr="00751C60">
        <w:trPr>
          <w:trHeight w:val="2116"/>
        </w:trPr>
        <w:tc>
          <w:tcPr>
            <w:tcW w:w="392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31" w:type="dxa"/>
          </w:tcPr>
          <w:p w:rsidR="00046CAC" w:rsidRPr="00751C60" w:rsidRDefault="00046CAC" w:rsidP="00751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Сдача участка:</w:t>
            </w:r>
          </w:p>
          <w:p w:rsidR="00046CAC" w:rsidRPr="00751C60" w:rsidRDefault="00046CAC" w:rsidP="00751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Фотографирование участка после рекультивации.</w:t>
            </w:r>
          </w:p>
          <w:p w:rsidR="00046CAC" w:rsidRPr="00751C60" w:rsidRDefault="00046CAC" w:rsidP="00751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для сдачи участка.</w:t>
            </w:r>
          </w:p>
        </w:tc>
        <w:tc>
          <w:tcPr>
            <w:tcW w:w="2385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Мастер участка, инженер - технолог</w:t>
            </w:r>
          </w:p>
        </w:tc>
        <w:tc>
          <w:tcPr>
            <w:tcW w:w="2362" w:type="dxa"/>
          </w:tcPr>
          <w:p w:rsidR="00046CAC" w:rsidRPr="00751C60" w:rsidRDefault="00046CAC" w:rsidP="002106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</w:tr>
    </w:tbl>
    <w:p w:rsidR="00D97065" w:rsidRPr="00A34A22" w:rsidRDefault="00D97065" w:rsidP="00A34A22">
      <w:pPr>
        <w:tabs>
          <w:tab w:val="left" w:pos="8652"/>
        </w:tabs>
        <w:spacing w:after="0" w:line="360" w:lineRule="auto"/>
        <w:rPr>
          <w:rFonts w:ascii="Times New Roman" w:hAnsi="Times New Roman" w:cs="Times New Roman"/>
          <w:b/>
          <w:sz w:val="32"/>
          <w:szCs w:val="28"/>
          <w:lang w:val="en-US"/>
        </w:rPr>
      </w:pPr>
    </w:p>
    <w:sectPr w:rsidR="00D97065" w:rsidRPr="00A34A22" w:rsidSect="008E0464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96E" w:rsidRDefault="001C796E">
      <w:pPr>
        <w:spacing w:after="0" w:line="240" w:lineRule="auto"/>
      </w:pPr>
      <w:r>
        <w:separator/>
      </w:r>
    </w:p>
  </w:endnote>
  <w:endnote w:type="continuationSeparator" w:id="0">
    <w:p w:rsidR="001C796E" w:rsidRDefault="001C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4491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14D6" w:rsidRPr="00443BDF" w:rsidRDefault="0008335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3B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14D6" w:rsidRPr="00443B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3B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21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B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14D6" w:rsidRDefault="008614D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D6" w:rsidRDefault="001C796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421EE">
      <w:rPr>
        <w:noProof/>
      </w:rPr>
      <w:t>14</w:t>
    </w:r>
    <w:r>
      <w:rPr>
        <w:noProof/>
      </w:rPr>
      <w:fldChar w:fldCharType="end"/>
    </w:r>
  </w:p>
  <w:p w:rsidR="008614D6" w:rsidRPr="001D540A" w:rsidRDefault="008614D6" w:rsidP="008536B2">
    <w:pPr>
      <w:ind w:left="720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6E" w:rsidRDefault="001C796E">
      <w:pPr>
        <w:spacing w:after="0" w:line="240" w:lineRule="auto"/>
      </w:pPr>
      <w:r>
        <w:separator/>
      </w:r>
    </w:p>
  </w:footnote>
  <w:footnote w:type="continuationSeparator" w:id="0">
    <w:p w:rsidR="001C796E" w:rsidRDefault="001C7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0CC1016E"/>
    <w:lvl w:ilvl="0" w:tplc="FFFFFFFF">
      <w:start w:val="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7A"/>
    <w:multiLevelType w:val="hybridMultilevel"/>
    <w:tmpl w:val="746F2E3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\endash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7C"/>
    <w:multiLevelType w:val="hybridMultilevel"/>
    <w:tmpl w:val="3FC32E20"/>
    <w:lvl w:ilvl="0" w:tplc="FFFFFFFF">
      <w:start w:val="1"/>
      <w:numFmt w:val="bullet"/>
      <w:lvlText w:val="\endash "/>
      <w:lvlJc w:val="left"/>
      <w:pPr>
        <w:ind w:left="0" w:firstLine="0"/>
      </w:pPr>
    </w:lvl>
    <w:lvl w:ilvl="1" w:tplc="FFFFFFFF">
      <w:start w:val="240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7D"/>
    <w:multiLevelType w:val="hybridMultilevel"/>
    <w:tmpl w:val="49C0E822"/>
    <w:lvl w:ilvl="0" w:tplc="FFFFFFFF">
      <w:start w:val="242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7E"/>
    <w:multiLevelType w:val="hybridMultilevel"/>
    <w:tmpl w:val="14D53684"/>
    <w:lvl w:ilvl="0" w:tplc="FFFFFFFF">
      <w:start w:val="245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7F"/>
    <w:multiLevelType w:val="hybridMultilevel"/>
    <w:tmpl w:val="230F856C"/>
    <w:lvl w:ilvl="0" w:tplc="FFFFFFFF">
      <w:start w:val="1"/>
      <w:numFmt w:val="bullet"/>
      <w:lvlText w:val="и"/>
      <w:lvlJc w:val="left"/>
      <w:pPr>
        <w:ind w:left="0" w:firstLine="0"/>
      </w:pPr>
    </w:lvl>
    <w:lvl w:ilvl="1" w:tplc="FFFFFFFF">
      <w:start w:val="1"/>
      <w:numFmt w:val="bullet"/>
      <w:lvlText w:val="\endash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80"/>
    <w:multiLevelType w:val="hybridMultilevel"/>
    <w:tmpl w:val="6EAA85FA"/>
    <w:lvl w:ilvl="0" w:tplc="FFFFFFFF">
      <w:start w:val="248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A0"/>
    <w:multiLevelType w:val="hybridMultilevel"/>
    <w:tmpl w:val="135B8110"/>
    <w:lvl w:ilvl="0" w:tplc="FFFFFFFF">
      <w:start w:val="349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AA"/>
    <w:multiLevelType w:val="hybridMultilevel"/>
    <w:tmpl w:val="4AB26E78"/>
    <w:lvl w:ilvl="0" w:tplc="FFFFFFFF">
      <w:start w:val="1"/>
      <w:numFmt w:val="bullet"/>
      <w:lvlText w:val="и"/>
      <w:lvlJc w:val="left"/>
      <w:pPr>
        <w:ind w:left="0" w:firstLine="0"/>
      </w:pPr>
    </w:lvl>
    <w:lvl w:ilvl="1" w:tplc="FFFFFFFF">
      <w:start w:val="1"/>
      <w:numFmt w:val="bullet"/>
      <w:lvlText w:val="\endash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AB"/>
    <w:multiLevelType w:val="hybridMultilevel"/>
    <w:tmpl w:val="933E1DD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AC"/>
    <w:multiLevelType w:val="hybridMultilevel"/>
    <w:tmpl w:val="5451CF48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8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AD"/>
    <w:multiLevelType w:val="hybridMultilevel"/>
    <w:tmpl w:val="6181EF68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AE"/>
    <w:multiLevelType w:val="hybridMultilevel"/>
    <w:tmpl w:val="3E6400E6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AF"/>
    <w:multiLevelType w:val="hybridMultilevel"/>
    <w:tmpl w:val="14217E22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3"/>
      <w:numFmt w:val="decimal"/>
      <w:lvlText w:val="%2."/>
      <w:lvlJc w:val="left"/>
      <w:pPr>
        <w:ind w:left="142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B0"/>
    <w:multiLevelType w:val="hybridMultilevel"/>
    <w:tmpl w:val="710757D0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5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28679CB"/>
    <w:multiLevelType w:val="hybridMultilevel"/>
    <w:tmpl w:val="7A6CFA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CD03122"/>
    <w:multiLevelType w:val="multilevel"/>
    <w:tmpl w:val="631225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3AD7D83"/>
    <w:multiLevelType w:val="hybridMultilevel"/>
    <w:tmpl w:val="D988C9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F762438"/>
    <w:multiLevelType w:val="multilevel"/>
    <w:tmpl w:val="864220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53A5C5F"/>
    <w:multiLevelType w:val="hybridMultilevel"/>
    <w:tmpl w:val="5B542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C508AD"/>
    <w:multiLevelType w:val="multilevel"/>
    <w:tmpl w:val="FCA2A0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28434B03"/>
    <w:multiLevelType w:val="multilevel"/>
    <w:tmpl w:val="51D84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2D61228B"/>
    <w:multiLevelType w:val="multilevel"/>
    <w:tmpl w:val="EBEE86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21E5388"/>
    <w:multiLevelType w:val="multilevel"/>
    <w:tmpl w:val="7C9A7F1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AF62A37"/>
    <w:multiLevelType w:val="hybridMultilevel"/>
    <w:tmpl w:val="B4D6F34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246A04"/>
    <w:multiLevelType w:val="multilevel"/>
    <w:tmpl w:val="E88AB2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3C6071C1"/>
    <w:multiLevelType w:val="hybridMultilevel"/>
    <w:tmpl w:val="21FAA2F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7">
    <w:nsid w:val="46F20215"/>
    <w:multiLevelType w:val="multilevel"/>
    <w:tmpl w:val="0EDED06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4E3625CD"/>
    <w:multiLevelType w:val="multilevel"/>
    <w:tmpl w:val="B794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3715B7D"/>
    <w:multiLevelType w:val="hybridMultilevel"/>
    <w:tmpl w:val="46721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193F34"/>
    <w:multiLevelType w:val="multilevel"/>
    <w:tmpl w:val="E5B4CF80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31">
    <w:nsid w:val="582A1A64"/>
    <w:multiLevelType w:val="multilevel"/>
    <w:tmpl w:val="631225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8DA63A0"/>
    <w:multiLevelType w:val="multilevel"/>
    <w:tmpl w:val="B794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>
    <w:nsid w:val="5AAE7BA4"/>
    <w:multiLevelType w:val="multilevel"/>
    <w:tmpl w:val="1C4A86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CF31D0D"/>
    <w:multiLevelType w:val="hybridMultilevel"/>
    <w:tmpl w:val="68CE1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3C668D5"/>
    <w:multiLevelType w:val="hybridMultilevel"/>
    <w:tmpl w:val="47561338"/>
    <w:lvl w:ilvl="0" w:tplc="C778E1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A4745"/>
    <w:multiLevelType w:val="multilevel"/>
    <w:tmpl w:val="B794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>
    <w:nsid w:val="75A16089"/>
    <w:multiLevelType w:val="multilevel"/>
    <w:tmpl w:val="EBEE86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60D20DC"/>
    <w:multiLevelType w:val="multilevel"/>
    <w:tmpl w:val="C150A8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76A97BF6"/>
    <w:multiLevelType w:val="multilevel"/>
    <w:tmpl w:val="CA06F7D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9DA7C2D"/>
    <w:multiLevelType w:val="hybridMultilevel"/>
    <w:tmpl w:val="65D8A680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B2966"/>
    <w:multiLevelType w:val="hybridMultilevel"/>
    <w:tmpl w:val="B2E69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7C7B68"/>
    <w:multiLevelType w:val="hybridMultilevel"/>
    <w:tmpl w:val="1F2ADAE6"/>
    <w:lvl w:ilvl="0" w:tplc="FD9E5A3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/>
    <w:lvlOverride w:ilvl="1">
      <w:startOverride w:val="240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24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24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6"/>
    <w:lvlOverride w:ilvl="0">
      <w:startOverride w:val="24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34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9"/>
  </w:num>
  <w:num w:numId="15">
    <w:abstractNumId w:val="10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6"/>
  </w:num>
  <w:num w:numId="21">
    <w:abstractNumId w:val="40"/>
  </w:num>
  <w:num w:numId="22">
    <w:abstractNumId w:val="36"/>
  </w:num>
  <w:num w:numId="23">
    <w:abstractNumId w:val="0"/>
  </w:num>
  <w:num w:numId="24">
    <w:abstractNumId w:val="32"/>
  </w:num>
  <w:num w:numId="25">
    <w:abstractNumId w:val="41"/>
  </w:num>
  <w:num w:numId="26">
    <w:abstractNumId w:val="27"/>
  </w:num>
  <w:num w:numId="27">
    <w:abstractNumId w:val="35"/>
  </w:num>
  <w:num w:numId="28">
    <w:abstractNumId w:val="24"/>
  </w:num>
  <w:num w:numId="29">
    <w:abstractNumId w:val="21"/>
  </w:num>
  <w:num w:numId="30">
    <w:abstractNumId w:val="42"/>
  </w:num>
  <w:num w:numId="31">
    <w:abstractNumId w:val="33"/>
  </w:num>
  <w:num w:numId="32">
    <w:abstractNumId w:val="18"/>
  </w:num>
  <w:num w:numId="33">
    <w:abstractNumId w:val="17"/>
  </w:num>
  <w:num w:numId="34">
    <w:abstractNumId w:val="16"/>
  </w:num>
  <w:num w:numId="35">
    <w:abstractNumId w:val="15"/>
  </w:num>
  <w:num w:numId="36">
    <w:abstractNumId w:val="29"/>
  </w:num>
  <w:num w:numId="37">
    <w:abstractNumId w:val="34"/>
  </w:num>
  <w:num w:numId="38">
    <w:abstractNumId w:val="19"/>
  </w:num>
  <w:num w:numId="39">
    <w:abstractNumId w:val="31"/>
  </w:num>
  <w:num w:numId="40">
    <w:abstractNumId w:val="39"/>
  </w:num>
  <w:num w:numId="41">
    <w:abstractNumId w:val="22"/>
  </w:num>
  <w:num w:numId="42">
    <w:abstractNumId w:val="37"/>
  </w:num>
  <w:num w:numId="43">
    <w:abstractNumId w:val="23"/>
  </w:num>
  <w:num w:numId="44">
    <w:abstractNumId w:val="20"/>
  </w:num>
  <w:num w:numId="45">
    <w:abstractNumId w:val="25"/>
  </w:num>
  <w:num w:numId="46">
    <w:abstractNumId w:val="30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36B2"/>
    <w:rsid w:val="00002A52"/>
    <w:rsid w:val="00041015"/>
    <w:rsid w:val="0004197F"/>
    <w:rsid w:val="00046CAC"/>
    <w:rsid w:val="0005300A"/>
    <w:rsid w:val="00063EF6"/>
    <w:rsid w:val="000641CF"/>
    <w:rsid w:val="00083356"/>
    <w:rsid w:val="00090D14"/>
    <w:rsid w:val="00093E10"/>
    <w:rsid w:val="000B613B"/>
    <w:rsid w:val="000C1C41"/>
    <w:rsid w:val="000E5643"/>
    <w:rsid w:val="000F585B"/>
    <w:rsid w:val="00115735"/>
    <w:rsid w:val="00116A4D"/>
    <w:rsid w:val="00152FCF"/>
    <w:rsid w:val="00154D40"/>
    <w:rsid w:val="001924C9"/>
    <w:rsid w:val="001A6C70"/>
    <w:rsid w:val="001B0389"/>
    <w:rsid w:val="001B4433"/>
    <w:rsid w:val="001B5A81"/>
    <w:rsid w:val="001C64BD"/>
    <w:rsid w:val="001C796E"/>
    <w:rsid w:val="001D42D1"/>
    <w:rsid w:val="00202BDF"/>
    <w:rsid w:val="00210622"/>
    <w:rsid w:val="00240017"/>
    <w:rsid w:val="002458C6"/>
    <w:rsid w:val="00265146"/>
    <w:rsid w:val="00273CB5"/>
    <w:rsid w:val="002B3F0F"/>
    <w:rsid w:val="002D0B2C"/>
    <w:rsid w:val="002D1ABB"/>
    <w:rsid w:val="002E0712"/>
    <w:rsid w:val="002E4B29"/>
    <w:rsid w:val="002F08BA"/>
    <w:rsid w:val="002F0C7F"/>
    <w:rsid w:val="003101AE"/>
    <w:rsid w:val="00312B35"/>
    <w:rsid w:val="003261D7"/>
    <w:rsid w:val="0032649F"/>
    <w:rsid w:val="00352167"/>
    <w:rsid w:val="0036448E"/>
    <w:rsid w:val="00366DBA"/>
    <w:rsid w:val="00376210"/>
    <w:rsid w:val="003C5A3D"/>
    <w:rsid w:val="003F5698"/>
    <w:rsid w:val="003F789A"/>
    <w:rsid w:val="0040729F"/>
    <w:rsid w:val="004421EE"/>
    <w:rsid w:val="00443BDF"/>
    <w:rsid w:val="00451D57"/>
    <w:rsid w:val="0045292B"/>
    <w:rsid w:val="0046734C"/>
    <w:rsid w:val="0047253F"/>
    <w:rsid w:val="004A0F55"/>
    <w:rsid w:val="004A2FD4"/>
    <w:rsid w:val="004B4ADA"/>
    <w:rsid w:val="004C099F"/>
    <w:rsid w:val="004D6968"/>
    <w:rsid w:val="00514CBE"/>
    <w:rsid w:val="00542ABB"/>
    <w:rsid w:val="005433D2"/>
    <w:rsid w:val="00582DE9"/>
    <w:rsid w:val="005A5199"/>
    <w:rsid w:val="005C1C0C"/>
    <w:rsid w:val="005C7838"/>
    <w:rsid w:val="005E69EE"/>
    <w:rsid w:val="005F4428"/>
    <w:rsid w:val="00604D63"/>
    <w:rsid w:val="006124BE"/>
    <w:rsid w:val="00613D44"/>
    <w:rsid w:val="00624545"/>
    <w:rsid w:val="006339A3"/>
    <w:rsid w:val="006351FD"/>
    <w:rsid w:val="0064615D"/>
    <w:rsid w:val="00647431"/>
    <w:rsid w:val="006619F9"/>
    <w:rsid w:val="0069094F"/>
    <w:rsid w:val="006A3623"/>
    <w:rsid w:val="006B3BB4"/>
    <w:rsid w:val="006B6547"/>
    <w:rsid w:val="006B7DF8"/>
    <w:rsid w:val="006E0531"/>
    <w:rsid w:val="006E05BF"/>
    <w:rsid w:val="006F00CA"/>
    <w:rsid w:val="00714481"/>
    <w:rsid w:val="00717477"/>
    <w:rsid w:val="00722EAF"/>
    <w:rsid w:val="00736B95"/>
    <w:rsid w:val="00751C60"/>
    <w:rsid w:val="00775C52"/>
    <w:rsid w:val="00782444"/>
    <w:rsid w:val="00795C17"/>
    <w:rsid w:val="007D5C27"/>
    <w:rsid w:val="007E05FE"/>
    <w:rsid w:val="0081305C"/>
    <w:rsid w:val="00835AE2"/>
    <w:rsid w:val="0084682A"/>
    <w:rsid w:val="00850400"/>
    <w:rsid w:val="008536B2"/>
    <w:rsid w:val="008614D6"/>
    <w:rsid w:val="00887F2C"/>
    <w:rsid w:val="008945F8"/>
    <w:rsid w:val="008A291C"/>
    <w:rsid w:val="008C13F5"/>
    <w:rsid w:val="008E0464"/>
    <w:rsid w:val="00924FF1"/>
    <w:rsid w:val="009306E0"/>
    <w:rsid w:val="00934CA2"/>
    <w:rsid w:val="009675F7"/>
    <w:rsid w:val="00973A5B"/>
    <w:rsid w:val="00977FA6"/>
    <w:rsid w:val="00983B74"/>
    <w:rsid w:val="00996458"/>
    <w:rsid w:val="009A24E1"/>
    <w:rsid w:val="009C178C"/>
    <w:rsid w:val="009C767E"/>
    <w:rsid w:val="009D6B89"/>
    <w:rsid w:val="00A0345D"/>
    <w:rsid w:val="00A03ACE"/>
    <w:rsid w:val="00A160B7"/>
    <w:rsid w:val="00A24F4E"/>
    <w:rsid w:val="00A266BF"/>
    <w:rsid w:val="00A30759"/>
    <w:rsid w:val="00A32127"/>
    <w:rsid w:val="00A34A22"/>
    <w:rsid w:val="00A57444"/>
    <w:rsid w:val="00A90E50"/>
    <w:rsid w:val="00AB59FF"/>
    <w:rsid w:val="00AC3D40"/>
    <w:rsid w:val="00AF015F"/>
    <w:rsid w:val="00B06712"/>
    <w:rsid w:val="00B13737"/>
    <w:rsid w:val="00B356AB"/>
    <w:rsid w:val="00B41B0C"/>
    <w:rsid w:val="00C03C6C"/>
    <w:rsid w:val="00C46AD0"/>
    <w:rsid w:val="00C5768E"/>
    <w:rsid w:val="00C62697"/>
    <w:rsid w:val="00C80A01"/>
    <w:rsid w:val="00C83733"/>
    <w:rsid w:val="00C86DB0"/>
    <w:rsid w:val="00CA4EB5"/>
    <w:rsid w:val="00CD3D93"/>
    <w:rsid w:val="00CD6290"/>
    <w:rsid w:val="00CE3B1A"/>
    <w:rsid w:val="00CF7A6F"/>
    <w:rsid w:val="00D16CC8"/>
    <w:rsid w:val="00D36055"/>
    <w:rsid w:val="00D43AAF"/>
    <w:rsid w:val="00D46FBD"/>
    <w:rsid w:val="00D878E0"/>
    <w:rsid w:val="00D97065"/>
    <w:rsid w:val="00DA548A"/>
    <w:rsid w:val="00DA6CC3"/>
    <w:rsid w:val="00DC76E9"/>
    <w:rsid w:val="00DD0A34"/>
    <w:rsid w:val="00E07F92"/>
    <w:rsid w:val="00E40771"/>
    <w:rsid w:val="00EA08CE"/>
    <w:rsid w:val="00EA29DC"/>
    <w:rsid w:val="00ED74D3"/>
    <w:rsid w:val="00EE2CE0"/>
    <w:rsid w:val="00F70879"/>
    <w:rsid w:val="00F72F15"/>
    <w:rsid w:val="00F86366"/>
    <w:rsid w:val="00F94F1D"/>
    <w:rsid w:val="00FB35D1"/>
    <w:rsid w:val="00FF2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6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3AC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3BB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3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4CA2"/>
  </w:style>
  <w:style w:type="paragraph" w:styleId="a9">
    <w:name w:val="footer"/>
    <w:basedOn w:val="a"/>
    <w:link w:val="aa"/>
    <w:uiPriority w:val="99"/>
    <w:unhideWhenUsed/>
    <w:rsid w:val="0093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4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6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3AC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3BB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3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4CA2"/>
  </w:style>
  <w:style w:type="paragraph" w:styleId="a9">
    <w:name w:val="footer"/>
    <w:basedOn w:val="a"/>
    <w:link w:val="aa"/>
    <w:uiPriority w:val="99"/>
    <w:unhideWhenUsed/>
    <w:rsid w:val="0093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4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rodnadzor.admhmao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epprirod.admhmao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6AA50-522B-46EF-9073-BA92CCBC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27</Pages>
  <Words>5176</Words>
  <Characters>29507</Characters>
  <Application>Microsoft Office Word</Application>
  <DocSecurity>0</DocSecurity>
  <Lines>245</Lines>
  <Paragraphs>69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Нозанин Борлиева</dc:creator>
  <cp:lastModifiedBy>Нозанин Борлиева</cp:lastModifiedBy>
  <cp:revision>19</cp:revision>
  <dcterms:created xsi:type="dcterms:W3CDTF">2017-06-19T12:46:00Z</dcterms:created>
  <dcterms:modified xsi:type="dcterms:W3CDTF">2019-02-20T07:56:00Z</dcterms:modified>
</cp:coreProperties>
</file>