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213" w:rsidRPr="009067A7" w:rsidRDefault="00023213" w:rsidP="00B804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67A7">
        <w:rPr>
          <w:rFonts w:ascii="Times New Roman" w:hAnsi="Times New Roman" w:cs="Times New Roman"/>
          <w:sz w:val="24"/>
          <w:szCs w:val="24"/>
        </w:rPr>
        <w:t xml:space="preserve">Муниципальное бюджетное образовательное учреждение </w:t>
      </w:r>
    </w:p>
    <w:p w:rsidR="00023213" w:rsidRPr="009067A7" w:rsidRDefault="00023213" w:rsidP="000232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67A7"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детей </w:t>
      </w:r>
    </w:p>
    <w:p w:rsidR="00023213" w:rsidRPr="009067A7" w:rsidRDefault="00023213" w:rsidP="000232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67A7">
        <w:rPr>
          <w:rFonts w:ascii="Times New Roman" w:hAnsi="Times New Roman" w:cs="Times New Roman"/>
          <w:sz w:val="24"/>
          <w:szCs w:val="24"/>
        </w:rPr>
        <w:t>эколого-биологический центр</w:t>
      </w:r>
    </w:p>
    <w:p w:rsidR="00023213" w:rsidRPr="009067A7" w:rsidRDefault="00023213" w:rsidP="000232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67A7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7A7">
        <w:rPr>
          <w:rFonts w:ascii="Times New Roman" w:hAnsi="Times New Roman" w:cs="Times New Roman"/>
          <w:sz w:val="24"/>
          <w:szCs w:val="24"/>
        </w:rPr>
        <w:t>Николаевска-на-Амуре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7A7">
        <w:rPr>
          <w:rFonts w:ascii="Times New Roman" w:hAnsi="Times New Roman" w:cs="Times New Roman"/>
          <w:sz w:val="24"/>
          <w:szCs w:val="24"/>
        </w:rPr>
        <w:t>Хабаровского края</w:t>
      </w:r>
    </w:p>
    <w:p w:rsidR="00023213" w:rsidRDefault="00023213" w:rsidP="000232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3213" w:rsidRDefault="00023213" w:rsidP="000232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3213" w:rsidRDefault="00023213" w:rsidP="000232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3213" w:rsidRDefault="00023213" w:rsidP="000232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3213" w:rsidRDefault="00023213" w:rsidP="000232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3213" w:rsidRDefault="00023213" w:rsidP="000232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3213" w:rsidRDefault="00023213" w:rsidP="000232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3213" w:rsidRPr="00B937B0" w:rsidRDefault="00023213" w:rsidP="0002321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Стоит ли губить лесной фонд</w:t>
      </w:r>
      <w:r w:rsidR="00C81BE1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ради газеты однодневки</w:t>
      </w:r>
      <w:r w:rsidR="00C81BE1">
        <w:rPr>
          <w:rFonts w:ascii="Times New Roman" w:eastAsia="Times New Roman" w:hAnsi="Times New Roman" w:cs="Times New Roman"/>
          <w:b/>
          <w:bCs/>
          <w:sz w:val="28"/>
          <w:szCs w:val="28"/>
        </w:rPr>
        <w:t>?</w:t>
      </w:r>
    </w:p>
    <w:p w:rsidR="00023213" w:rsidRPr="00B937B0" w:rsidRDefault="00023213" w:rsidP="00023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3213" w:rsidRDefault="00023213" w:rsidP="000232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3213" w:rsidRDefault="00023213" w:rsidP="000232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3213" w:rsidRDefault="00023213" w:rsidP="000232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3213" w:rsidRDefault="00023213" w:rsidP="000232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3213" w:rsidRPr="00B937B0" w:rsidRDefault="00023213" w:rsidP="00023213">
      <w:pPr>
        <w:ind w:left="4678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 выполнил: Григорьев Александр 15 лет, обучающей</w:t>
      </w:r>
      <w:r w:rsidRPr="00B937B0">
        <w:rPr>
          <w:rFonts w:ascii="Times New Roman" w:hAnsi="Times New Roman" w:cs="Times New Roman"/>
          <w:sz w:val="28"/>
          <w:szCs w:val="28"/>
        </w:rPr>
        <w:t>ся в</w:t>
      </w:r>
      <w:r w:rsidRPr="009067A7">
        <w:rPr>
          <w:rFonts w:ascii="Times New Roman" w:hAnsi="Times New Roman" w:cs="Times New Roman"/>
          <w:sz w:val="28"/>
          <w:szCs w:val="28"/>
        </w:rPr>
        <w:t xml:space="preserve"> </w:t>
      </w:r>
      <w:r w:rsidRPr="00B937B0">
        <w:rPr>
          <w:rFonts w:ascii="Times New Roman" w:hAnsi="Times New Roman" w:cs="Times New Roman"/>
          <w:sz w:val="28"/>
          <w:szCs w:val="28"/>
        </w:rPr>
        <w:t>объединени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937B0">
        <w:rPr>
          <w:rFonts w:ascii="Times New Roman" w:hAnsi="Times New Roman" w:cs="Times New Roman"/>
          <w:sz w:val="28"/>
          <w:szCs w:val="28"/>
        </w:rPr>
        <w:t xml:space="preserve"> «КОЗЭШ» эколого-биологическо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B937B0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>а, 2</w:t>
      </w:r>
      <w:r w:rsidRPr="00B937B0">
        <w:rPr>
          <w:rFonts w:ascii="Times New Roman" w:hAnsi="Times New Roman" w:cs="Times New Roman"/>
          <w:sz w:val="28"/>
          <w:szCs w:val="28"/>
        </w:rPr>
        <w:t xml:space="preserve"> год обучения.</w:t>
      </w:r>
    </w:p>
    <w:p w:rsidR="00023213" w:rsidRPr="00B937B0" w:rsidRDefault="00023213" w:rsidP="00023213">
      <w:pPr>
        <w:ind w:left="4678" w:right="283"/>
        <w:jc w:val="both"/>
        <w:rPr>
          <w:rFonts w:ascii="Times New Roman" w:hAnsi="Times New Roman" w:cs="Times New Roman"/>
          <w:sz w:val="28"/>
          <w:szCs w:val="28"/>
        </w:rPr>
      </w:pPr>
      <w:r w:rsidRPr="00B937B0">
        <w:rPr>
          <w:rFonts w:ascii="Times New Roman" w:hAnsi="Times New Roman" w:cs="Times New Roman"/>
          <w:sz w:val="28"/>
          <w:szCs w:val="28"/>
        </w:rPr>
        <w:t>Руководитель: педагог дополнительного образования МБОУ ДОД ЭБЦ Жекотова Любовь Владимировна.</w:t>
      </w:r>
    </w:p>
    <w:p w:rsidR="00023213" w:rsidRDefault="00023213" w:rsidP="00023213">
      <w:pPr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023213" w:rsidRDefault="00023213" w:rsidP="00023213">
      <w:pPr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023213" w:rsidRDefault="00023213" w:rsidP="00023213">
      <w:pPr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023213" w:rsidRDefault="00023213" w:rsidP="00023213">
      <w:pPr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023213" w:rsidRDefault="00023213" w:rsidP="00023213">
      <w:pPr>
        <w:ind w:right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Николаевск – на – Амуре </w:t>
      </w:r>
    </w:p>
    <w:p w:rsidR="00023213" w:rsidRPr="00B937B0" w:rsidRDefault="00030B7F" w:rsidP="00023213">
      <w:pPr>
        <w:ind w:right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</w:t>
      </w:r>
    </w:p>
    <w:p w:rsidR="00023213" w:rsidRPr="00B80EC8" w:rsidRDefault="00023213" w:rsidP="0002321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  <w:r w:rsidRPr="00B80EC8">
        <w:rPr>
          <w:rFonts w:ascii="Times New Roman" w:eastAsia="Times New Roman" w:hAnsi="Times New Roman" w:cs="Times New Roman"/>
          <w:sz w:val="28"/>
          <w:szCs w:val="28"/>
        </w:rPr>
        <w:lastRenderedPageBreak/>
        <w:t>Содержание</w:t>
      </w:r>
    </w:p>
    <w:p w:rsidR="00023213" w:rsidRPr="00B80EC8" w:rsidRDefault="00023213" w:rsidP="00023213">
      <w:pPr>
        <w:rPr>
          <w:rFonts w:ascii="Times New Roman" w:eastAsia="Times New Roman" w:hAnsi="Times New Roman" w:cs="Times New Roman"/>
          <w:sz w:val="28"/>
          <w:szCs w:val="28"/>
        </w:rPr>
      </w:pPr>
      <w:r w:rsidRPr="00B80EC8">
        <w:rPr>
          <w:rFonts w:ascii="Times New Roman" w:eastAsia="Times New Roman" w:hAnsi="Times New Roman" w:cs="Times New Roman"/>
          <w:sz w:val="28"/>
          <w:szCs w:val="28"/>
        </w:rPr>
        <w:t>Введение……………………………………………………………..</w:t>
      </w:r>
      <w:r w:rsidR="00040790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023213" w:rsidRPr="00B80EC8" w:rsidRDefault="00023213" w:rsidP="00023213">
      <w:pPr>
        <w:rPr>
          <w:rFonts w:ascii="Times New Roman" w:eastAsia="Times New Roman" w:hAnsi="Times New Roman" w:cs="Times New Roman"/>
          <w:sz w:val="28"/>
          <w:szCs w:val="28"/>
        </w:rPr>
      </w:pPr>
      <w:r w:rsidRPr="00B80EC8">
        <w:rPr>
          <w:rFonts w:ascii="Times New Roman" w:eastAsia="Times New Roman" w:hAnsi="Times New Roman" w:cs="Times New Roman"/>
          <w:sz w:val="28"/>
          <w:szCs w:val="28"/>
        </w:rPr>
        <w:t>1. Теоретический материал …………………………………</w:t>
      </w:r>
      <w:r>
        <w:rPr>
          <w:rFonts w:ascii="Times New Roman" w:eastAsia="Times New Roman" w:hAnsi="Times New Roman" w:cs="Times New Roman"/>
          <w:sz w:val="28"/>
          <w:szCs w:val="28"/>
        </w:rPr>
        <w:t>….......</w:t>
      </w:r>
      <w:r w:rsidR="00040790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023213" w:rsidRPr="00B80EC8" w:rsidRDefault="00023213" w:rsidP="00023213">
      <w:pPr>
        <w:rPr>
          <w:rFonts w:ascii="Times New Roman" w:eastAsia="Times New Roman" w:hAnsi="Times New Roman" w:cs="Times New Roman"/>
          <w:sz w:val="28"/>
          <w:szCs w:val="28"/>
        </w:rPr>
      </w:pPr>
      <w:r w:rsidRPr="00B80EC8">
        <w:rPr>
          <w:rFonts w:ascii="Times New Roman" w:eastAsia="Times New Roman" w:hAnsi="Times New Roman" w:cs="Times New Roman"/>
          <w:sz w:val="28"/>
          <w:szCs w:val="28"/>
        </w:rPr>
        <w:t>2. Методика исследования…………………………………</w:t>
      </w:r>
      <w:r>
        <w:rPr>
          <w:rFonts w:ascii="Times New Roman" w:eastAsia="Times New Roman" w:hAnsi="Times New Roman" w:cs="Times New Roman"/>
          <w:sz w:val="28"/>
          <w:szCs w:val="28"/>
        </w:rPr>
        <w:t>……….</w:t>
      </w:r>
      <w:r w:rsidR="00040790">
        <w:rPr>
          <w:rFonts w:ascii="Times New Roman" w:eastAsia="Times New Roman" w:hAnsi="Times New Roman" w:cs="Times New Roman"/>
          <w:sz w:val="28"/>
          <w:szCs w:val="28"/>
        </w:rPr>
        <w:t>10</w:t>
      </w:r>
    </w:p>
    <w:p w:rsidR="00023213" w:rsidRPr="00B80EC8" w:rsidRDefault="00023213" w:rsidP="00023213">
      <w:pPr>
        <w:rPr>
          <w:rFonts w:ascii="Times New Roman" w:eastAsia="Times New Roman" w:hAnsi="Times New Roman" w:cs="Times New Roman"/>
          <w:sz w:val="28"/>
          <w:szCs w:val="28"/>
        </w:rPr>
      </w:pPr>
      <w:r w:rsidRPr="00B80EC8">
        <w:rPr>
          <w:rFonts w:ascii="Times New Roman" w:eastAsia="Times New Roman" w:hAnsi="Times New Roman" w:cs="Times New Roman"/>
          <w:sz w:val="28"/>
          <w:szCs w:val="28"/>
        </w:rPr>
        <w:t>3. Практический материал…………………………………</w:t>
      </w:r>
      <w:r>
        <w:rPr>
          <w:rFonts w:ascii="Times New Roman" w:eastAsia="Times New Roman" w:hAnsi="Times New Roman" w:cs="Times New Roman"/>
          <w:sz w:val="28"/>
          <w:szCs w:val="28"/>
        </w:rPr>
        <w:t>……….</w:t>
      </w:r>
      <w:r w:rsidR="00040790">
        <w:rPr>
          <w:rFonts w:ascii="Times New Roman" w:eastAsia="Times New Roman" w:hAnsi="Times New Roman" w:cs="Times New Roman"/>
          <w:sz w:val="28"/>
          <w:szCs w:val="28"/>
        </w:rPr>
        <w:t>11</w:t>
      </w:r>
    </w:p>
    <w:p w:rsidR="00023213" w:rsidRPr="00E7009A" w:rsidRDefault="00023213" w:rsidP="00023213">
      <w:pPr>
        <w:rPr>
          <w:rFonts w:ascii="Times New Roman" w:hAnsi="Times New Roman" w:cs="Times New Roman"/>
          <w:sz w:val="28"/>
          <w:szCs w:val="28"/>
        </w:rPr>
      </w:pPr>
      <w:r w:rsidRPr="00E7009A">
        <w:rPr>
          <w:rFonts w:ascii="Times New Roman" w:hAnsi="Times New Roman" w:cs="Times New Roman"/>
          <w:sz w:val="28"/>
          <w:szCs w:val="28"/>
        </w:rPr>
        <w:t>4. Результаты исследования……………………………………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…...</w:t>
      </w:r>
      <w:r w:rsidR="00040790">
        <w:rPr>
          <w:rFonts w:ascii="Times New Roman" w:hAnsi="Times New Roman" w:cs="Times New Roman"/>
          <w:sz w:val="28"/>
          <w:szCs w:val="28"/>
        </w:rPr>
        <w:t>12</w:t>
      </w:r>
    </w:p>
    <w:p w:rsidR="00023213" w:rsidRPr="00B80EC8" w:rsidRDefault="00023213" w:rsidP="0002321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Выводы………………………………………………………………</w:t>
      </w:r>
      <w:r w:rsidRPr="00B80EC8">
        <w:rPr>
          <w:rFonts w:ascii="Times New Roman" w:eastAsia="Times New Roman" w:hAnsi="Times New Roman" w:cs="Times New Roman"/>
          <w:sz w:val="28"/>
          <w:szCs w:val="28"/>
        </w:rPr>
        <w:t>.</w:t>
      </w:r>
      <w:r w:rsidR="00040790">
        <w:rPr>
          <w:rFonts w:ascii="Times New Roman" w:eastAsia="Times New Roman" w:hAnsi="Times New Roman" w:cs="Times New Roman"/>
          <w:sz w:val="28"/>
          <w:szCs w:val="28"/>
        </w:rPr>
        <w:t>13</w:t>
      </w:r>
    </w:p>
    <w:p w:rsidR="00023213" w:rsidRPr="00B80EC8" w:rsidRDefault="00023213" w:rsidP="00023213">
      <w:pPr>
        <w:rPr>
          <w:rFonts w:ascii="Times New Roman" w:eastAsia="Times New Roman" w:hAnsi="Times New Roman" w:cs="Times New Roman"/>
          <w:sz w:val="28"/>
          <w:szCs w:val="28"/>
        </w:rPr>
      </w:pPr>
      <w:r w:rsidRPr="00B80EC8">
        <w:rPr>
          <w:rFonts w:ascii="Times New Roman" w:eastAsia="Times New Roman" w:hAnsi="Times New Roman" w:cs="Times New Roman"/>
          <w:sz w:val="28"/>
          <w:szCs w:val="28"/>
        </w:rPr>
        <w:t>Заключение………………………………………………………</w:t>
      </w:r>
      <w:r>
        <w:rPr>
          <w:rFonts w:ascii="Times New Roman" w:eastAsia="Times New Roman" w:hAnsi="Times New Roman" w:cs="Times New Roman"/>
          <w:sz w:val="28"/>
          <w:szCs w:val="28"/>
        </w:rPr>
        <w:t>…</w:t>
      </w:r>
      <w:r w:rsidR="00040790">
        <w:rPr>
          <w:rFonts w:ascii="Times New Roman" w:eastAsia="Times New Roman" w:hAnsi="Times New Roman" w:cs="Times New Roman"/>
          <w:sz w:val="28"/>
          <w:szCs w:val="28"/>
        </w:rPr>
        <w:t>..13</w:t>
      </w:r>
    </w:p>
    <w:p w:rsidR="00023213" w:rsidRPr="00B80EC8" w:rsidRDefault="00023213" w:rsidP="00023213">
      <w:pPr>
        <w:rPr>
          <w:rFonts w:ascii="Times New Roman" w:eastAsia="Times New Roman" w:hAnsi="Times New Roman" w:cs="Times New Roman"/>
          <w:sz w:val="28"/>
          <w:szCs w:val="28"/>
        </w:rPr>
      </w:pPr>
      <w:r w:rsidRPr="00B80EC8">
        <w:rPr>
          <w:rFonts w:ascii="Times New Roman" w:eastAsia="Times New Roman" w:hAnsi="Times New Roman" w:cs="Times New Roman"/>
          <w:sz w:val="28"/>
          <w:szCs w:val="28"/>
        </w:rPr>
        <w:t>Спис</w:t>
      </w:r>
      <w:r>
        <w:rPr>
          <w:rFonts w:ascii="Times New Roman" w:eastAsia="Times New Roman" w:hAnsi="Times New Roman" w:cs="Times New Roman"/>
          <w:sz w:val="28"/>
          <w:szCs w:val="28"/>
        </w:rPr>
        <w:t>ок литературы………………………………………………..</w:t>
      </w:r>
      <w:r w:rsidRPr="00B80EC8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040790">
        <w:rPr>
          <w:rFonts w:ascii="Times New Roman" w:eastAsia="Times New Roman" w:hAnsi="Times New Roman" w:cs="Times New Roman"/>
          <w:sz w:val="28"/>
          <w:szCs w:val="28"/>
        </w:rPr>
        <w:t>14</w:t>
      </w:r>
    </w:p>
    <w:p w:rsidR="00023213" w:rsidRPr="00B80EC8" w:rsidRDefault="00023213" w:rsidP="00023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Приложение……………………………………………………….</w:t>
      </w:r>
      <w:r w:rsidRPr="00B80EC8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040790">
        <w:rPr>
          <w:rFonts w:ascii="Times New Roman" w:hAnsi="Times New Roman" w:cs="Times New Roman"/>
          <w:sz w:val="28"/>
          <w:szCs w:val="28"/>
        </w:rPr>
        <w:t>.15</w:t>
      </w:r>
    </w:p>
    <w:p w:rsidR="00023213" w:rsidRDefault="00023213" w:rsidP="00023213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</w:p>
    <w:p w:rsidR="00023213" w:rsidRDefault="00023213" w:rsidP="00023213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</w:p>
    <w:p w:rsidR="00023213" w:rsidRDefault="00023213" w:rsidP="00023213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</w:p>
    <w:p w:rsidR="00023213" w:rsidRDefault="00023213" w:rsidP="00023213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</w:p>
    <w:p w:rsidR="00023213" w:rsidRDefault="00023213" w:rsidP="00023213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</w:p>
    <w:p w:rsidR="00023213" w:rsidRDefault="00023213" w:rsidP="00023213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</w:p>
    <w:p w:rsidR="00023213" w:rsidRDefault="00023213" w:rsidP="00023213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</w:p>
    <w:p w:rsidR="00023213" w:rsidRDefault="00023213" w:rsidP="00023213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</w:p>
    <w:p w:rsidR="00023213" w:rsidRDefault="00023213" w:rsidP="00023213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</w:p>
    <w:p w:rsidR="00023213" w:rsidRDefault="00023213" w:rsidP="00023213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</w:p>
    <w:p w:rsidR="00023213" w:rsidRDefault="00023213" w:rsidP="00023213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</w:p>
    <w:p w:rsidR="00023213" w:rsidRDefault="00023213" w:rsidP="00023213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</w:p>
    <w:p w:rsidR="00023213" w:rsidRDefault="00023213" w:rsidP="00023213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</w:p>
    <w:p w:rsidR="00023213" w:rsidRDefault="00023213" w:rsidP="00023213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</w:p>
    <w:p w:rsidR="00023213" w:rsidRDefault="00023213" w:rsidP="00023213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</w:p>
    <w:p w:rsidR="00023213" w:rsidRDefault="00023213" w:rsidP="00023213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</w:p>
    <w:p w:rsidR="00023213" w:rsidRDefault="00023213" w:rsidP="00023213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</w:p>
    <w:p w:rsidR="00023213" w:rsidRDefault="00023213" w:rsidP="00023213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</w:p>
    <w:p w:rsidR="00023213" w:rsidRDefault="00023213" w:rsidP="00023213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</w:p>
    <w:p w:rsidR="00023213" w:rsidRDefault="00023213" w:rsidP="00023213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</w:p>
    <w:p w:rsidR="00023213" w:rsidRDefault="00023213" w:rsidP="00023213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</w:p>
    <w:p w:rsidR="00023213" w:rsidRDefault="00023213" w:rsidP="00023213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</w:p>
    <w:p w:rsidR="00023213" w:rsidRDefault="00023213" w:rsidP="00023213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</w:p>
    <w:p w:rsidR="00023213" w:rsidRDefault="00023213" w:rsidP="00023213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</w:p>
    <w:p w:rsidR="00023213" w:rsidRDefault="00023213" w:rsidP="00023213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</w:p>
    <w:p w:rsidR="00023213" w:rsidRDefault="00023213" w:rsidP="00023213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</w:p>
    <w:p w:rsidR="00023213" w:rsidRDefault="00023213" w:rsidP="00023213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</w:p>
    <w:p w:rsidR="00023213" w:rsidRDefault="00023213" w:rsidP="00023213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</w:p>
    <w:p w:rsidR="00B80427" w:rsidRDefault="00B80427" w:rsidP="00C81B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1290" w:rsidRPr="00C81BE1" w:rsidRDefault="00B80427" w:rsidP="00C81B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C81BE1">
        <w:rPr>
          <w:rFonts w:ascii="Times New Roman" w:hAnsi="Times New Roman" w:cs="Times New Roman"/>
          <w:sz w:val="24"/>
          <w:szCs w:val="24"/>
        </w:rPr>
        <w:t xml:space="preserve"> </w:t>
      </w:r>
      <w:r w:rsidR="00DE12F1" w:rsidRPr="00C81BE1">
        <w:rPr>
          <w:rFonts w:ascii="Times New Roman" w:hAnsi="Times New Roman" w:cs="Times New Roman"/>
          <w:sz w:val="28"/>
          <w:szCs w:val="28"/>
        </w:rPr>
        <w:t>Мы все в той или иной степени повседневно сталкиваемся с бумагой и изделиями из</w:t>
      </w:r>
      <w:r w:rsidR="008D3B4C">
        <w:rPr>
          <w:rFonts w:ascii="Times New Roman" w:hAnsi="Times New Roman" w:cs="Times New Roman"/>
          <w:sz w:val="28"/>
          <w:szCs w:val="28"/>
        </w:rPr>
        <w:t xml:space="preserve"> </w:t>
      </w:r>
      <w:r w:rsidR="00E14B76" w:rsidRPr="00C81BE1">
        <w:rPr>
          <w:rFonts w:ascii="Times New Roman" w:hAnsi="Times New Roman" w:cs="Times New Roman"/>
          <w:sz w:val="28"/>
          <w:szCs w:val="28"/>
        </w:rPr>
        <w:t>неё</w:t>
      </w:r>
      <w:r w:rsidR="00DE12F1" w:rsidRPr="00C81BE1">
        <w:rPr>
          <w:rFonts w:ascii="Times New Roman" w:hAnsi="Times New Roman" w:cs="Times New Roman"/>
          <w:sz w:val="28"/>
          <w:szCs w:val="28"/>
        </w:rPr>
        <w:t>. Это, если можно так сказать, общение с бумагой начинается в раннем детстве, когда</w:t>
      </w:r>
      <w:r w:rsidR="008D3B4C">
        <w:rPr>
          <w:rFonts w:ascii="Times New Roman" w:hAnsi="Times New Roman" w:cs="Times New Roman"/>
          <w:sz w:val="28"/>
          <w:szCs w:val="28"/>
        </w:rPr>
        <w:t xml:space="preserve"> </w:t>
      </w:r>
      <w:r w:rsidR="00DE12F1" w:rsidRPr="00C81BE1">
        <w:rPr>
          <w:rFonts w:ascii="Times New Roman" w:hAnsi="Times New Roman" w:cs="Times New Roman"/>
          <w:sz w:val="28"/>
          <w:szCs w:val="28"/>
        </w:rPr>
        <w:t xml:space="preserve">ребѐнок тянется к яркой книжке, к белому листу, чтобы оставить на нѐм следы своих первых упражнений карандашом. Бумага сопутствует человеку на протяжении всей его жизни. Она напоминает о себе всякий раз, когда он обращается к документам – паспорту, диплому, </w:t>
      </w:r>
      <w:r w:rsidR="00AE0934" w:rsidRPr="00C81BE1">
        <w:rPr>
          <w:rFonts w:ascii="Times New Roman" w:hAnsi="Times New Roman" w:cs="Times New Roman"/>
          <w:sz w:val="28"/>
          <w:szCs w:val="28"/>
        </w:rPr>
        <w:t>справке, когда берё</w:t>
      </w:r>
      <w:r w:rsidR="00DE12F1" w:rsidRPr="00C81BE1">
        <w:rPr>
          <w:rFonts w:ascii="Times New Roman" w:hAnsi="Times New Roman" w:cs="Times New Roman"/>
          <w:sz w:val="28"/>
          <w:szCs w:val="28"/>
        </w:rPr>
        <w:t xml:space="preserve">м в руки книгу, извлекает из почтового ящика корреспонденцию. </w:t>
      </w:r>
    </w:p>
    <w:p w:rsidR="00C81BE1" w:rsidRDefault="00180EEA" w:rsidP="000613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BE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81BE1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Pr="00C81BE1">
        <w:rPr>
          <w:rFonts w:ascii="Times New Roman" w:hAnsi="Times New Roman" w:cs="Times New Roman"/>
          <w:sz w:val="28"/>
          <w:szCs w:val="28"/>
        </w:rPr>
        <w:t xml:space="preserve"> данной темы определяется ее местом в современной жизни общества,</w:t>
      </w:r>
      <w:r w:rsidR="00C81BE1">
        <w:rPr>
          <w:rFonts w:ascii="Times New Roman" w:hAnsi="Times New Roman" w:cs="Times New Roman"/>
          <w:sz w:val="28"/>
          <w:szCs w:val="28"/>
        </w:rPr>
        <w:t xml:space="preserve"> </w:t>
      </w:r>
      <w:r w:rsidRPr="00C81BE1">
        <w:rPr>
          <w:rFonts w:ascii="Times New Roman" w:hAnsi="Times New Roman" w:cs="Times New Roman"/>
          <w:sz w:val="28"/>
          <w:szCs w:val="28"/>
        </w:rPr>
        <w:t>связью с важнейшими тенденциями развития российской рекламы</w:t>
      </w:r>
    </w:p>
    <w:p w:rsidR="003F0DB7" w:rsidRPr="00C81BE1" w:rsidRDefault="00C81BE1" w:rsidP="003A72CF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81BE1">
        <w:rPr>
          <w:rFonts w:ascii="Times New Roman" w:hAnsi="Times New Roman" w:cs="Times New Roman"/>
          <w:b/>
          <w:sz w:val="28"/>
          <w:szCs w:val="28"/>
        </w:rPr>
        <w:t>Цель</w:t>
      </w:r>
      <w:r w:rsidR="003A72C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A72CF">
        <w:rPr>
          <w:rFonts w:ascii="Times New Roman" w:hAnsi="Times New Roman" w:cs="Times New Roman"/>
          <w:sz w:val="28"/>
          <w:szCs w:val="28"/>
        </w:rPr>
        <w:t>Выяснить</w:t>
      </w:r>
      <w:r w:rsidR="003A72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72CF">
        <w:rPr>
          <w:rFonts w:ascii="Times New Roman" w:hAnsi="Times New Roman" w:cs="Times New Roman"/>
          <w:sz w:val="28"/>
          <w:szCs w:val="28"/>
        </w:rPr>
        <w:t>с</w:t>
      </w:r>
      <w:r w:rsidR="003A72CF" w:rsidRPr="00C81BE1">
        <w:rPr>
          <w:rFonts w:ascii="Times New Roman" w:hAnsi="Times New Roman" w:cs="Times New Roman"/>
          <w:sz w:val="28"/>
          <w:szCs w:val="28"/>
        </w:rPr>
        <w:t>тоит ли губить лес для изготовления рекламных буклетов, листовок и газет</w:t>
      </w:r>
      <w:r w:rsidR="003A72CF">
        <w:rPr>
          <w:rFonts w:ascii="Times New Roman" w:hAnsi="Times New Roman" w:cs="Times New Roman"/>
          <w:sz w:val="28"/>
          <w:szCs w:val="28"/>
        </w:rPr>
        <w:t>.</w:t>
      </w:r>
    </w:p>
    <w:p w:rsidR="00C81BE1" w:rsidRPr="00C81BE1" w:rsidRDefault="00C81BE1" w:rsidP="00C81BE1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BE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F0DB7" w:rsidRPr="00C81BE1" w:rsidRDefault="00C81BE1" w:rsidP="00C81BE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B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</w:t>
      </w:r>
      <w:r w:rsidR="00F91B07" w:rsidRPr="00C81BE1">
        <w:rPr>
          <w:rFonts w:ascii="Times New Roman" w:hAnsi="Times New Roman" w:cs="Times New Roman"/>
          <w:sz w:val="28"/>
          <w:szCs w:val="28"/>
        </w:rPr>
        <w:t xml:space="preserve"> П</w:t>
      </w:r>
      <w:r w:rsidR="003F0DB7" w:rsidRPr="00C81BE1">
        <w:rPr>
          <w:rFonts w:ascii="Times New Roman" w:hAnsi="Times New Roman" w:cs="Times New Roman"/>
          <w:sz w:val="28"/>
          <w:szCs w:val="28"/>
        </w:rPr>
        <w:t>ознакомиться с состоянием лесного фонда РФ;</w:t>
      </w:r>
    </w:p>
    <w:p w:rsidR="003F0DB7" w:rsidRPr="00C81BE1" w:rsidRDefault="00C81BE1" w:rsidP="00C81BE1">
      <w:pPr>
        <w:spacing w:before="24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91B07" w:rsidRPr="00C81BE1">
        <w:rPr>
          <w:rFonts w:ascii="Times New Roman" w:hAnsi="Times New Roman" w:cs="Times New Roman"/>
          <w:sz w:val="28"/>
          <w:szCs w:val="28"/>
        </w:rPr>
        <w:t>. Р</w:t>
      </w:r>
      <w:r w:rsidR="003F0DB7" w:rsidRPr="00C81BE1">
        <w:rPr>
          <w:rFonts w:ascii="Times New Roman" w:hAnsi="Times New Roman" w:cs="Times New Roman"/>
          <w:sz w:val="28"/>
          <w:szCs w:val="28"/>
        </w:rPr>
        <w:t>аскрыть значение рекламы в современной жизни общества;</w:t>
      </w:r>
    </w:p>
    <w:p w:rsidR="003F0DB7" w:rsidRPr="00C81BE1" w:rsidRDefault="00C81BE1" w:rsidP="00C81BE1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91B07" w:rsidRPr="00C81BE1">
        <w:rPr>
          <w:rFonts w:ascii="Times New Roman" w:hAnsi="Times New Roman" w:cs="Times New Roman"/>
          <w:sz w:val="28"/>
          <w:szCs w:val="28"/>
        </w:rPr>
        <w:t>. Р</w:t>
      </w:r>
      <w:r w:rsidR="003F0DB7" w:rsidRPr="00C81BE1">
        <w:rPr>
          <w:rFonts w:ascii="Times New Roman" w:hAnsi="Times New Roman" w:cs="Times New Roman"/>
          <w:sz w:val="28"/>
          <w:szCs w:val="28"/>
        </w:rPr>
        <w:t>азработать материал для бесед со школьниками о значении сохранения</w:t>
      </w:r>
    </w:p>
    <w:p w:rsidR="003F0DB7" w:rsidRPr="00C81BE1" w:rsidRDefault="003F0DB7" w:rsidP="00F072D9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81BE1">
        <w:rPr>
          <w:rFonts w:ascii="Times New Roman" w:hAnsi="Times New Roman" w:cs="Times New Roman"/>
          <w:sz w:val="28"/>
          <w:szCs w:val="28"/>
        </w:rPr>
        <w:t>лесного фонда России.</w:t>
      </w:r>
    </w:p>
    <w:p w:rsidR="003F0DB7" w:rsidRPr="00C81BE1" w:rsidRDefault="003F0DB7" w:rsidP="00DB052B">
      <w:pPr>
        <w:spacing w:before="24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81BE1">
        <w:rPr>
          <w:rFonts w:ascii="Times New Roman" w:hAnsi="Times New Roman" w:cs="Times New Roman"/>
          <w:b/>
          <w:sz w:val="28"/>
          <w:szCs w:val="28"/>
        </w:rPr>
        <w:t>Объект исследования</w:t>
      </w:r>
      <w:r w:rsidR="00670C8C">
        <w:rPr>
          <w:rFonts w:ascii="Times New Roman" w:hAnsi="Times New Roman" w:cs="Times New Roman"/>
          <w:sz w:val="28"/>
          <w:szCs w:val="28"/>
        </w:rPr>
        <w:t>: рекламная продукция (</w:t>
      </w:r>
      <w:r w:rsidRPr="00C81BE1">
        <w:rPr>
          <w:rFonts w:ascii="Times New Roman" w:hAnsi="Times New Roman" w:cs="Times New Roman"/>
          <w:sz w:val="28"/>
          <w:szCs w:val="28"/>
        </w:rPr>
        <w:t>газеты, буклеты, листовки).</w:t>
      </w:r>
    </w:p>
    <w:p w:rsidR="003F0DB7" w:rsidRPr="00C81BE1" w:rsidRDefault="003F0DB7" w:rsidP="00C81BE1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81BE1">
        <w:rPr>
          <w:rFonts w:ascii="Times New Roman" w:hAnsi="Times New Roman" w:cs="Times New Roman"/>
          <w:sz w:val="28"/>
          <w:szCs w:val="28"/>
        </w:rPr>
        <w:t>Методы исследования:</w:t>
      </w:r>
    </w:p>
    <w:p w:rsidR="003F0DB7" w:rsidRPr="00C81BE1" w:rsidRDefault="00BD138D" w:rsidP="00DB052B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81BE1">
        <w:rPr>
          <w:rFonts w:ascii="Times New Roman" w:hAnsi="Times New Roman" w:cs="Times New Roman"/>
          <w:sz w:val="28"/>
          <w:szCs w:val="28"/>
        </w:rPr>
        <w:t>1. П</w:t>
      </w:r>
      <w:r w:rsidR="003F0DB7" w:rsidRPr="00C81BE1">
        <w:rPr>
          <w:rFonts w:ascii="Times New Roman" w:hAnsi="Times New Roman" w:cs="Times New Roman"/>
          <w:sz w:val="28"/>
          <w:szCs w:val="28"/>
        </w:rPr>
        <w:t>оисковый метод;</w:t>
      </w:r>
    </w:p>
    <w:p w:rsidR="003F0DB7" w:rsidRPr="00C81BE1" w:rsidRDefault="00BD138D" w:rsidP="00DB052B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81BE1">
        <w:rPr>
          <w:rFonts w:ascii="Times New Roman" w:hAnsi="Times New Roman" w:cs="Times New Roman"/>
          <w:sz w:val="28"/>
          <w:szCs w:val="28"/>
        </w:rPr>
        <w:t>2. М</w:t>
      </w:r>
      <w:r w:rsidR="003F0DB7" w:rsidRPr="00C81BE1">
        <w:rPr>
          <w:rFonts w:ascii="Times New Roman" w:hAnsi="Times New Roman" w:cs="Times New Roman"/>
          <w:sz w:val="28"/>
          <w:szCs w:val="28"/>
        </w:rPr>
        <w:t>етод наблюдения;</w:t>
      </w:r>
    </w:p>
    <w:p w:rsidR="003F0DB7" w:rsidRPr="00C81BE1" w:rsidRDefault="00BD138D" w:rsidP="00DB052B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81BE1">
        <w:rPr>
          <w:rFonts w:ascii="Times New Roman" w:hAnsi="Times New Roman" w:cs="Times New Roman"/>
          <w:sz w:val="28"/>
          <w:szCs w:val="28"/>
        </w:rPr>
        <w:t>3. М</w:t>
      </w:r>
      <w:r w:rsidR="003F0DB7" w:rsidRPr="00C81BE1">
        <w:rPr>
          <w:rFonts w:ascii="Times New Roman" w:hAnsi="Times New Roman" w:cs="Times New Roman"/>
          <w:sz w:val="28"/>
          <w:szCs w:val="28"/>
        </w:rPr>
        <w:t>етод анализа и сравнения;</w:t>
      </w:r>
    </w:p>
    <w:p w:rsidR="003F0DB7" w:rsidRPr="00C81BE1" w:rsidRDefault="00BD138D" w:rsidP="00DB052B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81BE1">
        <w:rPr>
          <w:rFonts w:ascii="Times New Roman" w:hAnsi="Times New Roman" w:cs="Times New Roman"/>
          <w:sz w:val="28"/>
          <w:szCs w:val="28"/>
        </w:rPr>
        <w:t>4. М</w:t>
      </w:r>
      <w:r w:rsidR="003F0DB7" w:rsidRPr="00C81BE1">
        <w:rPr>
          <w:rFonts w:ascii="Times New Roman" w:hAnsi="Times New Roman" w:cs="Times New Roman"/>
          <w:sz w:val="28"/>
          <w:szCs w:val="28"/>
        </w:rPr>
        <w:t>етод анкетирования;</w:t>
      </w:r>
    </w:p>
    <w:p w:rsidR="003F0DB7" w:rsidRPr="00C81BE1" w:rsidRDefault="00BD138D" w:rsidP="00DB052B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81BE1">
        <w:rPr>
          <w:rFonts w:ascii="Times New Roman" w:hAnsi="Times New Roman" w:cs="Times New Roman"/>
          <w:sz w:val="28"/>
          <w:szCs w:val="28"/>
        </w:rPr>
        <w:t>5. М</w:t>
      </w:r>
      <w:r w:rsidR="003F0DB7" w:rsidRPr="00C81BE1">
        <w:rPr>
          <w:rFonts w:ascii="Times New Roman" w:hAnsi="Times New Roman" w:cs="Times New Roman"/>
          <w:sz w:val="28"/>
          <w:szCs w:val="28"/>
        </w:rPr>
        <w:t>етод обобщения.</w:t>
      </w:r>
    </w:p>
    <w:p w:rsidR="003F0DB7" w:rsidRPr="00C81BE1" w:rsidRDefault="003F0DB7" w:rsidP="00C81BE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BE1">
        <w:rPr>
          <w:rFonts w:ascii="Times New Roman" w:hAnsi="Times New Roman" w:cs="Times New Roman"/>
          <w:b/>
          <w:sz w:val="28"/>
          <w:szCs w:val="28"/>
        </w:rPr>
        <w:t>Новизна</w:t>
      </w:r>
      <w:r w:rsidRPr="00C81BE1">
        <w:rPr>
          <w:rFonts w:ascii="Times New Roman" w:hAnsi="Times New Roman" w:cs="Times New Roman"/>
          <w:sz w:val="28"/>
          <w:szCs w:val="28"/>
        </w:rPr>
        <w:t xml:space="preserve"> данной темы заключается в том, что развитие рекламы достигло новых</w:t>
      </w:r>
      <w:r w:rsidR="00C81BE1">
        <w:rPr>
          <w:rFonts w:ascii="Times New Roman" w:hAnsi="Times New Roman" w:cs="Times New Roman"/>
          <w:sz w:val="28"/>
          <w:szCs w:val="28"/>
        </w:rPr>
        <w:t xml:space="preserve"> </w:t>
      </w:r>
      <w:r w:rsidRPr="00C81BE1">
        <w:rPr>
          <w:rFonts w:ascii="Times New Roman" w:hAnsi="Times New Roman" w:cs="Times New Roman"/>
          <w:sz w:val="28"/>
          <w:szCs w:val="28"/>
        </w:rPr>
        <w:t>технологических и эстетических высот, не требующих уничтожения лесных массивов.</w:t>
      </w:r>
      <w:r w:rsidR="00C81BE1">
        <w:rPr>
          <w:rFonts w:ascii="Times New Roman" w:hAnsi="Times New Roman" w:cs="Times New Roman"/>
          <w:sz w:val="28"/>
          <w:szCs w:val="28"/>
        </w:rPr>
        <w:t xml:space="preserve"> </w:t>
      </w:r>
      <w:r w:rsidRPr="00C81BE1">
        <w:rPr>
          <w:rFonts w:ascii="Times New Roman" w:hAnsi="Times New Roman" w:cs="Times New Roman"/>
          <w:sz w:val="28"/>
          <w:szCs w:val="28"/>
        </w:rPr>
        <w:t>Широкое распространение интернета позволяет обывателю найти полезную информацию</w:t>
      </w:r>
      <w:r w:rsidR="00C81BE1">
        <w:rPr>
          <w:rFonts w:ascii="Times New Roman" w:hAnsi="Times New Roman" w:cs="Times New Roman"/>
          <w:sz w:val="28"/>
          <w:szCs w:val="28"/>
        </w:rPr>
        <w:t xml:space="preserve"> </w:t>
      </w:r>
      <w:r w:rsidRPr="00C81BE1">
        <w:rPr>
          <w:rFonts w:ascii="Times New Roman" w:hAnsi="Times New Roman" w:cs="Times New Roman"/>
          <w:sz w:val="28"/>
          <w:szCs w:val="28"/>
        </w:rPr>
        <w:t>при решении любых проблем различных масштабов.</w:t>
      </w:r>
    </w:p>
    <w:p w:rsidR="009F13CE" w:rsidRPr="00C81BE1" w:rsidRDefault="009F13CE" w:rsidP="00EF2B23">
      <w:pPr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C81BE1" w:rsidRPr="00C81BE1" w:rsidRDefault="00C81BE1" w:rsidP="00F072D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Теоретический материал</w:t>
      </w:r>
    </w:p>
    <w:p w:rsidR="00C81BE1" w:rsidRPr="00C81BE1" w:rsidRDefault="00C81BE1" w:rsidP="00C81B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81BE1">
        <w:rPr>
          <w:rFonts w:ascii="Times New Roman" w:hAnsi="Times New Roman" w:cs="Times New Roman"/>
          <w:sz w:val="28"/>
          <w:szCs w:val="28"/>
        </w:rPr>
        <w:t>Но что мы знаем о бумаге? Можно сказать, что бумага – это материал для печатания книг, журналов и газет. Бумага занимает исключ</w:t>
      </w:r>
      <w:r>
        <w:rPr>
          <w:rFonts w:ascii="Times New Roman" w:hAnsi="Times New Roman" w:cs="Times New Roman"/>
          <w:sz w:val="28"/>
          <w:szCs w:val="28"/>
        </w:rPr>
        <w:t>ительное место в жизни людей. Её</w:t>
      </w:r>
      <w:r w:rsidRPr="00C81BE1">
        <w:rPr>
          <w:rFonts w:ascii="Times New Roman" w:hAnsi="Times New Roman" w:cs="Times New Roman"/>
          <w:sz w:val="28"/>
          <w:szCs w:val="28"/>
        </w:rPr>
        <w:t xml:space="preserve"> открытие, как и изобретение колеса,– чудо, одно из величайших завоеваний человеческого разума. Появившись однажды, бумага прочно утвердилась на Земле и, не зная конкурентов, победно идѐт через столетия.  </w:t>
      </w:r>
    </w:p>
    <w:p w:rsidR="00C81BE1" w:rsidRPr="00C81BE1" w:rsidRDefault="00C81BE1" w:rsidP="00C81B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BE1">
        <w:rPr>
          <w:rFonts w:ascii="Times New Roman" w:hAnsi="Times New Roman" w:cs="Times New Roman"/>
          <w:sz w:val="28"/>
          <w:szCs w:val="28"/>
        </w:rPr>
        <w:t xml:space="preserve">              А оправдываются ли сегодня усилия, приложенные к изготовлению газет-однодневок,  которыми заваливают наши почтовые ящики? Стоит ли губить лес для изготовления рекламных буклетов, листовок и газет, если человек даже не доносит их до своей квартиры? Может, стоит использовать другие виды рекламы, которые не будут губить Лесной Фонд России?•Шведская национальная комиссия расследует дело о смертях трех человек, спровоцированных употреблением напитков.</w:t>
      </w:r>
    </w:p>
    <w:p w:rsidR="003F0DB7" w:rsidRPr="00C81BE1" w:rsidRDefault="003F0DB7" w:rsidP="00EF2B23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81BE1">
        <w:rPr>
          <w:rFonts w:ascii="Times New Roman" w:hAnsi="Times New Roman" w:cs="Times New Roman"/>
          <w:b/>
          <w:sz w:val="28"/>
          <w:szCs w:val="28"/>
        </w:rPr>
        <w:t>Леса России</w:t>
      </w:r>
      <w:r w:rsidRPr="00C81BE1">
        <w:rPr>
          <w:rFonts w:ascii="Times New Roman" w:hAnsi="Times New Roman" w:cs="Times New Roman"/>
          <w:sz w:val="28"/>
          <w:szCs w:val="28"/>
        </w:rPr>
        <w:t>.</w:t>
      </w:r>
    </w:p>
    <w:p w:rsidR="003F0DB7" w:rsidRPr="00C81BE1" w:rsidRDefault="003F0DB7" w:rsidP="00C81BE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BE1">
        <w:rPr>
          <w:rFonts w:ascii="Times New Roman" w:hAnsi="Times New Roman" w:cs="Times New Roman"/>
          <w:sz w:val="28"/>
          <w:szCs w:val="28"/>
        </w:rPr>
        <w:t>Леса России подвергаются интенсивному уничтожению. Только в Европейской части с</w:t>
      </w:r>
      <w:r w:rsidR="00C81BE1">
        <w:rPr>
          <w:rFonts w:ascii="Times New Roman" w:hAnsi="Times New Roman" w:cs="Times New Roman"/>
          <w:sz w:val="28"/>
          <w:szCs w:val="28"/>
        </w:rPr>
        <w:t xml:space="preserve"> </w:t>
      </w:r>
      <w:r w:rsidRPr="00C81BE1">
        <w:rPr>
          <w:rFonts w:ascii="Times New Roman" w:hAnsi="Times New Roman" w:cs="Times New Roman"/>
          <w:sz w:val="28"/>
          <w:szCs w:val="28"/>
        </w:rPr>
        <w:t>конца XVII по начало ХХ столетия было уничтожено около 40 млн. га леса. В результате</w:t>
      </w:r>
      <w:r w:rsidR="00C81BE1">
        <w:rPr>
          <w:rFonts w:ascii="Times New Roman" w:hAnsi="Times New Roman" w:cs="Times New Roman"/>
          <w:sz w:val="28"/>
          <w:szCs w:val="28"/>
        </w:rPr>
        <w:t xml:space="preserve"> </w:t>
      </w:r>
      <w:r w:rsidRPr="00C81BE1">
        <w:rPr>
          <w:rFonts w:ascii="Times New Roman" w:hAnsi="Times New Roman" w:cs="Times New Roman"/>
          <w:sz w:val="28"/>
          <w:szCs w:val="28"/>
        </w:rPr>
        <w:t>лесистость снизилась в полтора раза. Площадь лесов, подвергающихся рекреационной</w:t>
      </w:r>
      <w:r w:rsidR="00C81BE1">
        <w:rPr>
          <w:rFonts w:ascii="Times New Roman" w:hAnsi="Times New Roman" w:cs="Times New Roman"/>
          <w:sz w:val="28"/>
          <w:szCs w:val="28"/>
        </w:rPr>
        <w:t xml:space="preserve"> </w:t>
      </w:r>
      <w:r w:rsidRPr="00C81BE1">
        <w:rPr>
          <w:rFonts w:ascii="Times New Roman" w:hAnsi="Times New Roman" w:cs="Times New Roman"/>
          <w:sz w:val="28"/>
          <w:szCs w:val="28"/>
        </w:rPr>
        <w:t>нагрузке, в России и странах СНГ составляет 320-400 тыс. км 2 . На данной территории</w:t>
      </w:r>
      <w:r w:rsidR="00C81BE1">
        <w:rPr>
          <w:rFonts w:ascii="Times New Roman" w:hAnsi="Times New Roman" w:cs="Times New Roman"/>
          <w:sz w:val="28"/>
          <w:szCs w:val="28"/>
        </w:rPr>
        <w:t xml:space="preserve"> п</w:t>
      </w:r>
      <w:r w:rsidRPr="00C81BE1">
        <w:rPr>
          <w:rFonts w:ascii="Times New Roman" w:hAnsi="Times New Roman" w:cs="Times New Roman"/>
          <w:sz w:val="28"/>
          <w:szCs w:val="28"/>
        </w:rPr>
        <w:t>роисходит существенное нарушение экосистем леса, экологических связей. Снижается</w:t>
      </w:r>
      <w:r w:rsidR="00C81BE1">
        <w:rPr>
          <w:rFonts w:ascii="Times New Roman" w:hAnsi="Times New Roman" w:cs="Times New Roman"/>
          <w:sz w:val="28"/>
          <w:szCs w:val="28"/>
        </w:rPr>
        <w:t xml:space="preserve"> </w:t>
      </w:r>
      <w:r w:rsidRPr="00C81BE1">
        <w:rPr>
          <w:rFonts w:ascii="Times New Roman" w:hAnsi="Times New Roman" w:cs="Times New Roman"/>
          <w:sz w:val="28"/>
          <w:szCs w:val="28"/>
        </w:rPr>
        <w:t>лесистость территорий. Избирательность вырубок сказывается на породном составе леса. В</w:t>
      </w:r>
      <w:r w:rsidR="00C81BE1">
        <w:rPr>
          <w:rFonts w:ascii="Times New Roman" w:hAnsi="Times New Roman" w:cs="Times New Roman"/>
          <w:sz w:val="28"/>
          <w:szCs w:val="28"/>
        </w:rPr>
        <w:t xml:space="preserve"> </w:t>
      </w:r>
      <w:r w:rsidRPr="00C81BE1">
        <w:rPr>
          <w:rFonts w:ascii="Times New Roman" w:hAnsi="Times New Roman" w:cs="Times New Roman"/>
          <w:sz w:val="28"/>
          <w:szCs w:val="28"/>
        </w:rPr>
        <w:t>наших лесах это приводит к снижению доли хвойных пород. Самый страшный враг леса –</w:t>
      </w:r>
      <w:r w:rsidR="00C81BE1">
        <w:rPr>
          <w:rFonts w:ascii="Times New Roman" w:hAnsi="Times New Roman" w:cs="Times New Roman"/>
          <w:sz w:val="28"/>
          <w:szCs w:val="28"/>
        </w:rPr>
        <w:t xml:space="preserve"> </w:t>
      </w:r>
      <w:r w:rsidRPr="00C81BE1">
        <w:rPr>
          <w:rFonts w:ascii="Times New Roman" w:hAnsi="Times New Roman" w:cs="Times New Roman"/>
          <w:sz w:val="28"/>
          <w:szCs w:val="28"/>
        </w:rPr>
        <w:t>огонь. Пожар сравнивают с эрозией почвы, и это прав</w:t>
      </w:r>
      <w:r w:rsidR="00BD138D" w:rsidRPr="00C81BE1">
        <w:rPr>
          <w:rFonts w:ascii="Times New Roman" w:hAnsi="Times New Roman" w:cs="Times New Roman"/>
          <w:sz w:val="28"/>
          <w:szCs w:val="28"/>
        </w:rPr>
        <w:t xml:space="preserve">ильно. Эрозия – бич земледелия, </w:t>
      </w:r>
      <w:r w:rsidRPr="00C81BE1">
        <w:rPr>
          <w:rFonts w:ascii="Times New Roman" w:hAnsi="Times New Roman" w:cs="Times New Roman"/>
          <w:sz w:val="28"/>
          <w:szCs w:val="28"/>
        </w:rPr>
        <w:t>пожар</w:t>
      </w:r>
      <w:r w:rsidR="00BD138D" w:rsidRPr="00C81BE1">
        <w:rPr>
          <w:rFonts w:ascii="Times New Roman" w:hAnsi="Times New Roman" w:cs="Times New Roman"/>
          <w:sz w:val="28"/>
          <w:szCs w:val="28"/>
        </w:rPr>
        <w:t xml:space="preserve"> </w:t>
      </w:r>
      <w:r w:rsidRPr="00C81BE1">
        <w:rPr>
          <w:rFonts w:ascii="Times New Roman" w:hAnsi="Times New Roman" w:cs="Times New Roman"/>
          <w:sz w:val="28"/>
          <w:szCs w:val="28"/>
        </w:rPr>
        <w:t>– бич лесов. В 90-х годах ХХ столетия на территории России ежегодно возникало до 30 тыс.</w:t>
      </w:r>
      <w:r w:rsidR="00BD138D" w:rsidRPr="00C81BE1">
        <w:rPr>
          <w:rFonts w:ascii="Times New Roman" w:hAnsi="Times New Roman" w:cs="Times New Roman"/>
          <w:sz w:val="28"/>
          <w:szCs w:val="28"/>
        </w:rPr>
        <w:t xml:space="preserve"> </w:t>
      </w:r>
      <w:r w:rsidRPr="00C81BE1">
        <w:rPr>
          <w:rFonts w:ascii="Times New Roman" w:hAnsi="Times New Roman" w:cs="Times New Roman"/>
          <w:sz w:val="28"/>
          <w:szCs w:val="28"/>
        </w:rPr>
        <w:t>пожаров, охватывающих 2 и более млн. га. Большой ущерб лесным ресурсам наносит</w:t>
      </w:r>
      <w:r w:rsidR="00BD138D" w:rsidRPr="00C81BE1">
        <w:rPr>
          <w:rFonts w:ascii="Times New Roman" w:hAnsi="Times New Roman" w:cs="Times New Roman"/>
          <w:sz w:val="28"/>
          <w:szCs w:val="28"/>
        </w:rPr>
        <w:t xml:space="preserve"> </w:t>
      </w:r>
      <w:r w:rsidRPr="00C81BE1">
        <w:rPr>
          <w:rFonts w:ascii="Times New Roman" w:hAnsi="Times New Roman" w:cs="Times New Roman"/>
          <w:sz w:val="28"/>
          <w:szCs w:val="28"/>
        </w:rPr>
        <w:t>переувлажнение почвы, подтопление в результате строительства ГЭС (особенно в равнинной</w:t>
      </w:r>
      <w:r w:rsidR="00C81BE1">
        <w:rPr>
          <w:rFonts w:ascii="Times New Roman" w:hAnsi="Times New Roman" w:cs="Times New Roman"/>
          <w:sz w:val="28"/>
          <w:szCs w:val="28"/>
        </w:rPr>
        <w:t xml:space="preserve"> </w:t>
      </w:r>
      <w:r w:rsidRPr="00C81BE1">
        <w:rPr>
          <w:rFonts w:ascii="Times New Roman" w:hAnsi="Times New Roman" w:cs="Times New Roman"/>
          <w:sz w:val="28"/>
          <w:szCs w:val="28"/>
        </w:rPr>
        <w:t>местности), водохранилищ, шоссейных и железных дорог и т. д. Гибель лесов по этим</w:t>
      </w:r>
      <w:r w:rsidR="00C81BE1">
        <w:rPr>
          <w:rFonts w:ascii="Times New Roman" w:hAnsi="Times New Roman" w:cs="Times New Roman"/>
          <w:sz w:val="28"/>
          <w:szCs w:val="28"/>
        </w:rPr>
        <w:t xml:space="preserve"> </w:t>
      </w:r>
      <w:r w:rsidRPr="00C81BE1">
        <w:rPr>
          <w:rFonts w:ascii="Times New Roman" w:hAnsi="Times New Roman" w:cs="Times New Roman"/>
          <w:sz w:val="28"/>
          <w:szCs w:val="28"/>
        </w:rPr>
        <w:t>причинам можно наблюдать практически во всех областях России. Промышленные</w:t>
      </w:r>
      <w:r w:rsidR="00C81BE1">
        <w:rPr>
          <w:rFonts w:ascii="Times New Roman" w:hAnsi="Times New Roman" w:cs="Times New Roman"/>
          <w:sz w:val="28"/>
          <w:szCs w:val="28"/>
        </w:rPr>
        <w:t xml:space="preserve"> </w:t>
      </w:r>
      <w:r w:rsidRPr="00C81BE1">
        <w:rPr>
          <w:rFonts w:ascii="Times New Roman" w:hAnsi="Times New Roman" w:cs="Times New Roman"/>
          <w:sz w:val="28"/>
          <w:szCs w:val="28"/>
        </w:rPr>
        <w:t xml:space="preserve">предприятия, выбрасывая в </w:t>
      </w:r>
      <w:r w:rsidRPr="00C81BE1">
        <w:rPr>
          <w:rFonts w:ascii="Times New Roman" w:hAnsi="Times New Roman" w:cs="Times New Roman"/>
          <w:sz w:val="28"/>
          <w:szCs w:val="28"/>
        </w:rPr>
        <w:lastRenderedPageBreak/>
        <w:t>атмосферу, воду, почву различные химические соединения,</w:t>
      </w:r>
      <w:r w:rsidR="00C81BE1">
        <w:rPr>
          <w:rFonts w:ascii="Times New Roman" w:hAnsi="Times New Roman" w:cs="Times New Roman"/>
          <w:sz w:val="28"/>
          <w:szCs w:val="28"/>
        </w:rPr>
        <w:t xml:space="preserve"> </w:t>
      </w:r>
      <w:r w:rsidRPr="00C81BE1">
        <w:rPr>
          <w:rFonts w:ascii="Times New Roman" w:hAnsi="Times New Roman" w:cs="Times New Roman"/>
          <w:sz w:val="28"/>
          <w:szCs w:val="28"/>
        </w:rPr>
        <w:t>вызывают угнетение и гибель деревьев, кустарников.</w:t>
      </w:r>
    </w:p>
    <w:p w:rsidR="003F0DB7" w:rsidRPr="00C81BE1" w:rsidRDefault="003F0DB7" w:rsidP="00DB052B">
      <w:pPr>
        <w:spacing w:before="240"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BE1">
        <w:rPr>
          <w:rFonts w:ascii="Times New Roman" w:hAnsi="Times New Roman" w:cs="Times New Roman"/>
          <w:b/>
          <w:sz w:val="28"/>
          <w:szCs w:val="28"/>
        </w:rPr>
        <w:t>Появление бумаги. Как это было.</w:t>
      </w:r>
    </w:p>
    <w:p w:rsidR="003F0DB7" w:rsidRPr="00C81BE1" w:rsidRDefault="003F0DB7" w:rsidP="00DB05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BE1">
        <w:rPr>
          <w:rFonts w:ascii="Times New Roman" w:hAnsi="Times New Roman" w:cs="Times New Roman"/>
          <w:sz w:val="28"/>
          <w:szCs w:val="28"/>
        </w:rPr>
        <w:t>В северной провинции Китая Шэньси есть пещера Баоцяо. В 1957 году в ней</w:t>
      </w:r>
    </w:p>
    <w:p w:rsidR="003F0DB7" w:rsidRPr="00C81BE1" w:rsidRDefault="003F0DB7" w:rsidP="000613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BE1">
        <w:rPr>
          <w:rFonts w:ascii="Times New Roman" w:hAnsi="Times New Roman" w:cs="Times New Roman"/>
          <w:sz w:val="28"/>
          <w:szCs w:val="28"/>
        </w:rPr>
        <w:t xml:space="preserve">обнаружили </w:t>
      </w:r>
      <w:r w:rsidR="00DB052B">
        <w:rPr>
          <w:rFonts w:ascii="Times New Roman" w:hAnsi="Times New Roman" w:cs="Times New Roman"/>
          <w:sz w:val="28"/>
          <w:szCs w:val="28"/>
        </w:rPr>
        <w:t>гробницу</w:t>
      </w:r>
      <w:r w:rsidRPr="00C81BE1">
        <w:rPr>
          <w:rFonts w:ascii="Times New Roman" w:hAnsi="Times New Roman" w:cs="Times New Roman"/>
          <w:sz w:val="28"/>
          <w:szCs w:val="28"/>
        </w:rPr>
        <w:t>, где были найдены обрывки листов бумаги. Бумагу исследовали и</w:t>
      </w:r>
      <w:r w:rsidR="00C81BE1">
        <w:rPr>
          <w:rFonts w:ascii="Times New Roman" w:hAnsi="Times New Roman" w:cs="Times New Roman"/>
          <w:sz w:val="28"/>
          <w:szCs w:val="28"/>
        </w:rPr>
        <w:t xml:space="preserve"> </w:t>
      </w:r>
      <w:r w:rsidRPr="00C81BE1">
        <w:rPr>
          <w:rFonts w:ascii="Times New Roman" w:hAnsi="Times New Roman" w:cs="Times New Roman"/>
          <w:sz w:val="28"/>
          <w:szCs w:val="28"/>
        </w:rPr>
        <w:t>установили, что она была изготовлена во II веке до нашей эры. Это открытие пролило свет на</w:t>
      </w:r>
      <w:r w:rsidR="00C81BE1">
        <w:rPr>
          <w:rFonts w:ascii="Times New Roman" w:hAnsi="Times New Roman" w:cs="Times New Roman"/>
          <w:sz w:val="28"/>
          <w:szCs w:val="28"/>
        </w:rPr>
        <w:t xml:space="preserve"> </w:t>
      </w:r>
      <w:r w:rsidRPr="00C81BE1">
        <w:rPr>
          <w:rFonts w:ascii="Times New Roman" w:hAnsi="Times New Roman" w:cs="Times New Roman"/>
          <w:sz w:val="28"/>
          <w:szCs w:val="28"/>
        </w:rPr>
        <w:t>историю возникновения бумаги. Считалось. Что бумага появилась в Китае в 105 году нового</w:t>
      </w:r>
      <w:r w:rsidR="00DB052B">
        <w:rPr>
          <w:rFonts w:ascii="Times New Roman" w:hAnsi="Times New Roman" w:cs="Times New Roman"/>
          <w:sz w:val="28"/>
          <w:szCs w:val="28"/>
        </w:rPr>
        <w:t xml:space="preserve"> </w:t>
      </w:r>
      <w:r w:rsidRPr="00C81BE1">
        <w:rPr>
          <w:rFonts w:ascii="Times New Roman" w:hAnsi="Times New Roman" w:cs="Times New Roman"/>
          <w:sz w:val="28"/>
          <w:szCs w:val="28"/>
        </w:rPr>
        <w:t>летосчисления. Баоцянская находка отодвигает эту дату на два столетия впер</w:t>
      </w:r>
      <w:r w:rsidRPr="00C81BE1">
        <w:rPr>
          <w:rFonts w:ascii="Cambria Math" w:hAnsi="Cambria Math" w:cs="Cambria Math"/>
          <w:sz w:val="28"/>
          <w:szCs w:val="28"/>
        </w:rPr>
        <w:t>ѐ</w:t>
      </w:r>
      <w:r w:rsidRPr="00C81BE1">
        <w:rPr>
          <w:rFonts w:ascii="Times New Roman" w:hAnsi="Times New Roman" w:cs="Times New Roman"/>
          <w:sz w:val="28"/>
          <w:szCs w:val="28"/>
        </w:rPr>
        <w:t xml:space="preserve">д. </w:t>
      </w:r>
    </w:p>
    <w:p w:rsidR="003F0DB7" w:rsidRPr="00DB052B" w:rsidRDefault="003F0DB7" w:rsidP="00A07DAB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52B">
        <w:rPr>
          <w:rFonts w:ascii="Times New Roman" w:hAnsi="Times New Roman" w:cs="Times New Roman"/>
          <w:b/>
          <w:sz w:val="28"/>
          <w:szCs w:val="28"/>
        </w:rPr>
        <w:t>Современные технологии изготовления бумаги</w:t>
      </w:r>
      <w:r w:rsidRPr="00DB052B">
        <w:rPr>
          <w:rFonts w:ascii="Times New Roman" w:hAnsi="Times New Roman" w:cs="Times New Roman"/>
          <w:sz w:val="28"/>
          <w:szCs w:val="28"/>
        </w:rPr>
        <w:t>.</w:t>
      </w:r>
    </w:p>
    <w:p w:rsidR="003F0DB7" w:rsidRPr="00DB052B" w:rsidRDefault="003F0DB7" w:rsidP="00A07DAB">
      <w:pPr>
        <w:tabs>
          <w:tab w:val="left" w:pos="36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52B">
        <w:rPr>
          <w:rFonts w:ascii="Times New Roman" w:hAnsi="Times New Roman" w:cs="Times New Roman"/>
          <w:sz w:val="28"/>
          <w:szCs w:val="28"/>
        </w:rPr>
        <w:t>Как делают бумагу в наши дни.</w:t>
      </w:r>
      <w:r w:rsidR="007A6DE4" w:rsidRPr="00DB052B">
        <w:rPr>
          <w:rFonts w:ascii="Times New Roman" w:hAnsi="Times New Roman" w:cs="Times New Roman"/>
          <w:sz w:val="28"/>
          <w:szCs w:val="28"/>
        </w:rPr>
        <w:tab/>
      </w:r>
    </w:p>
    <w:p w:rsidR="003F0DB7" w:rsidRPr="00DB052B" w:rsidRDefault="003F0DB7" w:rsidP="00A07D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52B">
        <w:rPr>
          <w:rFonts w:ascii="Times New Roman" w:hAnsi="Times New Roman" w:cs="Times New Roman"/>
          <w:sz w:val="28"/>
          <w:szCs w:val="28"/>
        </w:rPr>
        <w:t>Целлюлозу лиственных пород могут смешивать с хвойной</w:t>
      </w:r>
      <w:r w:rsidR="00A07DAB">
        <w:rPr>
          <w:rFonts w:ascii="Times New Roman" w:hAnsi="Times New Roman" w:cs="Times New Roman"/>
          <w:sz w:val="28"/>
          <w:szCs w:val="28"/>
        </w:rPr>
        <w:t xml:space="preserve"> </w:t>
      </w:r>
      <w:r w:rsidRPr="00DB052B">
        <w:rPr>
          <w:rFonts w:ascii="Times New Roman" w:hAnsi="Times New Roman" w:cs="Times New Roman"/>
          <w:sz w:val="28"/>
          <w:szCs w:val="28"/>
        </w:rPr>
        <w:t>целлюлозой. Короткие и жесткие волокна лиственной древесины и длинные и эластичные</w:t>
      </w:r>
      <w:r w:rsidR="00A07DAB">
        <w:rPr>
          <w:rFonts w:ascii="Times New Roman" w:hAnsi="Times New Roman" w:cs="Times New Roman"/>
          <w:sz w:val="28"/>
          <w:szCs w:val="28"/>
        </w:rPr>
        <w:t xml:space="preserve"> </w:t>
      </w:r>
      <w:r w:rsidRPr="00DB052B">
        <w:rPr>
          <w:rFonts w:ascii="Times New Roman" w:hAnsi="Times New Roman" w:cs="Times New Roman"/>
          <w:sz w:val="28"/>
          <w:szCs w:val="28"/>
        </w:rPr>
        <w:t>хвойной образуют массу, из которой получают бумагу с хорошими свойствами.</w:t>
      </w:r>
    </w:p>
    <w:p w:rsidR="003F0DB7" w:rsidRPr="00DB052B" w:rsidRDefault="003F0DB7" w:rsidP="00A07DA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52B">
        <w:rPr>
          <w:rFonts w:ascii="Times New Roman" w:hAnsi="Times New Roman" w:cs="Times New Roman"/>
          <w:sz w:val="28"/>
          <w:szCs w:val="28"/>
        </w:rPr>
        <w:t>Технологический процесс изготов</w:t>
      </w:r>
      <w:r w:rsidR="00A07DAB">
        <w:rPr>
          <w:rFonts w:ascii="Times New Roman" w:hAnsi="Times New Roman" w:cs="Times New Roman"/>
          <w:sz w:val="28"/>
          <w:szCs w:val="28"/>
        </w:rPr>
        <w:t xml:space="preserve">ления бумаги включает следующие </w:t>
      </w:r>
      <w:r w:rsidRPr="00DB052B">
        <w:rPr>
          <w:rFonts w:ascii="Times New Roman" w:hAnsi="Times New Roman" w:cs="Times New Roman"/>
          <w:sz w:val="28"/>
          <w:szCs w:val="28"/>
        </w:rPr>
        <w:t>основные</w:t>
      </w:r>
      <w:r w:rsidR="00A07DAB">
        <w:rPr>
          <w:rFonts w:ascii="Times New Roman" w:hAnsi="Times New Roman" w:cs="Times New Roman"/>
          <w:sz w:val="28"/>
          <w:szCs w:val="28"/>
        </w:rPr>
        <w:t xml:space="preserve"> </w:t>
      </w:r>
      <w:r w:rsidRPr="00DB052B">
        <w:rPr>
          <w:rFonts w:ascii="Times New Roman" w:hAnsi="Times New Roman" w:cs="Times New Roman"/>
          <w:sz w:val="28"/>
          <w:szCs w:val="28"/>
        </w:rPr>
        <w:t>операции:</w:t>
      </w:r>
    </w:p>
    <w:p w:rsidR="003F0DB7" w:rsidRPr="00DB052B" w:rsidRDefault="003F0DB7" w:rsidP="00A07DA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52B">
        <w:rPr>
          <w:rFonts w:ascii="Times New Roman" w:hAnsi="Times New Roman" w:cs="Times New Roman"/>
          <w:b/>
          <w:sz w:val="28"/>
          <w:szCs w:val="28"/>
        </w:rPr>
        <w:t>Аккумулирование</w:t>
      </w:r>
      <w:r w:rsidRPr="00DB052B">
        <w:rPr>
          <w:rFonts w:ascii="Times New Roman" w:hAnsi="Times New Roman" w:cs="Times New Roman"/>
          <w:sz w:val="28"/>
          <w:szCs w:val="28"/>
        </w:rPr>
        <w:t>.  Приготовление  бумажной  массы  проводят  в  размольно</w:t>
      </w:r>
      <w:r w:rsidR="00A07DAB">
        <w:rPr>
          <w:rFonts w:ascii="Times New Roman" w:hAnsi="Times New Roman" w:cs="Times New Roman"/>
          <w:sz w:val="28"/>
          <w:szCs w:val="28"/>
        </w:rPr>
        <w:t xml:space="preserve"> </w:t>
      </w:r>
      <w:r w:rsidRPr="00DB052B">
        <w:rPr>
          <w:rFonts w:ascii="Times New Roman" w:hAnsi="Times New Roman" w:cs="Times New Roman"/>
          <w:sz w:val="28"/>
          <w:szCs w:val="28"/>
        </w:rPr>
        <w:t>-</w:t>
      </w:r>
      <w:r w:rsidR="00A07DAB">
        <w:rPr>
          <w:rFonts w:ascii="Times New Roman" w:hAnsi="Times New Roman" w:cs="Times New Roman"/>
          <w:sz w:val="28"/>
          <w:szCs w:val="28"/>
        </w:rPr>
        <w:t xml:space="preserve"> </w:t>
      </w:r>
      <w:r w:rsidRPr="00DB052B">
        <w:rPr>
          <w:rFonts w:ascii="Times New Roman" w:hAnsi="Times New Roman" w:cs="Times New Roman"/>
          <w:sz w:val="28"/>
          <w:szCs w:val="28"/>
        </w:rPr>
        <w:t>подготовительном  отделе.  Потоки  волокнистых,  наполняющих,  проклеивающих,</w:t>
      </w:r>
      <w:r w:rsidR="00A07DAB">
        <w:rPr>
          <w:rFonts w:ascii="Times New Roman" w:hAnsi="Times New Roman" w:cs="Times New Roman"/>
          <w:sz w:val="28"/>
          <w:szCs w:val="28"/>
        </w:rPr>
        <w:t xml:space="preserve"> </w:t>
      </w:r>
      <w:r w:rsidRPr="00DB052B">
        <w:rPr>
          <w:rFonts w:ascii="Times New Roman" w:hAnsi="Times New Roman" w:cs="Times New Roman"/>
          <w:sz w:val="28"/>
          <w:szCs w:val="28"/>
        </w:rPr>
        <w:t>окрашивающих и других материалов, составляющих композицию данного вида будущей</w:t>
      </w:r>
      <w:r w:rsidR="00A07DAB">
        <w:rPr>
          <w:rFonts w:ascii="Times New Roman" w:hAnsi="Times New Roman" w:cs="Times New Roman"/>
          <w:sz w:val="28"/>
          <w:szCs w:val="28"/>
        </w:rPr>
        <w:t xml:space="preserve"> </w:t>
      </w:r>
      <w:r w:rsidRPr="00DB052B">
        <w:rPr>
          <w:rFonts w:ascii="Times New Roman" w:hAnsi="Times New Roman" w:cs="Times New Roman"/>
          <w:sz w:val="28"/>
          <w:szCs w:val="28"/>
        </w:rPr>
        <w:t>бумаги, направляются в дозатор или составитель композиции, где они непрерывно и строго</w:t>
      </w:r>
      <w:r w:rsidR="00A07DAB">
        <w:rPr>
          <w:rFonts w:ascii="Times New Roman" w:hAnsi="Times New Roman" w:cs="Times New Roman"/>
          <w:sz w:val="28"/>
          <w:szCs w:val="28"/>
        </w:rPr>
        <w:t xml:space="preserve"> </w:t>
      </w:r>
      <w:r w:rsidRPr="00DB052B">
        <w:rPr>
          <w:rFonts w:ascii="Times New Roman" w:hAnsi="Times New Roman" w:cs="Times New Roman"/>
          <w:sz w:val="28"/>
          <w:szCs w:val="28"/>
        </w:rPr>
        <w:t>дозируются в заданном соотношении, а затем поступают в мешальный бассейн. В этом</w:t>
      </w:r>
      <w:r w:rsidR="00A07DAB">
        <w:rPr>
          <w:rFonts w:ascii="Times New Roman" w:hAnsi="Times New Roman" w:cs="Times New Roman"/>
          <w:sz w:val="28"/>
          <w:szCs w:val="28"/>
        </w:rPr>
        <w:t xml:space="preserve"> </w:t>
      </w:r>
      <w:r w:rsidRPr="00DB052B">
        <w:rPr>
          <w:rFonts w:ascii="Times New Roman" w:hAnsi="Times New Roman" w:cs="Times New Roman"/>
          <w:sz w:val="28"/>
          <w:szCs w:val="28"/>
        </w:rPr>
        <w:t>бассейне масса тщательно перемешивается и аккумулируется (накапливается).</w:t>
      </w:r>
    </w:p>
    <w:p w:rsidR="003F0DB7" w:rsidRPr="00A07DAB" w:rsidRDefault="003F0DB7" w:rsidP="00A07DAB">
      <w:pPr>
        <w:spacing w:before="240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DAB">
        <w:rPr>
          <w:rFonts w:ascii="Times New Roman" w:hAnsi="Times New Roman" w:cs="Times New Roman"/>
          <w:b/>
          <w:sz w:val="28"/>
          <w:szCs w:val="28"/>
        </w:rPr>
        <w:t>Рафинирование</w:t>
      </w:r>
      <w:r w:rsidRPr="00A07DAB">
        <w:rPr>
          <w:rFonts w:ascii="Times New Roman" w:hAnsi="Times New Roman" w:cs="Times New Roman"/>
          <w:sz w:val="28"/>
          <w:szCs w:val="28"/>
        </w:rPr>
        <w:t>. Рафинирование бумажной массы производится перед ее подачей на</w:t>
      </w:r>
      <w:r w:rsidR="00A07DAB">
        <w:rPr>
          <w:rFonts w:ascii="Times New Roman" w:hAnsi="Times New Roman" w:cs="Times New Roman"/>
          <w:sz w:val="28"/>
          <w:szCs w:val="28"/>
        </w:rPr>
        <w:t xml:space="preserve"> </w:t>
      </w:r>
      <w:r w:rsidRPr="00A07DAB">
        <w:rPr>
          <w:rFonts w:ascii="Times New Roman" w:hAnsi="Times New Roman" w:cs="Times New Roman"/>
          <w:sz w:val="28"/>
          <w:szCs w:val="28"/>
        </w:rPr>
        <w:t>машину в аппаратах непрерывного действия — конических и дисковых мельницах. В</w:t>
      </w:r>
      <w:r w:rsidR="00A07DAB">
        <w:rPr>
          <w:rFonts w:ascii="Times New Roman" w:hAnsi="Times New Roman" w:cs="Times New Roman"/>
          <w:sz w:val="28"/>
          <w:szCs w:val="28"/>
        </w:rPr>
        <w:t xml:space="preserve"> </w:t>
      </w:r>
      <w:r w:rsidRPr="00A07DAB">
        <w:rPr>
          <w:rFonts w:ascii="Times New Roman" w:hAnsi="Times New Roman" w:cs="Times New Roman"/>
          <w:sz w:val="28"/>
          <w:szCs w:val="28"/>
        </w:rPr>
        <w:t>процессе рафинирования бумажной массы происходит выравнивание степени помола массы,</w:t>
      </w:r>
      <w:r w:rsidR="00A07DAB">
        <w:rPr>
          <w:rFonts w:ascii="Times New Roman" w:hAnsi="Times New Roman" w:cs="Times New Roman"/>
          <w:sz w:val="28"/>
          <w:szCs w:val="28"/>
        </w:rPr>
        <w:t xml:space="preserve"> </w:t>
      </w:r>
      <w:r w:rsidRPr="00A07DAB">
        <w:rPr>
          <w:rFonts w:ascii="Times New Roman" w:hAnsi="Times New Roman" w:cs="Times New Roman"/>
          <w:sz w:val="28"/>
          <w:szCs w:val="28"/>
        </w:rPr>
        <w:t xml:space="preserve">устранение пучков волокон и некоторый подмол массы. </w:t>
      </w:r>
      <w:r w:rsidRPr="00A07DAB">
        <w:rPr>
          <w:rFonts w:ascii="Times New Roman" w:hAnsi="Times New Roman" w:cs="Times New Roman"/>
          <w:sz w:val="28"/>
          <w:szCs w:val="28"/>
        </w:rPr>
        <w:lastRenderedPageBreak/>
        <w:t>Для этого мельницы устанавливают</w:t>
      </w:r>
      <w:r w:rsidR="00A07DAB">
        <w:rPr>
          <w:rFonts w:ascii="Times New Roman" w:hAnsi="Times New Roman" w:cs="Times New Roman"/>
          <w:sz w:val="28"/>
          <w:szCs w:val="28"/>
        </w:rPr>
        <w:t xml:space="preserve"> </w:t>
      </w:r>
      <w:r w:rsidRPr="00A07DAB">
        <w:rPr>
          <w:rFonts w:ascii="Times New Roman" w:hAnsi="Times New Roman" w:cs="Times New Roman"/>
          <w:sz w:val="28"/>
          <w:szCs w:val="28"/>
        </w:rPr>
        <w:t>после машинного бассейна непосредственно перед бумагоделательной машиной.</w:t>
      </w:r>
    </w:p>
    <w:p w:rsidR="003F0DB7" w:rsidRPr="00A07DAB" w:rsidRDefault="003F0DB7" w:rsidP="00A07DAB">
      <w:pPr>
        <w:spacing w:before="240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DAB">
        <w:rPr>
          <w:rFonts w:ascii="Times New Roman" w:hAnsi="Times New Roman" w:cs="Times New Roman"/>
          <w:b/>
          <w:sz w:val="28"/>
          <w:szCs w:val="28"/>
        </w:rPr>
        <w:t>Подача массы на бумагоделательную машину</w:t>
      </w:r>
      <w:r w:rsidRPr="00A07DAB">
        <w:rPr>
          <w:rFonts w:ascii="Times New Roman" w:hAnsi="Times New Roman" w:cs="Times New Roman"/>
          <w:sz w:val="28"/>
          <w:szCs w:val="28"/>
        </w:rPr>
        <w:t>. По выходе из машинных бассейнов</w:t>
      </w:r>
      <w:r w:rsidR="00A07DAB">
        <w:rPr>
          <w:rFonts w:ascii="Times New Roman" w:hAnsi="Times New Roman" w:cs="Times New Roman"/>
          <w:sz w:val="28"/>
          <w:szCs w:val="28"/>
        </w:rPr>
        <w:t xml:space="preserve"> </w:t>
      </w:r>
      <w:r w:rsidRPr="00A07DAB">
        <w:rPr>
          <w:rFonts w:ascii="Times New Roman" w:hAnsi="Times New Roman" w:cs="Times New Roman"/>
          <w:sz w:val="28"/>
          <w:szCs w:val="28"/>
        </w:rPr>
        <w:t>масса при концентрации 2,5— 3,5 % дозируется и направляется на бумагоделательную</w:t>
      </w:r>
      <w:r w:rsidR="00A07DAB">
        <w:rPr>
          <w:rFonts w:ascii="Times New Roman" w:hAnsi="Times New Roman" w:cs="Times New Roman"/>
          <w:sz w:val="28"/>
          <w:szCs w:val="28"/>
        </w:rPr>
        <w:t xml:space="preserve"> </w:t>
      </w:r>
      <w:r w:rsidRPr="00A07DAB">
        <w:rPr>
          <w:rFonts w:ascii="Times New Roman" w:hAnsi="Times New Roman" w:cs="Times New Roman"/>
          <w:sz w:val="28"/>
          <w:szCs w:val="28"/>
        </w:rPr>
        <w:t>машину. Перед поступлением на машину она разбавляется оборотной водой, очищается от</w:t>
      </w:r>
      <w:r w:rsidR="00A07DAB">
        <w:rPr>
          <w:rFonts w:ascii="Times New Roman" w:hAnsi="Times New Roman" w:cs="Times New Roman"/>
          <w:sz w:val="28"/>
          <w:szCs w:val="28"/>
        </w:rPr>
        <w:t xml:space="preserve"> </w:t>
      </w:r>
      <w:r w:rsidRPr="00A07DAB">
        <w:rPr>
          <w:rFonts w:ascii="Times New Roman" w:hAnsi="Times New Roman" w:cs="Times New Roman"/>
          <w:sz w:val="28"/>
          <w:szCs w:val="28"/>
        </w:rPr>
        <w:t>посторонних загрязнений, а также от узелков и комочков. Для поддержания постоянной</w:t>
      </w:r>
      <w:r w:rsidR="00A07DAB">
        <w:rPr>
          <w:rFonts w:ascii="Times New Roman" w:hAnsi="Times New Roman" w:cs="Times New Roman"/>
          <w:sz w:val="28"/>
          <w:szCs w:val="28"/>
        </w:rPr>
        <w:t xml:space="preserve"> </w:t>
      </w:r>
      <w:r w:rsidRPr="00A07DAB">
        <w:rPr>
          <w:rFonts w:ascii="Times New Roman" w:hAnsi="Times New Roman" w:cs="Times New Roman"/>
          <w:sz w:val="28"/>
          <w:szCs w:val="28"/>
        </w:rPr>
        <w:t>массы 1 м  2  вырабатываемой бумаги необходимо, чтобы в единицу времени на сетку машины</w:t>
      </w:r>
      <w:r w:rsidR="00A07DAB">
        <w:rPr>
          <w:rFonts w:ascii="Times New Roman" w:hAnsi="Times New Roman" w:cs="Times New Roman"/>
          <w:sz w:val="28"/>
          <w:szCs w:val="28"/>
        </w:rPr>
        <w:t xml:space="preserve"> </w:t>
      </w:r>
      <w:r w:rsidRPr="00A07DAB">
        <w:rPr>
          <w:rFonts w:ascii="Times New Roman" w:hAnsi="Times New Roman" w:cs="Times New Roman"/>
          <w:sz w:val="28"/>
          <w:szCs w:val="28"/>
        </w:rPr>
        <w:t>поступало одно и то же количество массы, при этом скорость машины должна быть</w:t>
      </w:r>
      <w:r w:rsidR="00A07DAB">
        <w:rPr>
          <w:rFonts w:ascii="Times New Roman" w:hAnsi="Times New Roman" w:cs="Times New Roman"/>
          <w:sz w:val="28"/>
          <w:szCs w:val="28"/>
        </w:rPr>
        <w:t xml:space="preserve"> </w:t>
      </w:r>
      <w:r w:rsidRPr="00A07DAB">
        <w:rPr>
          <w:rFonts w:ascii="Times New Roman" w:hAnsi="Times New Roman" w:cs="Times New Roman"/>
          <w:sz w:val="28"/>
          <w:szCs w:val="28"/>
        </w:rPr>
        <w:t>постоянной. Скорость машины изменяют при переходе на выработку другого вида бумаги.</w:t>
      </w:r>
    </w:p>
    <w:p w:rsidR="007A6DE4" w:rsidRPr="00A07DAB" w:rsidRDefault="003F0DB7" w:rsidP="00A07DA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DAB">
        <w:rPr>
          <w:rFonts w:ascii="Times New Roman" w:hAnsi="Times New Roman" w:cs="Times New Roman"/>
          <w:sz w:val="28"/>
          <w:szCs w:val="28"/>
        </w:rPr>
        <w:t>На современных бумагоделательных машинах массу 1 м</w:t>
      </w:r>
      <w:r w:rsidR="007A6DE4" w:rsidRPr="00A07DAB">
        <w:rPr>
          <w:rFonts w:ascii="Times New Roman" w:hAnsi="Times New Roman" w:cs="Times New Roman"/>
          <w:sz w:val="28"/>
          <w:szCs w:val="28"/>
        </w:rPr>
        <w:t xml:space="preserve">^2 </w:t>
      </w:r>
      <w:r w:rsidRPr="00A07DAB">
        <w:rPr>
          <w:rFonts w:ascii="Times New Roman" w:hAnsi="Times New Roman" w:cs="Times New Roman"/>
          <w:sz w:val="28"/>
          <w:szCs w:val="28"/>
        </w:rPr>
        <w:t>вырабатываемой бумаги</w:t>
      </w:r>
      <w:r w:rsidR="00A07DAB">
        <w:rPr>
          <w:rFonts w:ascii="Times New Roman" w:hAnsi="Times New Roman" w:cs="Times New Roman"/>
          <w:sz w:val="28"/>
          <w:szCs w:val="28"/>
        </w:rPr>
        <w:t xml:space="preserve"> </w:t>
      </w:r>
      <w:r w:rsidR="007A6DE4" w:rsidRPr="00A07DAB">
        <w:rPr>
          <w:rFonts w:ascii="Times New Roman" w:hAnsi="Times New Roman" w:cs="Times New Roman"/>
          <w:sz w:val="28"/>
          <w:szCs w:val="28"/>
        </w:rPr>
        <w:t>поддерживают постоянными</w:t>
      </w:r>
      <w:r w:rsidRPr="00A07DAB">
        <w:rPr>
          <w:rFonts w:ascii="Times New Roman" w:hAnsi="Times New Roman" w:cs="Times New Roman"/>
          <w:sz w:val="28"/>
          <w:szCs w:val="28"/>
        </w:rPr>
        <w:t xml:space="preserve"> автоматическими регуляторами. На бумагоделательную машину</w:t>
      </w:r>
      <w:r w:rsidR="00A07DAB">
        <w:rPr>
          <w:rFonts w:ascii="Times New Roman" w:hAnsi="Times New Roman" w:cs="Times New Roman"/>
          <w:sz w:val="28"/>
          <w:szCs w:val="28"/>
        </w:rPr>
        <w:t xml:space="preserve"> </w:t>
      </w:r>
      <w:r w:rsidRPr="00A07DAB">
        <w:rPr>
          <w:rFonts w:ascii="Times New Roman" w:hAnsi="Times New Roman" w:cs="Times New Roman"/>
          <w:sz w:val="28"/>
          <w:szCs w:val="28"/>
        </w:rPr>
        <w:t>массу подают с помощью насоса и ящика постоянного напора. Масса, поступающая набумагоделательную машину, разбавляется водой в смесительном насосе. Разбавление</w:t>
      </w:r>
      <w:r w:rsidR="00A07DAB">
        <w:rPr>
          <w:rFonts w:ascii="Times New Roman" w:hAnsi="Times New Roman" w:cs="Times New Roman"/>
          <w:sz w:val="28"/>
          <w:szCs w:val="28"/>
        </w:rPr>
        <w:t xml:space="preserve"> </w:t>
      </w:r>
      <w:r w:rsidRPr="00A07DAB">
        <w:rPr>
          <w:rFonts w:ascii="Times New Roman" w:hAnsi="Times New Roman" w:cs="Times New Roman"/>
          <w:sz w:val="28"/>
          <w:szCs w:val="28"/>
        </w:rPr>
        <w:t>необходимо, во-первых, для последующей очистки массы, так как из густой массы трудно</w:t>
      </w:r>
      <w:r w:rsidR="00A07DAB">
        <w:rPr>
          <w:rFonts w:ascii="Times New Roman" w:hAnsi="Times New Roman" w:cs="Times New Roman"/>
          <w:sz w:val="28"/>
          <w:szCs w:val="28"/>
        </w:rPr>
        <w:t xml:space="preserve"> </w:t>
      </w:r>
      <w:r w:rsidRPr="00A07DAB">
        <w:rPr>
          <w:rFonts w:ascii="Times New Roman" w:hAnsi="Times New Roman" w:cs="Times New Roman"/>
          <w:sz w:val="28"/>
          <w:szCs w:val="28"/>
        </w:rPr>
        <w:t>удалять загрязнения, и, во-вторых, для лучшего формования бумаги на сетке бумагоделательной машины.</w:t>
      </w:r>
    </w:p>
    <w:p w:rsidR="003F0DB7" w:rsidRPr="00A07DAB" w:rsidRDefault="003F0DB7" w:rsidP="00A07DA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DAB">
        <w:rPr>
          <w:rFonts w:ascii="Times New Roman" w:hAnsi="Times New Roman" w:cs="Times New Roman"/>
          <w:b/>
          <w:sz w:val="28"/>
          <w:szCs w:val="28"/>
        </w:rPr>
        <w:t>Формирование бумажного листа на сетке бумагоделательной машины</w:t>
      </w:r>
      <w:r w:rsidRPr="00A07DAB">
        <w:rPr>
          <w:rFonts w:ascii="Times New Roman" w:hAnsi="Times New Roman" w:cs="Times New Roman"/>
          <w:sz w:val="28"/>
          <w:szCs w:val="28"/>
        </w:rPr>
        <w:t>. Бумажная</w:t>
      </w:r>
      <w:r w:rsidR="00A07DAB">
        <w:rPr>
          <w:rFonts w:ascii="Times New Roman" w:hAnsi="Times New Roman" w:cs="Times New Roman"/>
          <w:sz w:val="28"/>
          <w:szCs w:val="28"/>
        </w:rPr>
        <w:t xml:space="preserve"> </w:t>
      </w:r>
      <w:r w:rsidRPr="00A07DAB">
        <w:rPr>
          <w:rFonts w:ascii="Times New Roman" w:hAnsi="Times New Roman" w:cs="Times New Roman"/>
          <w:sz w:val="28"/>
          <w:szCs w:val="28"/>
        </w:rPr>
        <w:t>масса, разбавленная до необходимой концентрации и очищенная от посторонних включений,</w:t>
      </w:r>
      <w:r w:rsidR="00A07DAB">
        <w:rPr>
          <w:rFonts w:ascii="Times New Roman" w:hAnsi="Times New Roman" w:cs="Times New Roman"/>
          <w:sz w:val="28"/>
          <w:szCs w:val="28"/>
        </w:rPr>
        <w:t xml:space="preserve"> </w:t>
      </w:r>
      <w:r w:rsidRPr="00A07DAB">
        <w:rPr>
          <w:rFonts w:ascii="Times New Roman" w:hAnsi="Times New Roman" w:cs="Times New Roman"/>
          <w:sz w:val="28"/>
          <w:szCs w:val="28"/>
        </w:rPr>
        <w:t>поступает в напорный ящик бумагоделательной машины. Необходимая степень разбавления</w:t>
      </w:r>
      <w:r w:rsidR="00A07DAB">
        <w:rPr>
          <w:rFonts w:ascii="Times New Roman" w:hAnsi="Times New Roman" w:cs="Times New Roman"/>
          <w:sz w:val="28"/>
          <w:szCs w:val="28"/>
        </w:rPr>
        <w:t xml:space="preserve"> </w:t>
      </w:r>
      <w:r w:rsidRPr="00A07DAB">
        <w:rPr>
          <w:rFonts w:ascii="Times New Roman" w:hAnsi="Times New Roman" w:cs="Times New Roman"/>
          <w:sz w:val="28"/>
          <w:szCs w:val="28"/>
        </w:rPr>
        <w:t>массы для отлива бумаги на сетке бумагоделательн</w:t>
      </w:r>
      <w:r w:rsidR="007A6DE4" w:rsidRPr="00A07DAB">
        <w:rPr>
          <w:rFonts w:ascii="Times New Roman" w:hAnsi="Times New Roman" w:cs="Times New Roman"/>
          <w:sz w:val="28"/>
          <w:szCs w:val="28"/>
        </w:rPr>
        <w:t>ой машины зависит от массы 1 м^</w:t>
      </w:r>
      <w:r w:rsidRPr="00A07DAB">
        <w:rPr>
          <w:rFonts w:ascii="Times New Roman" w:hAnsi="Times New Roman" w:cs="Times New Roman"/>
          <w:sz w:val="28"/>
          <w:szCs w:val="28"/>
        </w:rPr>
        <w:t>2  бумаги,</w:t>
      </w:r>
      <w:r w:rsidR="00A07DAB">
        <w:rPr>
          <w:rFonts w:ascii="Times New Roman" w:hAnsi="Times New Roman" w:cs="Times New Roman"/>
          <w:sz w:val="28"/>
          <w:szCs w:val="28"/>
        </w:rPr>
        <w:t xml:space="preserve"> </w:t>
      </w:r>
      <w:r w:rsidRPr="00A07DAB">
        <w:rPr>
          <w:rFonts w:ascii="Times New Roman" w:hAnsi="Times New Roman" w:cs="Times New Roman"/>
          <w:sz w:val="28"/>
          <w:szCs w:val="28"/>
        </w:rPr>
        <w:t>рода волокна и степени помола массы. Формирование бумажного листа на сетке бумагоделательной машины. Бумажная масса, разбавленная до необходимой концентрации и</w:t>
      </w:r>
      <w:r w:rsidR="00A07DAB">
        <w:rPr>
          <w:rFonts w:ascii="Times New Roman" w:hAnsi="Times New Roman" w:cs="Times New Roman"/>
          <w:sz w:val="28"/>
          <w:szCs w:val="28"/>
        </w:rPr>
        <w:t xml:space="preserve"> </w:t>
      </w:r>
      <w:r w:rsidRPr="00A07DAB">
        <w:rPr>
          <w:rFonts w:ascii="Times New Roman" w:hAnsi="Times New Roman" w:cs="Times New Roman"/>
          <w:sz w:val="28"/>
          <w:szCs w:val="28"/>
        </w:rPr>
        <w:t>очищенная от посторонних включений, поступает в напорный ящик бумагоделательной машины.  Необходимая  степень  разбавления  массы  для  отлива  бумаги  на  сетке</w:t>
      </w:r>
      <w:r w:rsidR="007A6DE4" w:rsidRPr="00A07DAB">
        <w:rPr>
          <w:rFonts w:ascii="Times New Roman" w:hAnsi="Times New Roman" w:cs="Times New Roman"/>
          <w:sz w:val="28"/>
          <w:szCs w:val="28"/>
        </w:rPr>
        <w:t xml:space="preserve"> </w:t>
      </w:r>
      <w:r w:rsidRPr="00A07DAB">
        <w:rPr>
          <w:rFonts w:ascii="Times New Roman" w:hAnsi="Times New Roman" w:cs="Times New Roman"/>
          <w:sz w:val="28"/>
          <w:szCs w:val="28"/>
        </w:rPr>
        <w:t>бумагоделательной машины зависит от массы 1 м</w:t>
      </w:r>
      <w:r w:rsidR="007A6DE4" w:rsidRPr="00A07DAB">
        <w:rPr>
          <w:rFonts w:ascii="Times New Roman" w:hAnsi="Times New Roman" w:cs="Times New Roman"/>
          <w:sz w:val="28"/>
          <w:szCs w:val="28"/>
        </w:rPr>
        <w:t>^</w:t>
      </w:r>
      <w:r w:rsidRPr="00A07DAB">
        <w:rPr>
          <w:rFonts w:ascii="Times New Roman" w:hAnsi="Times New Roman" w:cs="Times New Roman"/>
          <w:sz w:val="28"/>
          <w:szCs w:val="28"/>
        </w:rPr>
        <w:t>2  бумаги, рода волокна и степени помола</w:t>
      </w:r>
      <w:r w:rsidR="007A6DE4" w:rsidRPr="00A07DAB">
        <w:rPr>
          <w:rFonts w:ascii="Times New Roman" w:hAnsi="Times New Roman" w:cs="Times New Roman"/>
          <w:sz w:val="28"/>
          <w:szCs w:val="28"/>
        </w:rPr>
        <w:t xml:space="preserve"> </w:t>
      </w:r>
      <w:r w:rsidRPr="00A07DAB">
        <w:rPr>
          <w:rFonts w:ascii="Times New Roman" w:hAnsi="Times New Roman" w:cs="Times New Roman"/>
          <w:sz w:val="28"/>
          <w:szCs w:val="28"/>
        </w:rPr>
        <w:t>массы.</w:t>
      </w:r>
    </w:p>
    <w:p w:rsidR="003F0DB7" w:rsidRPr="00A07DAB" w:rsidRDefault="003F0DB7" w:rsidP="00A07DAB">
      <w:pPr>
        <w:spacing w:before="240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DAB">
        <w:rPr>
          <w:rFonts w:ascii="Times New Roman" w:hAnsi="Times New Roman" w:cs="Times New Roman"/>
          <w:b/>
          <w:sz w:val="28"/>
          <w:szCs w:val="28"/>
        </w:rPr>
        <w:lastRenderedPageBreak/>
        <w:t>Напуск массы на сетку</w:t>
      </w:r>
      <w:r w:rsidRPr="00A07DAB">
        <w:rPr>
          <w:rFonts w:ascii="Times New Roman" w:hAnsi="Times New Roman" w:cs="Times New Roman"/>
          <w:sz w:val="28"/>
          <w:szCs w:val="28"/>
        </w:rPr>
        <w:t>. Эта операция осуществляется при помощи напускного</w:t>
      </w:r>
      <w:r w:rsidR="00A07DAB">
        <w:rPr>
          <w:rFonts w:ascii="Times New Roman" w:hAnsi="Times New Roman" w:cs="Times New Roman"/>
          <w:sz w:val="28"/>
          <w:szCs w:val="28"/>
        </w:rPr>
        <w:t xml:space="preserve"> </w:t>
      </w:r>
      <w:r w:rsidRPr="00A07DAB">
        <w:rPr>
          <w:rFonts w:ascii="Times New Roman" w:hAnsi="Times New Roman" w:cs="Times New Roman"/>
          <w:sz w:val="28"/>
          <w:szCs w:val="28"/>
        </w:rPr>
        <w:t>устройства — напорного ящика. Для нормальной работы машин при скоростях 450—500</w:t>
      </w:r>
      <w:r w:rsidR="00A07DAB">
        <w:rPr>
          <w:rFonts w:ascii="Times New Roman" w:hAnsi="Times New Roman" w:cs="Times New Roman"/>
          <w:sz w:val="28"/>
          <w:szCs w:val="28"/>
        </w:rPr>
        <w:t xml:space="preserve"> </w:t>
      </w:r>
      <w:r w:rsidRPr="00A07DAB">
        <w:rPr>
          <w:rFonts w:ascii="Times New Roman" w:hAnsi="Times New Roman" w:cs="Times New Roman"/>
          <w:sz w:val="28"/>
          <w:szCs w:val="28"/>
        </w:rPr>
        <w:t>м/мин требуется напор массы в напорном ящике 2,5—3 м, при скорости 600 м/мин — около</w:t>
      </w:r>
      <w:r w:rsidR="00A07DAB">
        <w:rPr>
          <w:rFonts w:ascii="Times New Roman" w:hAnsi="Times New Roman" w:cs="Times New Roman"/>
          <w:sz w:val="28"/>
          <w:szCs w:val="28"/>
        </w:rPr>
        <w:t xml:space="preserve"> </w:t>
      </w:r>
      <w:r w:rsidRPr="00A07DAB">
        <w:rPr>
          <w:rFonts w:ascii="Times New Roman" w:hAnsi="Times New Roman" w:cs="Times New Roman"/>
          <w:sz w:val="28"/>
          <w:szCs w:val="28"/>
        </w:rPr>
        <w:t>4,2 м и т. д. Напускное устройство обеспечивает напуск бумажной массы на бесконечную</w:t>
      </w:r>
      <w:r w:rsidR="00A07DAB">
        <w:rPr>
          <w:rFonts w:ascii="Times New Roman" w:hAnsi="Times New Roman" w:cs="Times New Roman"/>
          <w:sz w:val="28"/>
          <w:szCs w:val="28"/>
        </w:rPr>
        <w:t xml:space="preserve"> </w:t>
      </w:r>
      <w:r w:rsidRPr="00A07DAB">
        <w:rPr>
          <w:rFonts w:ascii="Times New Roman" w:hAnsi="Times New Roman" w:cs="Times New Roman"/>
          <w:sz w:val="28"/>
          <w:szCs w:val="28"/>
        </w:rPr>
        <w:t>сетку, движущуюся в направлении от грудного к гауч-валу, с одинаковой скоростью и в</w:t>
      </w:r>
      <w:r w:rsidR="00A07DAB">
        <w:rPr>
          <w:rFonts w:ascii="Times New Roman" w:hAnsi="Times New Roman" w:cs="Times New Roman"/>
          <w:sz w:val="28"/>
          <w:szCs w:val="28"/>
        </w:rPr>
        <w:t xml:space="preserve"> </w:t>
      </w:r>
      <w:r w:rsidRPr="00A07DAB">
        <w:rPr>
          <w:rFonts w:ascii="Times New Roman" w:hAnsi="Times New Roman" w:cs="Times New Roman"/>
          <w:sz w:val="28"/>
          <w:szCs w:val="28"/>
        </w:rPr>
        <w:t>одинаковом количестве по всей ширине сетки. Напуск массы осуществляется почти</w:t>
      </w:r>
      <w:r w:rsidR="00A07DAB">
        <w:rPr>
          <w:rFonts w:ascii="Times New Roman" w:hAnsi="Times New Roman" w:cs="Times New Roman"/>
          <w:sz w:val="28"/>
          <w:szCs w:val="28"/>
        </w:rPr>
        <w:t xml:space="preserve"> </w:t>
      </w:r>
      <w:r w:rsidRPr="00A07DAB">
        <w:rPr>
          <w:rFonts w:ascii="Times New Roman" w:hAnsi="Times New Roman" w:cs="Times New Roman"/>
          <w:sz w:val="28"/>
          <w:szCs w:val="28"/>
        </w:rPr>
        <w:t>параллельно сетке без всплесков. Скорость напуска массы на сетку должна быть на 5—10 %</w:t>
      </w:r>
      <w:r w:rsidR="00A07DAB">
        <w:rPr>
          <w:rFonts w:ascii="Times New Roman" w:hAnsi="Times New Roman" w:cs="Times New Roman"/>
          <w:sz w:val="28"/>
          <w:szCs w:val="28"/>
        </w:rPr>
        <w:t xml:space="preserve"> </w:t>
      </w:r>
      <w:r w:rsidRPr="00A07DAB">
        <w:rPr>
          <w:rFonts w:ascii="Times New Roman" w:hAnsi="Times New Roman" w:cs="Times New Roman"/>
          <w:sz w:val="28"/>
          <w:szCs w:val="28"/>
        </w:rPr>
        <w:t>ниже скорости сетки. Если скорость массы значительно отстает от скорости сетки, то</w:t>
      </w:r>
      <w:r w:rsidR="00A07DAB">
        <w:rPr>
          <w:rFonts w:ascii="Times New Roman" w:hAnsi="Times New Roman" w:cs="Times New Roman"/>
          <w:sz w:val="28"/>
          <w:szCs w:val="28"/>
        </w:rPr>
        <w:t xml:space="preserve"> </w:t>
      </w:r>
      <w:r w:rsidRPr="00A07DAB">
        <w:rPr>
          <w:rFonts w:ascii="Times New Roman" w:hAnsi="Times New Roman" w:cs="Times New Roman"/>
          <w:sz w:val="28"/>
          <w:szCs w:val="28"/>
        </w:rPr>
        <w:t>увеличивается продольная ориентация волокон (ориентация в машинном направлении) и</w:t>
      </w:r>
      <w:r w:rsidR="00A07DAB">
        <w:rPr>
          <w:rFonts w:ascii="Times New Roman" w:hAnsi="Times New Roman" w:cs="Times New Roman"/>
          <w:sz w:val="28"/>
          <w:szCs w:val="28"/>
        </w:rPr>
        <w:t xml:space="preserve"> </w:t>
      </w:r>
      <w:r w:rsidRPr="00A07DAB">
        <w:rPr>
          <w:rFonts w:ascii="Times New Roman" w:hAnsi="Times New Roman" w:cs="Times New Roman"/>
          <w:sz w:val="28"/>
          <w:szCs w:val="28"/>
        </w:rPr>
        <w:t>прочность бумаги в продольном направлении.</w:t>
      </w:r>
    </w:p>
    <w:p w:rsidR="003F0DB7" w:rsidRPr="00A07DAB" w:rsidRDefault="003F0DB7" w:rsidP="00A07DAB">
      <w:pPr>
        <w:spacing w:before="240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DAB">
        <w:rPr>
          <w:rFonts w:ascii="Times New Roman" w:hAnsi="Times New Roman" w:cs="Times New Roman"/>
          <w:b/>
          <w:sz w:val="28"/>
          <w:szCs w:val="28"/>
        </w:rPr>
        <w:t>Формирование бумажного листа (отлив)</w:t>
      </w:r>
      <w:r w:rsidRPr="00A07DAB">
        <w:rPr>
          <w:rFonts w:ascii="Times New Roman" w:hAnsi="Times New Roman" w:cs="Times New Roman"/>
          <w:sz w:val="28"/>
          <w:szCs w:val="28"/>
        </w:rPr>
        <w:t>. Формирование, или отлив, бумажного</w:t>
      </w:r>
      <w:r w:rsidR="00A07DAB">
        <w:rPr>
          <w:rFonts w:ascii="Times New Roman" w:hAnsi="Times New Roman" w:cs="Times New Roman"/>
          <w:sz w:val="28"/>
          <w:szCs w:val="28"/>
        </w:rPr>
        <w:t xml:space="preserve"> </w:t>
      </w:r>
      <w:r w:rsidRPr="00A07DAB">
        <w:rPr>
          <w:rFonts w:ascii="Times New Roman" w:hAnsi="Times New Roman" w:cs="Times New Roman"/>
          <w:sz w:val="28"/>
          <w:szCs w:val="28"/>
        </w:rPr>
        <w:t>листа представляет собой процесс объединения волокон в листовую форму с созданием</w:t>
      </w:r>
      <w:r w:rsidR="00A07DAB">
        <w:rPr>
          <w:rFonts w:ascii="Times New Roman" w:hAnsi="Times New Roman" w:cs="Times New Roman"/>
          <w:sz w:val="28"/>
          <w:szCs w:val="28"/>
        </w:rPr>
        <w:t xml:space="preserve"> </w:t>
      </w:r>
      <w:r w:rsidRPr="00A07DAB">
        <w:rPr>
          <w:rFonts w:ascii="Times New Roman" w:hAnsi="Times New Roman" w:cs="Times New Roman"/>
          <w:sz w:val="28"/>
          <w:szCs w:val="28"/>
        </w:rPr>
        <w:t>определенной объемной капиллярно-пористой структуры. Этот процесс осуществляется на</w:t>
      </w:r>
      <w:r w:rsidR="00A07DAB">
        <w:rPr>
          <w:rFonts w:ascii="Times New Roman" w:hAnsi="Times New Roman" w:cs="Times New Roman"/>
          <w:sz w:val="28"/>
          <w:szCs w:val="28"/>
        </w:rPr>
        <w:t xml:space="preserve"> </w:t>
      </w:r>
      <w:r w:rsidRPr="00A07DAB">
        <w:rPr>
          <w:rFonts w:ascii="Times New Roman" w:hAnsi="Times New Roman" w:cs="Times New Roman"/>
          <w:sz w:val="28"/>
          <w:szCs w:val="28"/>
        </w:rPr>
        <w:t>сеточной части бумагоделательной машины постепенным и последовательным удалением</w:t>
      </w:r>
      <w:r w:rsidR="00A07DAB">
        <w:rPr>
          <w:rFonts w:ascii="Times New Roman" w:hAnsi="Times New Roman" w:cs="Times New Roman"/>
          <w:sz w:val="28"/>
          <w:szCs w:val="28"/>
        </w:rPr>
        <w:t xml:space="preserve"> </w:t>
      </w:r>
      <w:r w:rsidRPr="00A07DAB">
        <w:rPr>
          <w:rFonts w:ascii="Times New Roman" w:hAnsi="Times New Roman" w:cs="Times New Roman"/>
          <w:sz w:val="28"/>
          <w:szCs w:val="28"/>
        </w:rPr>
        <w:t>воды из бумажной массы (обезвоживанием). Режим обезвоживания, начинаемый в начале</w:t>
      </w:r>
      <w:r w:rsidR="00A07DAB">
        <w:rPr>
          <w:rFonts w:ascii="Times New Roman" w:hAnsi="Times New Roman" w:cs="Times New Roman"/>
          <w:sz w:val="28"/>
          <w:szCs w:val="28"/>
        </w:rPr>
        <w:t xml:space="preserve"> </w:t>
      </w:r>
      <w:r w:rsidRPr="00A07DAB">
        <w:rPr>
          <w:rFonts w:ascii="Times New Roman" w:hAnsi="Times New Roman" w:cs="Times New Roman"/>
          <w:sz w:val="28"/>
          <w:szCs w:val="28"/>
        </w:rPr>
        <w:t>сеточного стола и заканчиваемый сушкой бумаги в сушильной части, на всех этапах</w:t>
      </w:r>
      <w:r w:rsidR="00A07DAB">
        <w:rPr>
          <w:rFonts w:ascii="Times New Roman" w:hAnsi="Times New Roman" w:cs="Times New Roman"/>
          <w:sz w:val="28"/>
          <w:szCs w:val="28"/>
        </w:rPr>
        <w:t xml:space="preserve"> </w:t>
      </w:r>
      <w:r w:rsidRPr="00A07DAB">
        <w:rPr>
          <w:rFonts w:ascii="Times New Roman" w:hAnsi="Times New Roman" w:cs="Times New Roman"/>
          <w:sz w:val="28"/>
          <w:szCs w:val="28"/>
        </w:rPr>
        <w:t>технологического процесса оказывает существенное влияние на качество бумаги и</w:t>
      </w:r>
    </w:p>
    <w:p w:rsidR="003F0DB7" w:rsidRPr="00A07DAB" w:rsidRDefault="003F0DB7" w:rsidP="00A07D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DAB">
        <w:rPr>
          <w:rFonts w:ascii="Times New Roman" w:hAnsi="Times New Roman" w:cs="Times New Roman"/>
          <w:sz w:val="28"/>
          <w:szCs w:val="28"/>
        </w:rPr>
        <w:t>производительность машины.</w:t>
      </w:r>
    </w:p>
    <w:p w:rsidR="003F0DB7" w:rsidRPr="00A07DAB" w:rsidRDefault="003F0DB7" w:rsidP="00A07DAB">
      <w:pPr>
        <w:spacing w:before="240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DAB">
        <w:rPr>
          <w:rFonts w:ascii="Times New Roman" w:hAnsi="Times New Roman" w:cs="Times New Roman"/>
          <w:b/>
          <w:sz w:val="28"/>
          <w:szCs w:val="28"/>
        </w:rPr>
        <w:t>Прессование</w:t>
      </w:r>
      <w:r w:rsidRPr="00A07DAB">
        <w:rPr>
          <w:rFonts w:ascii="Times New Roman" w:hAnsi="Times New Roman" w:cs="Times New Roman"/>
          <w:sz w:val="28"/>
          <w:szCs w:val="28"/>
        </w:rPr>
        <w:t>. После сеточной части бумажное полотно поступает в прессовую,</w:t>
      </w:r>
      <w:r w:rsidR="00A07DAB">
        <w:rPr>
          <w:rFonts w:ascii="Times New Roman" w:hAnsi="Times New Roman" w:cs="Times New Roman"/>
          <w:sz w:val="28"/>
          <w:szCs w:val="28"/>
        </w:rPr>
        <w:t xml:space="preserve"> </w:t>
      </w:r>
      <w:r w:rsidRPr="00A07DAB">
        <w:rPr>
          <w:rFonts w:ascii="Times New Roman" w:hAnsi="Times New Roman" w:cs="Times New Roman"/>
          <w:sz w:val="28"/>
          <w:szCs w:val="28"/>
        </w:rPr>
        <w:t>состоящую обычно из нескольких прессов, на которых оно последовательно обезвоживается</w:t>
      </w:r>
      <w:r w:rsidR="00A07DAB">
        <w:rPr>
          <w:rFonts w:ascii="Times New Roman" w:hAnsi="Times New Roman" w:cs="Times New Roman"/>
          <w:sz w:val="28"/>
          <w:szCs w:val="28"/>
        </w:rPr>
        <w:t xml:space="preserve"> </w:t>
      </w:r>
      <w:r w:rsidRPr="00A07DAB">
        <w:rPr>
          <w:rFonts w:ascii="Times New Roman" w:hAnsi="Times New Roman" w:cs="Times New Roman"/>
          <w:sz w:val="28"/>
          <w:szCs w:val="28"/>
        </w:rPr>
        <w:t>до сухости 30— 42 %. Для интенсификации обезвоживания полотна в прессовой части</w:t>
      </w:r>
      <w:r w:rsidR="00A07DAB">
        <w:rPr>
          <w:rFonts w:ascii="Times New Roman" w:hAnsi="Times New Roman" w:cs="Times New Roman"/>
          <w:sz w:val="28"/>
          <w:szCs w:val="28"/>
        </w:rPr>
        <w:t xml:space="preserve"> </w:t>
      </w:r>
      <w:r w:rsidRPr="00A07DAB">
        <w:rPr>
          <w:rFonts w:ascii="Times New Roman" w:hAnsi="Times New Roman" w:cs="Times New Roman"/>
          <w:sz w:val="28"/>
          <w:szCs w:val="28"/>
        </w:rPr>
        <w:t>применяют прессы с желобчатыми валами и повышенным линейным давлением между</w:t>
      </w:r>
      <w:r w:rsidR="00A07DAB">
        <w:rPr>
          <w:rFonts w:ascii="Times New Roman" w:hAnsi="Times New Roman" w:cs="Times New Roman"/>
          <w:sz w:val="28"/>
          <w:szCs w:val="28"/>
        </w:rPr>
        <w:t xml:space="preserve"> </w:t>
      </w:r>
      <w:r w:rsidRPr="00A07DAB">
        <w:rPr>
          <w:rFonts w:ascii="Times New Roman" w:hAnsi="Times New Roman" w:cs="Times New Roman"/>
          <w:sz w:val="28"/>
          <w:szCs w:val="28"/>
        </w:rPr>
        <w:t>ними. Важное значение для обезвоживания полотна имеют надлежащий подбор сукон и их</w:t>
      </w:r>
      <w:r w:rsidR="00A07DAB">
        <w:rPr>
          <w:rFonts w:ascii="Times New Roman" w:hAnsi="Times New Roman" w:cs="Times New Roman"/>
          <w:sz w:val="28"/>
          <w:szCs w:val="28"/>
        </w:rPr>
        <w:t xml:space="preserve"> </w:t>
      </w:r>
      <w:r w:rsidRPr="00A07DAB">
        <w:rPr>
          <w:rFonts w:ascii="Times New Roman" w:hAnsi="Times New Roman" w:cs="Times New Roman"/>
          <w:sz w:val="28"/>
          <w:szCs w:val="28"/>
        </w:rPr>
        <w:t>кондиционирование. Бумажное полотно, сформованное в сеточной части, автоматически</w:t>
      </w:r>
      <w:r w:rsidR="00A07DAB">
        <w:rPr>
          <w:rFonts w:ascii="Times New Roman" w:hAnsi="Times New Roman" w:cs="Times New Roman"/>
          <w:sz w:val="28"/>
          <w:szCs w:val="28"/>
        </w:rPr>
        <w:t xml:space="preserve"> </w:t>
      </w:r>
      <w:r w:rsidRPr="00A07DAB">
        <w:rPr>
          <w:rFonts w:ascii="Times New Roman" w:hAnsi="Times New Roman" w:cs="Times New Roman"/>
          <w:sz w:val="28"/>
          <w:szCs w:val="28"/>
        </w:rPr>
        <w:t>вакуум-пересасывающим устройством передается на сукно прессовой части. Современные</w:t>
      </w:r>
      <w:r w:rsidR="00A07DAB">
        <w:rPr>
          <w:rFonts w:ascii="Times New Roman" w:hAnsi="Times New Roman" w:cs="Times New Roman"/>
          <w:sz w:val="28"/>
          <w:szCs w:val="28"/>
        </w:rPr>
        <w:t xml:space="preserve"> </w:t>
      </w:r>
      <w:r w:rsidRPr="00A07DAB">
        <w:rPr>
          <w:rFonts w:ascii="Times New Roman" w:hAnsi="Times New Roman" w:cs="Times New Roman"/>
          <w:sz w:val="28"/>
          <w:szCs w:val="28"/>
        </w:rPr>
        <w:t xml:space="preserve">конструкции комбинированных многовальных </w:t>
      </w:r>
      <w:r w:rsidRPr="00A07DAB">
        <w:rPr>
          <w:rFonts w:ascii="Times New Roman" w:hAnsi="Times New Roman" w:cs="Times New Roman"/>
          <w:sz w:val="28"/>
          <w:szCs w:val="28"/>
        </w:rPr>
        <w:lastRenderedPageBreak/>
        <w:t>прессов обеспечивают прохождение бумаги</w:t>
      </w:r>
      <w:r w:rsidR="00A07DAB">
        <w:rPr>
          <w:rFonts w:ascii="Times New Roman" w:hAnsi="Times New Roman" w:cs="Times New Roman"/>
          <w:sz w:val="28"/>
          <w:szCs w:val="28"/>
        </w:rPr>
        <w:t xml:space="preserve"> </w:t>
      </w:r>
      <w:r w:rsidRPr="00A07DAB">
        <w:rPr>
          <w:rFonts w:ascii="Times New Roman" w:hAnsi="Times New Roman" w:cs="Times New Roman"/>
          <w:sz w:val="28"/>
          <w:szCs w:val="28"/>
        </w:rPr>
        <w:t>без свободных участков (участков, где полотно бумаги не поддерживается сукном), что</w:t>
      </w:r>
      <w:r w:rsidR="00A07DAB">
        <w:rPr>
          <w:rFonts w:ascii="Times New Roman" w:hAnsi="Times New Roman" w:cs="Times New Roman"/>
          <w:sz w:val="28"/>
          <w:szCs w:val="28"/>
        </w:rPr>
        <w:t xml:space="preserve"> </w:t>
      </w:r>
      <w:r w:rsidRPr="00A07DAB">
        <w:rPr>
          <w:rFonts w:ascii="Times New Roman" w:hAnsi="Times New Roman" w:cs="Times New Roman"/>
          <w:sz w:val="28"/>
          <w:szCs w:val="28"/>
        </w:rPr>
        <w:t>позволяет осуществить безобрывную проводку бумаги в прессовой части.</w:t>
      </w:r>
    </w:p>
    <w:p w:rsidR="003F0DB7" w:rsidRPr="00A07DAB" w:rsidRDefault="003F0DB7" w:rsidP="00A07DA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DAB">
        <w:rPr>
          <w:rFonts w:ascii="Times New Roman" w:hAnsi="Times New Roman" w:cs="Times New Roman"/>
          <w:b/>
          <w:sz w:val="28"/>
          <w:szCs w:val="28"/>
        </w:rPr>
        <w:t>Сушка</w:t>
      </w:r>
      <w:r w:rsidRPr="00A07DAB">
        <w:rPr>
          <w:rFonts w:ascii="Times New Roman" w:hAnsi="Times New Roman" w:cs="Times New Roman"/>
          <w:sz w:val="28"/>
          <w:szCs w:val="28"/>
        </w:rPr>
        <w:t>. В сушильной части бумагоделательной машины бумажное полотно</w:t>
      </w:r>
    </w:p>
    <w:p w:rsidR="003F0DB7" w:rsidRPr="00A07DAB" w:rsidRDefault="003F0DB7" w:rsidP="00A07D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DAB">
        <w:rPr>
          <w:rFonts w:ascii="Times New Roman" w:hAnsi="Times New Roman" w:cs="Times New Roman"/>
          <w:sz w:val="28"/>
          <w:szCs w:val="28"/>
        </w:rPr>
        <w:t>обезвоживается до конечной сухости 92—95 %.</w:t>
      </w:r>
      <w:r w:rsidR="00A07DAB">
        <w:rPr>
          <w:rFonts w:ascii="Times New Roman" w:hAnsi="Times New Roman" w:cs="Times New Roman"/>
          <w:sz w:val="28"/>
          <w:szCs w:val="28"/>
        </w:rPr>
        <w:t xml:space="preserve"> В процессе сушки удаляется 1,5 - </w:t>
      </w:r>
      <w:r w:rsidRPr="00A07DAB">
        <w:rPr>
          <w:rFonts w:ascii="Times New Roman" w:hAnsi="Times New Roman" w:cs="Times New Roman"/>
          <w:sz w:val="28"/>
          <w:szCs w:val="28"/>
        </w:rPr>
        <w:t>2,5 кг</w:t>
      </w:r>
      <w:r w:rsidR="00A07DAB">
        <w:rPr>
          <w:rFonts w:ascii="Times New Roman" w:hAnsi="Times New Roman" w:cs="Times New Roman"/>
          <w:sz w:val="28"/>
          <w:szCs w:val="28"/>
        </w:rPr>
        <w:t xml:space="preserve"> </w:t>
      </w:r>
      <w:r w:rsidRPr="00A07DAB">
        <w:rPr>
          <w:rFonts w:ascii="Times New Roman" w:hAnsi="Times New Roman" w:cs="Times New Roman"/>
          <w:sz w:val="28"/>
          <w:szCs w:val="28"/>
        </w:rPr>
        <w:t>воды на 1 кг бумаги, что примерно в 50—100 раз меньше, чем на сеточной и прессовой</w:t>
      </w:r>
      <w:r w:rsidR="00A07DAB">
        <w:rPr>
          <w:rFonts w:ascii="Times New Roman" w:hAnsi="Times New Roman" w:cs="Times New Roman"/>
          <w:sz w:val="28"/>
          <w:szCs w:val="28"/>
        </w:rPr>
        <w:t xml:space="preserve"> </w:t>
      </w:r>
      <w:r w:rsidRPr="00A07DAB">
        <w:rPr>
          <w:rFonts w:ascii="Times New Roman" w:hAnsi="Times New Roman" w:cs="Times New Roman"/>
          <w:sz w:val="28"/>
          <w:szCs w:val="28"/>
        </w:rPr>
        <w:t>частях машины. При сушке одновременно происходит дальнейшее уплотнение и сближение</w:t>
      </w:r>
      <w:r w:rsidR="00A07DAB">
        <w:rPr>
          <w:rFonts w:ascii="Times New Roman" w:hAnsi="Times New Roman" w:cs="Times New Roman"/>
          <w:sz w:val="28"/>
          <w:szCs w:val="28"/>
        </w:rPr>
        <w:t xml:space="preserve"> </w:t>
      </w:r>
      <w:r w:rsidRPr="00A07DAB">
        <w:rPr>
          <w:rFonts w:ascii="Times New Roman" w:hAnsi="Times New Roman" w:cs="Times New Roman"/>
          <w:sz w:val="28"/>
          <w:szCs w:val="28"/>
        </w:rPr>
        <w:t>волокон. В результате повышается механическая прочность и гладкость бумаги. От режима</w:t>
      </w:r>
      <w:r w:rsidR="00A07DAB">
        <w:rPr>
          <w:rFonts w:ascii="Times New Roman" w:hAnsi="Times New Roman" w:cs="Times New Roman"/>
          <w:sz w:val="28"/>
          <w:szCs w:val="28"/>
        </w:rPr>
        <w:t xml:space="preserve"> </w:t>
      </w:r>
      <w:r w:rsidRPr="00A07DAB">
        <w:rPr>
          <w:rFonts w:ascii="Times New Roman" w:hAnsi="Times New Roman" w:cs="Times New Roman"/>
          <w:sz w:val="28"/>
          <w:szCs w:val="28"/>
        </w:rPr>
        <w:t>сушки зависят объемная масса, впитывающая способность, воздухопроницаемость,</w:t>
      </w:r>
      <w:r w:rsidR="00A07DAB">
        <w:rPr>
          <w:rFonts w:ascii="Times New Roman" w:hAnsi="Times New Roman" w:cs="Times New Roman"/>
          <w:sz w:val="28"/>
          <w:szCs w:val="28"/>
        </w:rPr>
        <w:t xml:space="preserve"> </w:t>
      </w:r>
      <w:r w:rsidRPr="00A07DAB">
        <w:rPr>
          <w:rFonts w:ascii="Times New Roman" w:hAnsi="Times New Roman" w:cs="Times New Roman"/>
          <w:sz w:val="28"/>
          <w:szCs w:val="28"/>
        </w:rPr>
        <w:t>прозрачность, усадка, влагопрочность, степень проклейки и окраска бумаги.</w:t>
      </w:r>
    </w:p>
    <w:p w:rsidR="003F0DB7" w:rsidRPr="00A07DAB" w:rsidRDefault="003F0DB7" w:rsidP="00A07DA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DAB">
        <w:rPr>
          <w:rFonts w:ascii="Times New Roman" w:hAnsi="Times New Roman" w:cs="Times New Roman"/>
          <w:sz w:val="28"/>
          <w:szCs w:val="28"/>
        </w:rPr>
        <w:t>Бумажное полотно, проходя по сушильным цилиндрам, поочередно соприкасается с</w:t>
      </w:r>
      <w:r w:rsidR="00A07DAB">
        <w:rPr>
          <w:rFonts w:ascii="Times New Roman" w:hAnsi="Times New Roman" w:cs="Times New Roman"/>
          <w:sz w:val="28"/>
          <w:szCs w:val="28"/>
        </w:rPr>
        <w:t xml:space="preserve"> </w:t>
      </w:r>
      <w:r w:rsidRPr="00A07DAB">
        <w:rPr>
          <w:rFonts w:ascii="Times New Roman" w:hAnsi="Times New Roman" w:cs="Times New Roman"/>
          <w:sz w:val="28"/>
          <w:szCs w:val="28"/>
        </w:rPr>
        <w:t>нижними и верхними цилиндрами то одной, то другой своей поверхностью. Для лучшего</w:t>
      </w:r>
      <w:r w:rsidR="00A07DAB">
        <w:rPr>
          <w:rFonts w:ascii="Times New Roman" w:hAnsi="Times New Roman" w:cs="Times New Roman"/>
          <w:sz w:val="28"/>
          <w:szCs w:val="28"/>
        </w:rPr>
        <w:t xml:space="preserve"> </w:t>
      </w:r>
      <w:r w:rsidRPr="00A07DAB">
        <w:rPr>
          <w:rFonts w:ascii="Times New Roman" w:hAnsi="Times New Roman" w:cs="Times New Roman"/>
          <w:sz w:val="28"/>
          <w:szCs w:val="28"/>
        </w:rPr>
        <w:t>контакта между цилиндрами и бумагой и облегчения заправки применяют сушильные сукна</w:t>
      </w:r>
      <w:r w:rsidR="00A07DAB">
        <w:rPr>
          <w:rFonts w:ascii="Times New Roman" w:hAnsi="Times New Roman" w:cs="Times New Roman"/>
          <w:sz w:val="28"/>
          <w:szCs w:val="28"/>
        </w:rPr>
        <w:t xml:space="preserve"> </w:t>
      </w:r>
      <w:r w:rsidRPr="00A07DAB">
        <w:rPr>
          <w:rFonts w:ascii="Times New Roman" w:hAnsi="Times New Roman" w:cs="Times New Roman"/>
          <w:sz w:val="28"/>
          <w:szCs w:val="28"/>
        </w:rPr>
        <w:t>(сетки), охватывающие сушильные цилиндры примерно на 180°.</w:t>
      </w:r>
    </w:p>
    <w:p w:rsidR="003F0DB7" w:rsidRPr="00A07DAB" w:rsidRDefault="003F0DB7" w:rsidP="00A07DA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DAB">
        <w:rPr>
          <w:rFonts w:ascii="Times New Roman" w:hAnsi="Times New Roman" w:cs="Times New Roman"/>
          <w:sz w:val="28"/>
          <w:szCs w:val="28"/>
        </w:rPr>
        <w:t>Сушка бумаги на сушильном цилиндре состоит из двух фаз: на нагретой поверхности</w:t>
      </w:r>
      <w:r w:rsidR="00A07DAB">
        <w:rPr>
          <w:rFonts w:ascii="Times New Roman" w:hAnsi="Times New Roman" w:cs="Times New Roman"/>
          <w:sz w:val="28"/>
          <w:szCs w:val="28"/>
        </w:rPr>
        <w:t xml:space="preserve"> </w:t>
      </w:r>
      <w:r w:rsidRPr="00A07DAB">
        <w:rPr>
          <w:rFonts w:ascii="Times New Roman" w:hAnsi="Times New Roman" w:cs="Times New Roman"/>
          <w:sz w:val="28"/>
          <w:szCs w:val="28"/>
        </w:rPr>
        <w:t>цилиндра под сукном и на участке свободного хода, т. е. когда бумажное полотно переходит</w:t>
      </w:r>
      <w:r w:rsidR="00A07DAB">
        <w:rPr>
          <w:rFonts w:ascii="Times New Roman" w:hAnsi="Times New Roman" w:cs="Times New Roman"/>
          <w:sz w:val="28"/>
          <w:szCs w:val="28"/>
        </w:rPr>
        <w:t xml:space="preserve"> </w:t>
      </w:r>
      <w:r w:rsidRPr="00A07DAB">
        <w:rPr>
          <w:rFonts w:ascii="Times New Roman" w:hAnsi="Times New Roman" w:cs="Times New Roman"/>
          <w:sz w:val="28"/>
          <w:szCs w:val="28"/>
        </w:rPr>
        <w:t>с одного цилиндра на другой. В первой фазе, под сукном, испаряется основное количество</w:t>
      </w:r>
      <w:r w:rsidR="00A07DAB">
        <w:rPr>
          <w:rFonts w:ascii="Times New Roman" w:hAnsi="Times New Roman" w:cs="Times New Roman"/>
          <w:sz w:val="28"/>
          <w:szCs w:val="28"/>
        </w:rPr>
        <w:t xml:space="preserve"> </w:t>
      </w:r>
      <w:r w:rsidRPr="00A07DAB">
        <w:rPr>
          <w:rFonts w:ascii="Times New Roman" w:hAnsi="Times New Roman" w:cs="Times New Roman"/>
          <w:sz w:val="28"/>
          <w:szCs w:val="28"/>
        </w:rPr>
        <w:t>влаги: на тихоходных машинах до 80—85 %, на быстроходных до 60—75 % всей влаги,</w:t>
      </w:r>
      <w:r w:rsidR="00A07DAB">
        <w:rPr>
          <w:rFonts w:ascii="Times New Roman" w:hAnsi="Times New Roman" w:cs="Times New Roman"/>
          <w:sz w:val="28"/>
          <w:szCs w:val="28"/>
        </w:rPr>
        <w:t xml:space="preserve"> </w:t>
      </w:r>
      <w:r w:rsidRPr="00A07DAB">
        <w:rPr>
          <w:rFonts w:ascii="Times New Roman" w:hAnsi="Times New Roman" w:cs="Times New Roman"/>
          <w:sz w:val="28"/>
          <w:szCs w:val="28"/>
        </w:rPr>
        <w:t>испаряемой в сушильной части машины. Во второй фазе, на участках свободного хода влага</w:t>
      </w:r>
      <w:r w:rsidR="00A07DAB">
        <w:rPr>
          <w:rFonts w:ascii="Times New Roman" w:hAnsi="Times New Roman" w:cs="Times New Roman"/>
          <w:sz w:val="28"/>
          <w:szCs w:val="28"/>
        </w:rPr>
        <w:t xml:space="preserve"> </w:t>
      </w:r>
      <w:r w:rsidRPr="00A07DAB">
        <w:rPr>
          <w:rFonts w:ascii="Times New Roman" w:hAnsi="Times New Roman" w:cs="Times New Roman"/>
          <w:sz w:val="28"/>
          <w:szCs w:val="28"/>
        </w:rPr>
        <w:t>испаряется с обеих сторон бумаги за счет тепла, поглощенного бумагой в первой фазе сушки.</w:t>
      </w:r>
      <w:r w:rsidR="00A07DAB">
        <w:rPr>
          <w:rFonts w:ascii="Times New Roman" w:hAnsi="Times New Roman" w:cs="Times New Roman"/>
          <w:sz w:val="28"/>
          <w:szCs w:val="28"/>
        </w:rPr>
        <w:t xml:space="preserve"> </w:t>
      </w:r>
      <w:r w:rsidRPr="00A07DAB">
        <w:rPr>
          <w:rFonts w:ascii="Times New Roman" w:hAnsi="Times New Roman" w:cs="Times New Roman"/>
          <w:sz w:val="28"/>
          <w:szCs w:val="28"/>
        </w:rPr>
        <w:t>При этом бумага в зависимости от скорости машины претерпевает понижение температуры</w:t>
      </w:r>
      <w:r w:rsidR="00A07DAB">
        <w:rPr>
          <w:rFonts w:ascii="Times New Roman" w:hAnsi="Times New Roman" w:cs="Times New Roman"/>
          <w:sz w:val="28"/>
          <w:szCs w:val="28"/>
        </w:rPr>
        <w:t xml:space="preserve"> </w:t>
      </w:r>
      <w:r w:rsidRPr="00A07DAB">
        <w:rPr>
          <w:rFonts w:ascii="Times New Roman" w:hAnsi="Times New Roman" w:cs="Times New Roman"/>
          <w:sz w:val="28"/>
          <w:szCs w:val="28"/>
        </w:rPr>
        <w:t>на 4—15°. При падении температуры снижается скорость сушки, особенно на тихоходных</w:t>
      </w:r>
      <w:r w:rsidR="00A07DAB">
        <w:rPr>
          <w:rFonts w:ascii="Times New Roman" w:hAnsi="Times New Roman" w:cs="Times New Roman"/>
          <w:sz w:val="28"/>
          <w:szCs w:val="28"/>
        </w:rPr>
        <w:t xml:space="preserve"> </w:t>
      </w:r>
      <w:r w:rsidRPr="00A07DAB">
        <w:rPr>
          <w:rFonts w:ascii="Times New Roman" w:hAnsi="Times New Roman" w:cs="Times New Roman"/>
          <w:sz w:val="28"/>
          <w:szCs w:val="28"/>
        </w:rPr>
        <w:t>машинах, так как на них падение температуры полотна бумаги больше, чем на</w:t>
      </w:r>
      <w:r w:rsidR="00A07DAB">
        <w:rPr>
          <w:rFonts w:ascii="Times New Roman" w:hAnsi="Times New Roman" w:cs="Times New Roman"/>
          <w:sz w:val="28"/>
          <w:szCs w:val="28"/>
        </w:rPr>
        <w:t xml:space="preserve"> </w:t>
      </w:r>
      <w:r w:rsidRPr="00A07DAB">
        <w:rPr>
          <w:rFonts w:ascii="Times New Roman" w:hAnsi="Times New Roman" w:cs="Times New Roman"/>
          <w:sz w:val="28"/>
          <w:szCs w:val="28"/>
        </w:rPr>
        <w:t>быстроходных. С повышением скорости машины количество испаряемой воды на участке</w:t>
      </w:r>
      <w:r w:rsidR="00A07DAB">
        <w:rPr>
          <w:rFonts w:ascii="Times New Roman" w:hAnsi="Times New Roman" w:cs="Times New Roman"/>
          <w:sz w:val="28"/>
          <w:szCs w:val="28"/>
        </w:rPr>
        <w:t xml:space="preserve"> </w:t>
      </w:r>
      <w:r w:rsidRPr="00A07DAB">
        <w:rPr>
          <w:rFonts w:ascii="Times New Roman" w:hAnsi="Times New Roman" w:cs="Times New Roman"/>
          <w:sz w:val="28"/>
          <w:szCs w:val="28"/>
        </w:rPr>
        <w:t>свободного хода бумаги увеличивается. С уменьшением количества воды в бумажном</w:t>
      </w:r>
      <w:r w:rsidR="00A07DAB">
        <w:rPr>
          <w:rFonts w:ascii="Times New Roman" w:hAnsi="Times New Roman" w:cs="Times New Roman"/>
          <w:sz w:val="28"/>
          <w:szCs w:val="28"/>
        </w:rPr>
        <w:t xml:space="preserve"> </w:t>
      </w:r>
      <w:r w:rsidRPr="00A07DAB">
        <w:rPr>
          <w:rFonts w:ascii="Times New Roman" w:hAnsi="Times New Roman" w:cs="Times New Roman"/>
          <w:sz w:val="28"/>
          <w:szCs w:val="28"/>
        </w:rPr>
        <w:t>полотне интенсивность сушки на свободном участке понижается.</w:t>
      </w:r>
    </w:p>
    <w:p w:rsidR="003F0DB7" w:rsidRPr="00A07DAB" w:rsidRDefault="003F0DB7" w:rsidP="00A07DA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DAB">
        <w:rPr>
          <w:rFonts w:ascii="Times New Roman" w:hAnsi="Times New Roman" w:cs="Times New Roman"/>
          <w:b/>
          <w:sz w:val="28"/>
          <w:szCs w:val="28"/>
        </w:rPr>
        <w:lastRenderedPageBreak/>
        <w:t>Отделка</w:t>
      </w:r>
      <w:r w:rsidRPr="00A07DAB">
        <w:rPr>
          <w:rFonts w:ascii="Times New Roman" w:hAnsi="Times New Roman" w:cs="Times New Roman"/>
          <w:sz w:val="28"/>
          <w:szCs w:val="28"/>
        </w:rPr>
        <w:t>. После сушки бумажное полотно с целью уплотнения и повышения гладкости</w:t>
      </w:r>
      <w:r w:rsidR="00A07DAB">
        <w:rPr>
          <w:rFonts w:ascii="Times New Roman" w:hAnsi="Times New Roman" w:cs="Times New Roman"/>
          <w:sz w:val="28"/>
          <w:szCs w:val="28"/>
        </w:rPr>
        <w:t xml:space="preserve"> </w:t>
      </w:r>
      <w:r w:rsidRPr="00A07DAB">
        <w:rPr>
          <w:rFonts w:ascii="Times New Roman" w:hAnsi="Times New Roman" w:cs="Times New Roman"/>
          <w:sz w:val="28"/>
          <w:szCs w:val="28"/>
        </w:rPr>
        <w:t>проходит через машинный каландр, состоящий из расположенных друг над другом 2—8</w:t>
      </w:r>
      <w:r w:rsidR="00A07DAB">
        <w:rPr>
          <w:rFonts w:ascii="Times New Roman" w:hAnsi="Times New Roman" w:cs="Times New Roman"/>
          <w:sz w:val="28"/>
          <w:szCs w:val="28"/>
        </w:rPr>
        <w:t xml:space="preserve"> </w:t>
      </w:r>
      <w:r w:rsidRPr="00A07DAB">
        <w:rPr>
          <w:rFonts w:ascii="Times New Roman" w:hAnsi="Times New Roman" w:cs="Times New Roman"/>
          <w:sz w:val="28"/>
          <w:szCs w:val="28"/>
        </w:rPr>
        <w:t>валов. Полотно, огибая поочередно валы каландра, проходит между ними при возрастающем</w:t>
      </w:r>
      <w:r w:rsidR="00A07DAB">
        <w:rPr>
          <w:rFonts w:ascii="Times New Roman" w:hAnsi="Times New Roman" w:cs="Times New Roman"/>
          <w:sz w:val="28"/>
          <w:szCs w:val="28"/>
        </w:rPr>
        <w:t xml:space="preserve"> </w:t>
      </w:r>
      <w:r w:rsidRPr="00A07DAB">
        <w:rPr>
          <w:rFonts w:ascii="Times New Roman" w:hAnsi="Times New Roman" w:cs="Times New Roman"/>
          <w:sz w:val="28"/>
          <w:szCs w:val="28"/>
        </w:rPr>
        <w:t>давлении. Современные машинные каландры снабжаются механизмами прижима, подъема и</w:t>
      </w:r>
      <w:r w:rsidR="00A07DAB">
        <w:rPr>
          <w:rFonts w:ascii="Times New Roman" w:hAnsi="Times New Roman" w:cs="Times New Roman"/>
          <w:sz w:val="28"/>
          <w:szCs w:val="28"/>
        </w:rPr>
        <w:t xml:space="preserve"> </w:t>
      </w:r>
      <w:r w:rsidRPr="00A07DAB">
        <w:rPr>
          <w:rFonts w:ascii="Times New Roman" w:hAnsi="Times New Roman" w:cs="Times New Roman"/>
          <w:sz w:val="28"/>
          <w:szCs w:val="28"/>
        </w:rPr>
        <w:t>вылегчивания валов. Нижний вал и один из промежуточных выполняются с регулируемым</w:t>
      </w:r>
      <w:r w:rsidR="00A07DAB">
        <w:rPr>
          <w:rFonts w:ascii="Times New Roman" w:hAnsi="Times New Roman" w:cs="Times New Roman"/>
          <w:sz w:val="28"/>
          <w:szCs w:val="28"/>
        </w:rPr>
        <w:t xml:space="preserve"> </w:t>
      </w:r>
      <w:r w:rsidRPr="00A07DAB">
        <w:rPr>
          <w:rFonts w:ascii="Times New Roman" w:hAnsi="Times New Roman" w:cs="Times New Roman"/>
          <w:sz w:val="28"/>
          <w:szCs w:val="28"/>
        </w:rPr>
        <w:t>прогибом, что позволяет применять высокие давления в захватах валов при сохранении</w:t>
      </w:r>
      <w:r w:rsidR="00A07DAB">
        <w:rPr>
          <w:rFonts w:ascii="Times New Roman" w:hAnsi="Times New Roman" w:cs="Times New Roman"/>
          <w:sz w:val="28"/>
          <w:szCs w:val="28"/>
        </w:rPr>
        <w:t xml:space="preserve"> </w:t>
      </w:r>
      <w:r w:rsidRPr="00A07DAB">
        <w:rPr>
          <w:rFonts w:ascii="Times New Roman" w:hAnsi="Times New Roman" w:cs="Times New Roman"/>
          <w:sz w:val="28"/>
          <w:szCs w:val="28"/>
        </w:rPr>
        <w:t>равномерности давления по ширине полотна. Пройдя каландр, бумажное полотно</w:t>
      </w:r>
      <w:r w:rsidR="00A07DAB">
        <w:rPr>
          <w:rFonts w:ascii="Times New Roman" w:hAnsi="Times New Roman" w:cs="Times New Roman"/>
          <w:sz w:val="28"/>
          <w:szCs w:val="28"/>
        </w:rPr>
        <w:t xml:space="preserve"> </w:t>
      </w:r>
      <w:r w:rsidRPr="00A07DAB">
        <w:rPr>
          <w:rFonts w:ascii="Times New Roman" w:hAnsi="Times New Roman" w:cs="Times New Roman"/>
          <w:sz w:val="28"/>
          <w:szCs w:val="28"/>
        </w:rPr>
        <w:t>непрерывно наматывается на тамбурные валы в рулон диаметром до 2500 мм . Перезаправка</w:t>
      </w:r>
      <w:r w:rsidR="00A07DAB">
        <w:rPr>
          <w:rFonts w:ascii="Times New Roman" w:hAnsi="Times New Roman" w:cs="Times New Roman"/>
          <w:sz w:val="28"/>
          <w:szCs w:val="28"/>
        </w:rPr>
        <w:t xml:space="preserve"> </w:t>
      </w:r>
      <w:r w:rsidRPr="00A07DAB">
        <w:rPr>
          <w:rFonts w:ascii="Times New Roman" w:hAnsi="Times New Roman" w:cs="Times New Roman"/>
          <w:sz w:val="28"/>
          <w:szCs w:val="28"/>
        </w:rPr>
        <w:t>с одного тамбурного вала на другой осуществляется при помощи специальных механизмов и</w:t>
      </w:r>
      <w:r w:rsidR="00A07DAB">
        <w:rPr>
          <w:rFonts w:ascii="Times New Roman" w:hAnsi="Times New Roman" w:cs="Times New Roman"/>
          <w:sz w:val="28"/>
          <w:szCs w:val="28"/>
        </w:rPr>
        <w:t xml:space="preserve"> </w:t>
      </w:r>
      <w:r w:rsidRPr="00A07DAB">
        <w:rPr>
          <w:rFonts w:ascii="Times New Roman" w:hAnsi="Times New Roman" w:cs="Times New Roman"/>
          <w:sz w:val="28"/>
          <w:szCs w:val="28"/>
        </w:rPr>
        <w:t>устройств.</w:t>
      </w:r>
    </w:p>
    <w:p w:rsidR="003F0DB7" w:rsidRPr="00A07DAB" w:rsidRDefault="003F0DB7" w:rsidP="00A07DA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DAB">
        <w:rPr>
          <w:rFonts w:ascii="Times New Roman" w:hAnsi="Times New Roman" w:cs="Times New Roman"/>
          <w:sz w:val="28"/>
          <w:szCs w:val="28"/>
        </w:rPr>
        <w:t>После бумагоделательной машины бумага поступает на продольно-резательный станок</w:t>
      </w:r>
      <w:r w:rsidR="00A07DAB">
        <w:rPr>
          <w:rFonts w:ascii="Times New Roman" w:hAnsi="Times New Roman" w:cs="Times New Roman"/>
          <w:sz w:val="28"/>
          <w:szCs w:val="28"/>
        </w:rPr>
        <w:t xml:space="preserve"> </w:t>
      </w:r>
      <w:r w:rsidRPr="00A07DAB">
        <w:rPr>
          <w:rFonts w:ascii="Times New Roman" w:hAnsi="Times New Roman" w:cs="Times New Roman"/>
          <w:sz w:val="28"/>
          <w:szCs w:val="28"/>
        </w:rPr>
        <w:t xml:space="preserve">и далее к упаковочной машине. </w:t>
      </w:r>
    </w:p>
    <w:p w:rsidR="003F0DB7" w:rsidRPr="00A07DAB" w:rsidRDefault="003F0DB7" w:rsidP="00D05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DAB">
        <w:rPr>
          <w:rFonts w:ascii="Times New Roman" w:hAnsi="Times New Roman" w:cs="Times New Roman"/>
          <w:b/>
          <w:sz w:val="28"/>
          <w:szCs w:val="28"/>
        </w:rPr>
        <w:t>Развитие рекламы в России</w:t>
      </w:r>
      <w:r w:rsidRPr="00A07DAB">
        <w:rPr>
          <w:rFonts w:ascii="Times New Roman" w:hAnsi="Times New Roman" w:cs="Times New Roman"/>
          <w:sz w:val="28"/>
          <w:szCs w:val="28"/>
        </w:rPr>
        <w:t>.</w:t>
      </w:r>
    </w:p>
    <w:p w:rsidR="003F0DB7" w:rsidRPr="00A07DAB" w:rsidRDefault="003F0DB7" w:rsidP="00D05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DAB">
        <w:rPr>
          <w:rFonts w:ascii="Times New Roman" w:hAnsi="Times New Roman" w:cs="Times New Roman"/>
          <w:sz w:val="28"/>
          <w:szCs w:val="28"/>
        </w:rPr>
        <w:t>Развитие рекламного дела в России относят к X- XI вв., когда русские купцы прибегали</w:t>
      </w:r>
      <w:r w:rsidR="00D050B3">
        <w:rPr>
          <w:rFonts w:ascii="Times New Roman" w:hAnsi="Times New Roman" w:cs="Times New Roman"/>
          <w:sz w:val="28"/>
          <w:szCs w:val="28"/>
        </w:rPr>
        <w:t xml:space="preserve"> </w:t>
      </w:r>
      <w:r w:rsidRPr="00A07DAB">
        <w:rPr>
          <w:rFonts w:ascii="Times New Roman" w:hAnsi="Times New Roman" w:cs="Times New Roman"/>
          <w:sz w:val="28"/>
          <w:szCs w:val="28"/>
        </w:rPr>
        <w:t>к разнообразным приѐмам предложения своих товаров. Обычно приглашали за</w:t>
      </w:r>
      <w:r w:rsidR="00D050B3">
        <w:rPr>
          <w:rFonts w:ascii="Times New Roman" w:hAnsi="Times New Roman" w:cs="Times New Roman"/>
          <w:sz w:val="28"/>
          <w:szCs w:val="28"/>
        </w:rPr>
        <w:t xml:space="preserve"> </w:t>
      </w:r>
      <w:r w:rsidRPr="00A07DAB">
        <w:rPr>
          <w:rFonts w:ascii="Times New Roman" w:hAnsi="Times New Roman" w:cs="Times New Roman"/>
          <w:sz w:val="28"/>
          <w:szCs w:val="28"/>
        </w:rPr>
        <w:t>определенную плату зазывалу, который, находясь возле лавок, громко извещал о</w:t>
      </w:r>
      <w:r w:rsidR="00D050B3">
        <w:rPr>
          <w:rFonts w:ascii="Times New Roman" w:hAnsi="Times New Roman" w:cs="Times New Roman"/>
          <w:sz w:val="28"/>
          <w:szCs w:val="28"/>
        </w:rPr>
        <w:t xml:space="preserve"> </w:t>
      </w:r>
      <w:r w:rsidRPr="00A07DAB">
        <w:rPr>
          <w:rFonts w:ascii="Times New Roman" w:hAnsi="Times New Roman" w:cs="Times New Roman"/>
          <w:sz w:val="28"/>
          <w:szCs w:val="28"/>
        </w:rPr>
        <w:t>достоинствах товара и его владельца.</w:t>
      </w:r>
    </w:p>
    <w:p w:rsidR="003F0DB7" w:rsidRPr="00CD6359" w:rsidRDefault="003F0DB7" w:rsidP="00CD635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6359">
        <w:rPr>
          <w:rFonts w:ascii="Times New Roman" w:hAnsi="Times New Roman" w:cs="Times New Roman"/>
          <w:b/>
          <w:sz w:val="28"/>
          <w:szCs w:val="28"/>
        </w:rPr>
        <w:t>Современные рекламные носители</w:t>
      </w:r>
      <w:r w:rsidRPr="00CD6359">
        <w:rPr>
          <w:rFonts w:ascii="Times New Roman" w:hAnsi="Times New Roman" w:cs="Times New Roman"/>
          <w:sz w:val="28"/>
          <w:szCs w:val="28"/>
        </w:rPr>
        <w:t>.</w:t>
      </w:r>
    </w:p>
    <w:p w:rsidR="000613A1" w:rsidRPr="00CD6359" w:rsidRDefault="003F0DB7" w:rsidP="00B8042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6359">
        <w:rPr>
          <w:rFonts w:ascii="Times New Roman" w:hAnsi="Times New Roman" w:cs="Times New Roman"/>
          <w:sz w:val="28"/>
          <w:szCs w:val="28"/>
        </w:rPr>
        <w:t>Использование обычных предметов и объектов в качестве рекламоносителей в мире</w:t>
      </w:r>
      <w:r w:rsidR="00CD6359">
        <w:rPr>
          <w:rFonts w:ascii="Times New Roman" w:hAnsi="Times New Roman" w:cs="Times New Roman"/>
          <w:sz w:val="28"/>
          <w:szCs w:val="28"/>
        </w:rPr>
        <w:t xml:space="preserve"> </w:t>
      </w:r>
      <w:r w:rsidRPr="00CD6359">
        <w:rPr>
          <w:rFonts w:ascii="Times New Roman" w:hAnsi="Times New Roman" w:cs="Times New Roman"/>
          <w:sz w:val="28"/>
          <w:szCs w:val="28"/>
        </w:rPr>
        <w:t>распространено довольно широко. Пассажиры маршрутного такси в дороге смотрят DVD-проигрыватели, на которых прокручиваются рекламные ролики. Реклама появилась на</w:t>
      </w:r>
      <w:r w:rsidR="00CD6359">
        <w:rPr>
          <w:rFonts w:ascii="Times New Roman" w:hAnsi="Times New Roman" w:cs="Times New Roman"/>
          <w:sz w:val="28"/>
          <w:szCs w:val="28"/>
        </w:rPr>
        <w:t xml:space="preserve"> </w:t>
      </w:r>
      <w:r w:rsidRPr="00CD6359">
        <w:rPr>
          <w:rFonts w:ascii="Times New Roman" w:hAnsi="Times New Roman" w:cs="Times New Roman"/>
          <w:sz w:val="28"/>
          <w:szCs w:val="28"/>
        </w:rPr>
        <w:t>стенках зданий и тоннелей. Появляются баннеры, растянутые вдоль дорог. Все чаще можно</w:t>
      </w:r>
      <w:r w:rsidR="00D73386">
        <w:rPr>
          <w:rFonts w:ascii="Times New Roman" w:hAnsi="Times New Roman" w:cs="Times New Roman"/>
          <w:sz w:val="28"/>
          <w:szCs w:val="28"/>
        </w:rPr>
        <w:t xml:space="preserve"> </w:t>
      </w:r>
      <w:r w:rsidRPr="00CD6359">
        <w:rPr>
          <w:rFonts w:ascii="Times New Roman" w:hAnsi="Times New Roman" w:cs="Times New Roman"/>
          <w:sz w:val="28"/>
          <w:szCs w:val="28"/>
        </w:rPr>
        <w:t>увидеть электронный рекламный щит , а также щиты рекламирующие товары и услуги в</w:t>
      </w:r>
      <w:r w:rsidR="00CD6359">
        <w:rPr>
          <w:rFonts w:ascii="Times New Roman" w:hAnsi="Times New Roman" w:cs="Times New Roman"/>
          <w:sz w:val="28"/>
          <w:szCs w:val="28"/>
        </w:rPr>
        <w:t xml:space="preserve"> </w:t>
      </w:r>
      <w:r w:rsidRPr="00CD6359">
        <w:rPr>
          <w:rFonts w:ascii="Times New Roman" w:hAnsi="Times New Roman" w:cs="Times New Roman"/>
          <w:sz w:val="28"/>
          <w:szCs w:val="28"/>
        </w:rPr>
        <w:t>подъездах и лифтах. Большинство специалистов считает использование так называемых</w:t>
      </w:r>
      <w:r w:rsidR="00CD6359">
        <w:rPr>
          <w:rFonts w:ascii="Times New Roman" w:hAnsi="Times New Roman" w:cs="Times New Roman"/>
          <w:sz w:val="28"/>
          <w:szCs w:val="28"/>
        </w:rPr>
        <w:t xml:space="preserve"> </w:t>
      </w:r>
      <w:r w:rsidRPr="00CD6359">
        <w:rPr>
          <w:rFonts w:ascii="Times New Roman" w:hAnsi="Times New Roman" w:cs="Times New Roman"/>
          <w:sz w:val="28"/>
          <w:szCs w:val="28"/>
        </w:rPr>
        <w:t>ambient media (окружающих предметов и среды) эффективным и необходимым, поскольку</w:t>
      </w:r>
      <w:r w:rsidR="00CD6359">
        <w:rPr>
          <w:rFonts w:ascii="Times New Roman" w:hAnsi="Times New Roman" w:cs="Times New Roman"/>
          <w:sz w:val="28"/>
          <w:szCs w:val="28"/>
        </w:rPr>
        <w:t xml:space="preserve"> </w:t>
      </w:r>
      <w:r w:rsidRPr="00CD6359">
        <w:rPr>
          <w:rFonts w:ascii="Times New Roman" w:hAnsi="Times New Roman" w:cs="Times New Roman"/>
          <w:sz w:val="28"/>
          <w:szCs w:val="28"/>
        </w:rPr>
        <w:t>реклама достигает органов чувств человека в самых неожиданных местах. А самое главное</w:t>
      </w:r>
      <w:r w:rsidR="00CD6359">
        <w:rPr>
          <w:rFonts w:ascii="Times New Roman" w:hAnsi="Times New Roman" w:cs="Times New Roman"/>
          <w:sz w:val="28"/>
          <w:szCs w:val="28"/>
        </w:rPr>
        <w:t xml:space="preserve"> </w:t>
      </w:r>
      <w:r w:rsidRPr="00CD6359">
        <w:rPr>
          <w:rFonts w:ascii="Times New Roman" w:hAnsi="Times New Roman" w:cs="Times New Roman"/>
          <w:sz w:val="28"/>
          <w:szCs w:val="28"/>
        </w:rPr>
        <w:t>все эти способы не влекут за собой уничтожение лесных угодий. Тем самым продлевают</w:t>
      </w:r>
      <w:r w:rsidR="00CD6359">
        <w:rPr>
          <w:rFonts w:ascii="Times New Roman" w:hAnsi="Times New Roman" w:cs="Times New Roman"/>
          <w:sz w:val="28"/>
          <w:szCs w:val="28"/>
        </w:rPr>
        <w:t xml:space="preserve"> </w:t>
      </w:r>
      <w:r w:rsidRPr="00CD6359">
        <w:rPr>
          <w:rFonts w:ascii="Times New Roman" w:hAnsi="Times New Roman" w:cs="Times New Roman"/>
          <w:sz w:val="28"/>
          <w:szCs w:val="28"/>
        </w:rPr>
        <w:t>жизнь всего живого на Земле.</w:t>
      </w:r>
    </w:p>
    <w:p w:rsidR="003F0DB7" w:rsidRPr="00CD6359" w:rsidRDefault="000613A1" w:rsidP="000613A1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Методика и</w:t>
      </w:r>
      <w:r w:rsidR="003F0DB7" w:rsidRPr="00CD6359">
        <w:rPr>
          <w:rFonts w:ascii="Times New Roman" w:hAnsi="Times New Roman" w:cs="Times New Roman"/>
          <w:b/>
          <w:sz w:val="28"/>
          <w:szCs w:val="28"/>
        </w:rPr>
        <w:t>сследования</w:t>
      </w:r>
      <w:r w:rsidR="003F0DB7" w:rsidRPr="00CD6359">
        <w:rPr>
          <w:rFonts w:ascii="Times New Roman" w:hAnsi="Times New Roman" w:cs="Times New Roman"/>
          <w:sz w:val="28"/>
          <w:szCs w:val="28"/>
        </w:rPr>
        <w:t>.</w:t>
      </w:r>
    </w:p>
    <w:p w:rsidR="003F0DB7" w:rsidRPr="00CD6359" w:rsidRDefault="003F0DB7" w:rsidP="00CD635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6359">
        <w:rPr>
          <w:rFonts w:ascii="Times New Roman" w:hAnsi="Times New Roman" w:cs="Times New Roman"/>
          <w:b/>
          <w:sz w:val="28"/>
          <w:szCs w:val="28"/>
        </w:rPr>
        <w:t>«Сколько необходимо затратить древесины для изготовления рекламной</w:t>
      </w:r>
    </w:p>
    <w:p w:rsidR="003F0DB7" w:rsidRPr="00CD6359" w:rsidRDefault="003F0DB7" w:rsidP="00CD635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6359">
        <w:rPr>
          <w:rFonts w:ascii="Times New Roman" w:hAnsi="Times New Roman" w:cs="Times New Roman"/>
          <w:b/>
          <w:sz w:val="28"/>
          <w:szCs w:val="28"/>
        </w:rPr>
        <w:t>газетной продукции».</w:t>
      </w:r>
    </w:p>
    <w:p w:rsidR="003F0DB7" w:rsidRPr="00CD6359" w:rsidRDefault="003F0DB7" w:rsidP="00CD635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6359">
        <w:rPr>
          <w:rFonts w:ascii="Times New Roman" w:hAnsi="Times New Roman" w:cs="Times New Roman"/>
          <w:sz w:val="28"/>
          <w:szCs w:val="28"/>
        </w:rPr>
        <w:t>1. Выяснить каков объем древесины, затрачиваемый для изготовления рекламной</w:t>
      </w:r>
      <w:r w:rsidR="00CD6359">
        <w:rPr>
          <w:rFonts w:ascii="Times New Roman" w:hAnsi="Times New Roman" w:cs="Times New Roman"/>
          <w:sz w:val="28"/>
          <w:szCs w:val="28"/>
        </w:rPr>
        <w:t xml:space="preserve"> </w:t>
      </w:r>
      <w:r w:rsidRPr="00CD6359">
        <w:rPr>
          <w:rFonts w:ascii="Times New Roman" w:hAnsi="Times New Roman" w:cs="Times New Roman"/>
          <w:sz w:val="28"/>
          <w:szCs w:val="28"/>
        </w:rPr>
        <w:t>продукции в течение месяца для одной квартиры.</w:t>
      </w:r>
      <w:r w:rsidR="00CD6359" w:rsidRPr="00CD6359">
        <w:rPr>
          <w:rFonts w:ascii="Times New Roman" w:hAnsi="Times New Roman" w:cs="Times New Roman"/>
          <w:sz w:val="28"/>
          <w:szCs w:val="28"/>
        </w:rPr>
        <w:t xml:space="preserve"> </w:t>
      </w:r>
      <w:r w:rsidRPr="00CD6359">
        <w:rPr>
          <w:rFonts w:ascii="Times New Roman" w:hAnsi="Times New Roman" w:cs="Times New Roman"/>
          <w:sz w:val="28"/>
          <w:szCs w:val="28"/>
        </w:rPr>
        <w:t>Для этого соберем весь рекламный материал поступаемый в почтовый ящик одной</w:t>
      </w:r>
      <w:r w:rsidR="00CD6359">
        <w:rPr>
          <w:rFonts w:ascii="Times New Roman" w:hAnsi="Times New Roman" w:cs="Times New Roman"/>
          <w:sz w:val="28"/>
          <w:szCs w:val="28"/>
        </w:rPr>
        <w:t xml:space="preserve"> </w:t>
      </w:r>
      <w:r w:rsidRPr="00CD6359">
        <w:rPr>
          <w:rFonts w:ascii="Times New Roman" w:hAnsi="Times New Roman" w:cs="Times New Roman"/>
          <w:sz w:val="28"/>
          <w:szCs w:val="28"/>
        </w:rPr>
        <w:t>квартиры за месяц, а затем найдем массу собранного материала.</w:t>
      </w:r>
    </w:p>
    <w:p w:rsidR="003F0DB7" w:rsidRPr="00CD6359" w:rsidRDefault="000F5DC0" w:rsidP="00CD635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 = 300г.=0,3</w:t>
      </w:r>
      <w:r w:rsidR="003F0DB7" w:rsidRPr="00CD6359">
        <w:rPr>
          <w:rFonts w:ascii="Times New Roman" w:hAnsi="Times New Roman" w:cs="Times New Roman"/>
          <w:sz w:val="28"/>
          <w:szCs w:val="28"/>
        </w:rPr>
        <w:t>кг.</w:t>
      </w:r>
      <w:r w:rsidR="00B80427">
        <w:rPr>
          <w:rFonts w:ascii="Times New Roman" w:hAnsi="Times New Roman" w:cs="Times New Roman"/>
          <w:sz w:val="28"/>
          <w:szCs w:val="28"/>
        </w:rPr>
        <w:t xml:space="preserve"> (средний результат анкетирования)</w:t>
      </w:r>
    </w:p>
    <w:p w:rsidR="003F0DB7" w:rsidRPr="00CD6359" w:rsidRDefault="003F0DB7" w:rsidP="00CD635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6359">
        <w:rPr>
          <w:rFonts w:ascii="Times New Roman" w:hAnsi="Times New Roman" w:cs="Times New Roman"/>
          <w:sz w:val="28"/>
          <w:szCs w:val="28"/>
        </w:rPr>
        <w:t>Далее обратимся к справочному материалу и у</w:t>
      </w:r>
      <w:r w:rsidR="000613A1">
        <w:rPr>
          <w:rFonts w:ascii="Times New Roman" w:hAnsi="Times New Roman" w:cs="Times New Roman"/>
          <w:sz w:val="28"/>
          <w:szCs w:val="28"/>
        </w:rPr>
        <w:t>знаем плотность сосны</w:t>
      </w:r>
      <w:r w:rsidR="00CD6359">
        <w:rPr>
          <w:rFonts w:ascii="Times New Roman" w:hAnsi="Times New Roman" w:cs="Times New Roman"/>
          <w:sz w:val="28"/>
          <w:szCs w:val="28"/>
        </w:rPr>
        <w:t xml:space="preserve">, так как </w:t>
      </w:r>
      <w:r w:rsidRPr="00CD6359">
        <w:rPr>
          <w:rFonts w:ascii="Times New Roman" w:hAnsi="Times New Roman" w:cs="Times New Roman"/>
          <w:sz w:val="28"/>
          <w:szCs w:val="28"/>
        </w:rPr>
        <w:t>для</w:t>
      </w:r>
      <w:r w:rsidR="00CD6359">
        <w:rPr>
          <w:rFonts w:ascii="Times New Roman" w:hAnsi="Times New Roman" w:cs="Times New Roman"/>
          <w:sz w:val="28"/>
          <w:szCs w:val="28"/>
        </w:rPr>
        <w:t xml:space="preserve"> </w:t>
      </w:r>
      <w:r w:rsidRPr="00CD6359">
        <w:rPr>
          <w:rFonts w:ascii="Times New Roman" w:hAnsi="Times New Roman" w:cs="Times New Roman"/>
          <w:sz w:val="28"/>
          <w:szCs w:val="28"/>
        </w:rPr>
        <w:t>изготовления газетной бумаги используется сырье из сосны.</w:t>
      </w:r>
    </w:p>
    <w:p w:rsidR="003F0DB7" w:rsidRPr="00CD6359" w:rsidRDefault="000613A1" w:rsidP="00CD635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ρ = 400 кг/м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0F5DC0">
        <w:rPr>
          <w:rFonts w:ascii="Times New Roman" w:hAnsi="Times New Roman" w:cs="Times New Roman"/>
          <w:sz w:val="28"/>
          <w:szCs w:val="28"/>
        </w:rPr>
        <w:t>.</w:t>
      </w:r>
      <w:r w:rsidR="00B80427">
        <w:rPr>
          <w:rFonts w:ascii="Times New Roman" w:hAnsi="Times New Roman" w:cs="Times New Roman"/>
          <w:sz w:val="28"/>
          <w:szCs w:val="28"/>
        </w:rPr>
        <w:t xml:space="preserve"> (плотность сосны)</w:t>
      </w:r>
    </w:p>
    <w:p w:rsidR="003F0DB7" w:rsidRPr="00CD6359" w:rsidRDefault="003F0DB7" w:rsidP="00CD63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359">
        <w:rPr>
          <w:rFonts w:ascii="Times New Roman" w:hAnsi="Times New Roman" w:cs="Times New Roman"/>
          <w:sz w:val="28"/>
          <w:szCs w:val="28"/>
        </w:rPr>
        <w:t>Рассчитаем объем используемой древесины.</w:t>
      </w:r>
    </w:p>
    <w:p w:rsidR="003F0DB7" w:rsidRPr="00CD6359" w:rsidRDefault="003F0DB7" w:rsidP="00CD635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6359">
        <w:rPr>
          <w:rFonts w:ascii="Times New Roman" w:hAnsi="Times New Roman" w:cs="Times New Roman"/>
          <w:sz w:val="28"/>
          <w:szCs w:val="28"/>
        </w:rPr>
        <w:t>V=m÷ρ</w:t>
      </w:r>
    </w:p>
    <w:p w:rsidR="003F0DB7" w:rsidRPr="000613A1" w:rsidRDefault="000F5DC0" w:rsidP="00CD6359">
      <w:pPr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V= 0,3÷400=0,00075</w:t>
      </w:r>
      <w:r w:rsidR="000613A1">
        <w:rPr>
          <w:rFonts w:ascii="Times New Roman" w:hAnsi="Times New Roman" w:cs="Times New Roman"/>
          <w:sz w:val="28"/>
          <w:szCs w:val="28"/>
        </w:rPr>
        <w:t>м</w:t>
      </w:r>
      <w:r w:rsidR="000613A1">
        <w:rPr>
          <w:rFonts w:ascii="Times New Roman" w:hAnsi="Times New Roman" w:cs="Times New Roman"/>
          <w:sz w:val="20"/>
          <w:szCs w:val="20"/>
          <w:vertAlign w:val="superscript"/>
        </w:rPr>
        <w:t>3</w:t>
      </w:r>
    </w:p>
    <w:p w:rsidR="003F0DB7" w:rsidRPr="00CD6359" w:rsidRDefault="003F0DB7" w:rsidP="000613A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6359">
        <w:rPr>
          <w:rFonts w:ascii="Times New Roman" w:hAnsi="Times New Roman" w:cs="Times New Roman"/>
          <w:sz w:val="28"/>
          <w:szCs w:val="28"/>
        </w:rPr>
        <w:t>2.Используя п</w:t>
      </w:r>
      <w:r w:rsidR="000613A1">
        <w:rPr>
          <w:rFonts w:ascii="Times New Roman" w:hAnsi="Times New Roman" w:cs="Times New Roman"/>
          <w:sz w:val="28"/>
          <w:szCs w:val="28"/>
        </w:rPr>
        <w:t>лан - схему района г. Николаевска-на-Амуре</w:t>
      </w:r>
      <w:r w:rsidRPr="00CD6359">
        <w:rPr>
          <w:rFonts w:ascii="Times New Roman" w:hAnsi="Times New Roman" w:cs="Times New Roman"/>
          <w:sz w:val="28"/>
          <w:szCs w:val="28"/>
        </w:rPr>
        <w:t xml:space="preserve"> и обход домов, </w:t>
      </w:r>
      <w:r w:rsidR="00B80427" w:rsidRPr="00CD6359">
        <w:rPr>
          <w:rFonts w:ascii="Times New Roman" w:hAnsi="Times New Roman" w:cs="Times New Roman"/>
          <w:sz w:val="28"/>
          <w:szCs w:val="28"/>
        </w:rPr>
        <w:t>выясним,</w:t>
      </w:r>
      <w:r w:rsidRPr="00CD6359">
        <w:rPr>
          <w:rFonts w:ascii="Times New Roman" w:hAnsi="Times New Roman" w:cs="Times New Roman"/>
          <w:sz w:val="28"/>
          <w:szCs w:val="28"/>
        </w:rPr>
        <w:t xml:space="preserve"> сколько</w:t>
      </w:r>
      <w:r w:rsidR="000613A1">
        <w:rPr>
          <w:rFonts w:ascii="Times New Roman" w:hAnsi="Times New Roman" w:cs="Times New Roman"/>
          <w:sz w:val="28"/>
          <w:szCs w:val="28"/>
        </w:rPr>
        <w:t xml:space="preserve"> </w:t>
      </w:r>
      <w:r w:rsidRPr="00CD6359">
        <w:rPr>
          <w:rFonts w:ascii="Times New Roman" w:hAnsi="Times New Roman" w:cs="Times New Roman"/>
          <w:sz w:val="28"/>
          <w:szCs w:val="28"/>
        </w:rPr>
        <w:t>квартир получают данную рекламную продукцию.</w:t>
      </w:r>
    </w:p>
    <w:p w:rsidR="003F0DB7" w:rsidRPr="00CD6359" w:rsidRDefault="00B80427" w:rsidP="00CD635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К</w:t>
      </w:r>
      <w:r w:rsidR="003F0DB7" w:rsidRPr="00CD6359">
        <w:rPr>
          <w:rFonts w:ascii="Times New Roman" w:hAnsi="Times New Roman" w:cs="Times New Roman"/>
          <w:sz w:val="28"/>
          <w:szCs w:val="28"/>
        </w:rPr>
        <w:t>ол-во квартир</w:t>
      </w:r>
      <w:r w:rsidR="000F5DC0">
        <w:rPr>
          <w:rFonts w:ascii="Times New Roman" w:hAnsi="Times New Roman" w:cs="Times New Roman"/>
          <w:sz w:val="28"/>
          <w:szCs w:val="28"/>
        </w:rPr>
        <w:t xml:space="preserve"> 41</w:t>
      </w:r>
      <w:r w:rsidR="000613A1">
        <w:rPr>
          <w:rFonts w:ascii="Times New Roman" w:hAnsi="Times New Roman" w:cs="Times New Roman"/>
          <w:sz w:val="28"/>
          <w:szCs w:val="28"/>
        </w:rPr>
        <w:t xml:space="preserve"> по улице Гоголя 30</w:t>
      </w:r>
      <w:r>
        <w:rPr>
          <w:rFonts w:ascii="Times New Roman" w:hAnsi="Times New Roman" w:cs="Times New Roman"/>
          <w:sz w:val="28"/>
          <w:szCs w:val="28"/>
        </w:rPr>
        <w:t xml:space="preserve"> (дом, где я проживаю)</w:t>
      </w:r>
    </w:p>
    <w:p w:rsidR="003F0DB7" w:rsidRPr="00CD6359" w:rsidRDefault="000F5DC0" w:rsidP="00CD635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  41</w:t>
      </w:r>
      <w:r w:rsidR="003F0DB7" w:rsidRPr="00CD6359">
        <w:rPr>
          <w:rFonts w:ascii="Times New Roman" w:hAnsi="Times New Roman" w:cs="Times New Roman"/>
          <w:sz w:val="28"/>
          <w:szCs w:val="28"/>
        </w:rPr>
        <w:t xml:space="preserve"> кв.</w:t>
      </w:r>
    </w:p>
    <w:p w:rsidR="003F0DB7" w:rsidRPr="00CD6359" w:rsidRDefault="003F0DB7" w:rsidP="000613A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6359">
        <w:rPr>
          <w:rFonts w:ascii="Times New Roman" w:hAnsi="Times New Roman" w:cs="Times New Roman"/>
          <w:sz w:val="28"/>
          <w:szCs w:val="28"/>
        </w:rPr>
        <w:t>3. Вычислим общую массу рекламной продукции необходимую для всех жителей</w:t>
      </w:r>
      <w:r w:rsidR="000613A1">
        <w:rPr>
          <w:rFonts w:ascii="Times New Roman" w:hAnsi="Times New Roman" w:cs="Times New Roman"/>
          <w:sz w:val="28"/>
          <w:szCs w:val="28"/>
        </w:rPr>
        <w:t xml:space="preserve"> </w:t>
      </w:r>
      <w:r w:rsidRPr="00CD6359">
        <w:rPr>
          <w:rFonts w:ascii="Times New Roman" w:hAnsi="Times New Roman" w:cs="Times New Roman"/>
          <w:sz w:val="28"/>
          <w:szCs w:val="28"/>
        </w:rPr>
        <w:t>района</w:t>
      </w:r>
      <w:r w:rsidR="000613A1">
        <w:rPr>
          <w:rFonts w:ascii="Times New Roman" w:hAnsi="Times New Roman" w:cs="Times New Roman"/>
          <w:sz w:val="28"/>
          <w:szCs w:val="28"/>
        </w:rPr>
        <w:t xml:space="preserve"> г. Николаевск-на-А</w:t>
      </w:r>
      <w:r w:rsidR="000F5DC0">
        <w:rPr>
          <w:rFonts w:ascii="Times New Roman" w:hAnsi="Times New Roman" w:cs="Times New Roman"/>
          <w:sz w:val="28"/>
          <w:szCs w:val="28"/>
        </w:rPr>
        <w:t>муре, улицы Гоголя</w:t>
      </w:r>
      <w:r w:rsidRPr="00CD6359">
        <w:rPr>
          <w:rFonts w:ascii="Times New Roman" w:hAnsi="Times New Roman" w:cs="Times New Roman"/>
          <w:sz w:val="28"/>
          <w:szCs w:val="28"/>
        </w:rPr>
        <w:t>.</w:t>
      </w:r>
    </w:p>
    <w:p w:rsidR="003F0DB7" w:rsidRPr="00CD6359" w:rsidRDefault="003F0DB7" w:rsidP="00CD635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6359">
        <w:rPr>
          <w:rFonts w:ascii="Times New Roman" w:hAnsi="Times New Roman" w:cs="Times New Roman"/>
          <w:sz w:val="28"/>
          <w:szCs w:val="28"/>
        </w:rPr>
        <w:t>М=m × количество квартир</w:t>
      </w:r>
    </w:p>
    <w:p w:rsidR="003F0DB7" w:rsidRPr="00CD6359" w:rsidRDefault="000F5DC0" w:rsidP="00CD635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 = 0,3× 41 = 12,3</w:t>
      </w:r>
      <w:r w:rsidR="003F0DB7" w:rsidRPr="00CD6359">
        <w:rPr>
          <w:rFonts w:ascii="Times New Roman" w:hAnsi="Times New Roman" w:cs="Times New Roman"/>
          <w:sz w:val="28"/>
          <w:szCs w:val="28"/>
        </w:rPr>
        <w:t xml:space="preserve"> кг.</w:t>
      </w:r>
    </w:p>
    <w:p w:rsidR="003F0DB7" w:rsidRPr="00CD6359" w:rsidRDefault="003F0DB7" w:rsidP="000613A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6359">
        <w:rPr>
          <w:rFonts w:ascii="Times New Roman" w:hAnsi="Times New Roman" w:cs="Times New Roman"/>
          <w:sz w:val="28"/>
          <w:szCs w:val="28"/>
        </w:rPr>
        <w:t>4. Вычислим объем леса необходимого для изготовления рекламной продукции для</w:t>
      </w:r>
      <w:r w:rsidR="000613A1">
        <w:rPr>
          <w:rFonts w:ascii="Times New Roman" w:hAnsi="Times New Roman" w:cs="Times New Roman"/>
          <w:sz w:val="28"/>
          <w:szCs w:val="28"/>
        </w:rPr>
        <w:t xml:space="preserve"> </w:t>
      </w:r>
      <w:r w:rsidRPr="00CD6359">
        <w:rPr>
          <w:rFonts w:ascii="Times New Roman" w:hAnsi="Times New Roman" w:cs="Times New Roman"/>
          <w:sz w:val="28"/>
          <w:szCs w:val="28"/>
        </w:rPr>
        <w:t xml:space="preserve">всех жителей района </w:t>
      </w:r>
      <w:r w:rsidR="000613A1">
        <w:rPr>
          <w:rFonts w:ascii="Times New Roman" w:hAnsi="Times New Roman" w:cs="Times New Roman"/>
          <w:sz w:val="28"/>
          <w:szCs w:val="28"/>
        </w:rPr>
        <w:t>г. Николаевск-на-Амуре</w:t>
      </w:r>
      <w:r w:rsidRPr="00CD6359">
        <w:rPr>
          <w:rFonts w:ascii="Times New Roman" w:hAnsi="Times New Roman" w:cs="Times New Roman"/>
          <w:sz w:val="28"/>
          <w:szCs w:val="28"/>
        </w:rPr>
        <w:t xml:space="preserve"> в течение месяца.</w:t>
      </w:r>
    </w:p>
    <w:p w:rsidR="003F0DB7" w:rsidRPr="00CD6359" w:rsidRDefault="003F0DB7" w:rsidP="00CD635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6359">
        <w:rPr>
          <w:rFonts w:ascii="Times New Roman" w:hAnsi="Times New Roman" w:cs="Times New Roman"/>
          <w:sz w:val="28"/>
          <w:szCs w:val="28"/>
        </w:rPr>
        <w:lastRenderedPageBreak/>
        <w:t>V = M/ρ</w:t>
      </w:r>
    </w:p>
    <w:p w:rsidR="003F0DB7" w:rsidRPr="00CD6359" w:rsidRDefault="003F0DB7" w:rsidP="00CD635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6359">
        <w:rPr>
          <w:rFonts w:ascii="Times New Roman" w:hAnsi="Times New Roman" w:cs="Times New Roman"/>
          <w:sz w:val="28"/>
          <w:szCs w:val="28"/>
        </w:rPr>
        <w:t>V=</w:t>
      </w:r>
      <w:r w:rsidR="000F5DC0">
        <w:rPr>
          <w:rFonts w:ascii="Times New Roman" w:hAnsi="Times New Roman" w:cs="Times New Roman"/>
          <w:sz w:val="28"/>
          <w:szCs w:val="28"/>
        </w:rPr>
        <w:t>12,3:</w:t>
      </w:r>
      <w:r w:rsidRPr="00CD6359">
        <w:rPr>
          <w:rFonts w:ascii="Times New Roman" w:hAnsi="Times New Roman" w:cs="Times New Roman"/>
          <w:sz w:val="28"/>
          <w:szCs w:val="28"/>
        </w:rPr>
        <w:t>400=</w:t>
      </w:r>
      <w:r w:rsidR="000F5DC0">
        <w:rPr>
          <w:rFonts w:ascii="Times New Roman" w:hAnsi="Times New Roman" w:cs="Times New Roman"/>
          <w:sz w:val="28"/>
          <w:szCs w:val="28"/>
        </w:rPr>
        <w:t>0,03075</w:t>
      </w:r>
      <w:r w:rsidRPr="00CD6359">
        <w:rPr>
          <w:rFonts w:ascii="Times New Roman" w:hAnsi="Times New Roman" w:cs="Times New Roman"/>
          <w:sz w:val="28"/>
          <w:szCs w:val="28"/>
        </w:rPr>
        <w:t>м</w:t>
      </w:r>
      <w:r w:rsidR="000613A1">
        <w:rPr>
          <w:rFonts w:ascii="Times New Roman" w:hAnsi="Times New Roman" w:cs="Times New Roman"/>
          <w:sz w:val="20"/>
          <w:szCs w:val="28"/>
          <w:vertAlign w:val="superscript"/>
        </w:rPr>
        <w:t>3</w:t>
      </w:r>
      <w:r w:rsidRPr="00CD6359">
        <w:rPr>
          <w:rFonts w:ascii="Times New Roman" w:hAnsi="Times New Roman" w:cs="Times New Roman"/>
          <w:sz w:val="28"/>
          <w:szCs w:val="28"/>
        </w:rPr>
        <w:t>.</w:t>
      </w:r>
    </w:p>
    <w:p w:rsidR="003F0DB7" w:rsidRPr="00CD6359" w:rsidRDefault="003F0DB7" w:rsidP="000613A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6359">
        <w:rPr>
          <w:rFonts w:ascii="Times New Roman" w:hAnsi="Times New Roman" w:cs="Times New Roman"/>
          <w:sz w:val="28"/>
          <w:szCs w:val="28"/>
        </w:rPr>
        <w:t>Оценив полученные результаты можно прийти к выводу: ежемесячно на изготовления</w:t>
      </w:r>
      <w:r w:rsidR="000613A1">
        <w:rPr>
          <w:rFonts w:ascii="Times New Roman" w:hAnsi="Times New Roman" w:cs="Times New Roman"/>
          <w:sz w:val="28"/>
          <w:szCs w:val="28"/>
        </w:rPr>
        <w:t xml:space="preserve"> </w:t>
      </w:r>
      <w:r w:rsidRPr="00CD6359">
        <w:rPr>
          <w:rFonts w:ascii="Times New Roman" w:hAnsi="Times New Roman" w:cs="Times New Roman"/>
          <w:sz w:val="28"/>
          <w:szCs w:val="28"/>
        </w:rPr>
        <w:t>газет рекламного</w:t>
      </w:r>
      <w:r w:rsidR="000F5DC0">
        <w:rPr>
          <w:rFonts w:ascii="Times New Roman" w:hAnsi="Times New Roman" w:cs="Times New Roman"/>
          <w:sz w:val="28"/>
          <w:szCs w:val="28"/>
        </w:rPr>
        <w:t xml:space="preserve"> толка для жителей Николаевска</w:t>
      </w:r>
      <w:r w:rsidRPr="00CD6359">
        <w:rPr>
          <w:rFonts w:ascii="Times New Roman" w:hAnsi="Times New Roman" w:cs="Times New Roman"/>
          <w:sz w:val="28"/>
          <w:szCs w:val="28"/>
        </w:rPr>
        <w:t xml:space="preserve"> приходится уничтожать ель высотой</w:t>
      </w:r>
      <w:r w:rsidR="000613A1">
        <w:rPr>
          <w:rFonts w:ascii="Times New Roman" w:hAnsi="Times New Roman" w:cs="Times New Roman"/>
          <w:sz w:val="28"/>
          <w:szCs w:val="28"/>
        </w:rPr>
        <w:t xml:space="preserve"> </w:t>
      </w:r>
      <w:r w:rsidR="00B80427">
        <w:rPr>
          <w:rFonts w:ascii="Times New Roman" w:hAnsi="Times New Roman" w:cs="Times New Roman"/>
          <w:sz w:val="28"/>
          <w:szCs w:val="28"/>
        </w:rPr>
        <w:t>6,8 м и диаметром 60 см (</w:t>
      </w:r>
      <w:r w:rsidRPr="00CD6359">
        <w:rPr>
          <w:rFonts w:ascii="Times New Roman" w:hAnsi="Times New Roman" w:cs="Times New Roman"/>
          <w:sz w:val="28"/>
          <w:szCs w:val="28"/>
        </w:rPr>
        <w:t>V= π R 2 h), которая росла около десяти лет.</w:t>
      </w:r>
    </w:p>
    <w:p w:rsidR="003F0DB7" w:rsidRPr="00CD6359" w:rsidRDefault="000F4C60" w:rsidP="00CD635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F5DC0">
        <w:rPr>
          <w:rFonts w:ascii="Times New Roman" w:hAnsi="Times New Roman" w:cs="Times New Roman"/>
          <w:sz w:val="28"/>
          <w:szCs w:val="28"/>
        </w:rPr>
        <w:t>Отношение жителей города Николаевска</w:t>
      </w:r>
      <w:r w:rsidR="003F0DB7" w:rsidRPr="00CD6359">
        <w:rPr>
          <w:rFonts w:ascii="Times New Roman" w:hAnsi="Times New Roman" w:cs="Times New Roman"/>
          <w:sz w:val="28"/>
          <w:szCs w:val="28"/>
        </w:rPr>
        <w:t xml:space="preserve"> к газетам рекламного содержания»</w:t>
      </w:r>
    </w:p>
    <w:p w:rsidR="0063188D" w:rsidRPr="00CD6359" w:rsidRDefault="003F0DB7" w:rsidP="00B2621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6359">
        <w:rPr>
          <w:rFonts w:ascii="Times New Roman" w:hAnsi="Times New Roman" w:cs="Times New Roman"/>
          <w:sz w:val="28"/>
          <w:szCs w:val="28"/>
        </w:rPr>
        <w:t>Наблюдая ежедневно газеты, в</w:t>
      </w:r>
      <w:r w:rsidR="000F5DC0">
        <w:rPr>
          <w:rFonts w:ascii="Times New Roman" w:hAnsi="Times New Roman" w:cs="Times New Roman"/>
          <w:sz w:val="28"/>
          <w:szCs w:val="28"/>
        </w:rPr>
        <w:t>аляющиеся около почтовых ящиков</w:t>
      </w:r>
      <w:r w:rsidRPr="00CD6359">
        <w:rPr>
          <w:rFonts w:ascii="Times New Roman" w:hAnsi="Times New Roman" w:cs="Times New Roman"/>
          <w:sz w:val="28"/>
          <w:szCs w:val="28"/>
        </w:rPr>
        <w:t>, возникает ряд</w:t>
      </w:r>
      <w:r w:rsidR="000F5DC0">
        <w:rPr>
          <w:rFonts w:ascii="Times New Roman" w:hAnsi="Times New Roman" w:cs="Times New Roman"/>
          <w:sz w:val="28"/>
          <w:szCs w:val="28"/>
        </w:rPr>
        <w:t xml:space="preserve"> вопросов</w:t>
      </w:r>
      <w:r w:rsidRPr="00CD6359">
        <w:rPr>
          <w:rFonts w:ascii="Times New Roman" w:hAnsi="Times New Roman" w:cs="Times New Roman"/>
          <w:sz w:val="28"/>
          <w:szCs w:val="28"/>
        </w:rPr>
        <w:t>,</w:t>
      </w:r>
      <w:r w:rsidR="000F5DC0">
        <w:rPr>
          <w:rFonts w:ascii="Times New Roman" w:hAnsi="Times New Roman" w:cs="Times New Roman"/>
          <w:sz w:val="28"/>
          <w:szCs w:val="28"/>
        </w:rPr>
        <w:t xml:space="preserve"> ответы на которые я постарался</w:t>
      </w:r>
      <w:r w:rsidRPr="00CD6359">
        <w:rPr>
          <w:rFonts w:ascii="Times New Roman" w:hAnsi="Times New Roman" w:cs="Times New Roman"/>
          <w:sz w:val="28"/>
          <w:szCs w:val="28"/>
        </w:rPr>
        <w:t xml:space="preserve"> получить с помощью проведения</w:t>
      </w:r>
      <w:r w:rsidR="000F5DC0">
        <w:rPr>
          <w:rFonts w:ascii="Times New Roman" w:hAnsi="Times New Roman" w:cs="Times New Roman"/>
          <w:sz w:val="28"/>
          <w:szCs w:val="28"/>
        </w:rPr>
        <w:t xml:space="preserve"> </w:t>
      </w:r>
      <w:r w:rsidRPr="00CD6359">
        <w:rPr>
          <w:rFonts w:ascii="Times New Roman" w:hAnsi="Times New Roman" w:cs="Times New Roman"/>
          <w:sz w:val="28"/>
          <w:szCs w:val="28"/>
        </w:rPr>
        <w:t>анк</w:t>
      </w:r>
      <w:r w:rsidR="000F5DC0">
        <w:rPr>
          <w:rFonts w:ascii="Times New Roman" w:hAnsi="Times New Roman" w:cs="Times New Roman"/>
          <w:sz w:val="28"/>
          <w:szCs w:val="28"/>
        </w:rPr>
        <w:t>етирования. Для этого я опросил разновозрастную группу из 41</w:t>
      </w:r>
      <w:r w:rsidR="00B80427">
        <w:rPr>
          <w:rFonts w:ascii="Times New Roman" w:hAnsi="Times New Roman" w:cs="Times New Roman"/>
          <w:sz w:val="28"/>
          <w:szCs w:val="28"/>
        </w:rPr>
        <w:t>квартиры,</w:t>
      </w:r>
      <w:r w:rsidRPr="00CD6359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0F5DC0">
        <w:rPr>
          <w:rFonts w:ascii="Times New Roman" w:hAnsi="Times New Roman" w:cs="Times New Roman"/>
          <w:sz w:val="28"/>
          <w:szCs w:val="28"/>
        </w:rPr>
        <w:t>а</w:t>
      </w:r>
      <w:r w:rsidRPr="00CD6359">
        <w:rPr>
          <w:rFonts w:ascii="Times New Roman" w:hAnsi="Times New Roman" w:cs="Times New Roman"/>
          <w:sz w:val="28"/>
          <w:szCs w:val="28"/>
        </w:rPr>
        <w:t>. Данной</w:t>
      </w:r>
      <w:r w:rsidR="000F5DC0">
        <w:rPr>
          <w:rFonts w:ascii="Times New Roman" w:hAnsi="Times New Roman" w:cs="Times New Roman"/>
          <w:sz w:val="28"/>
          <w:szCs w:val="28"/>
        </w:rPr>
        <w:t xml:space="preserve"> </w:t>
      </w:r>
      <w:r w:rsidRPr="00CD6359">
        <w:rPr>
          <w:rFonts w:ascii="Times New Roman" w:hAnsi="Times New Roman" w:cs="Times New Roman"/>
          <w:sz w:val="28"/>
          <w:szCs w:val="28"/>
        </w:rPr>
        <w:t>группе были предложены следующие вопросы.</w:t>
      </w:r>
    </w:p>
    <w:p w:rsidR="000F5DC0" w:rsidRPr="00B26214" w:rsidRDefault="000F5DC0" w:rsidP="000F5DC0">
      <w:pPr>
        <w:spacing w:before="24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214">
        <w:rPr>
          <w:rFonts w:ascii="Times New Roman" w:hAnsi="Times New Roman" w:cs="Times New Roman"/>
          <w:b/>
          <w:sz w:val="28"/>
          <w:szCs w:val="28"/>
        </w:rPr>
        <w:t>Анализируя анкеты, я получил</w:t>
      </w:r>
      <w:r w:rsidR="003F0DB7" w:rsidRPr="00B26214">
        <w:rPr>
          <w:rFonts w:ascii="Times New Roman" w:hAnsi="Times New Roman" w:cs="Times New Roman"/>
          <w:b/>
          <w:sz w:val="28"/>
          <w:szCs w:val="28"/>
        </w:rPr>
        <w:t xml:space="preserve"> следующие результаты:</w:t>
      </w:r>
    </w:p>
    <w:p w:rsidR="003F0DB7" w:rsidRPr="00CD6359" w:rsidRDefault="00B26214" w:rsidP="00CD6359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F0DB7" w:rsidRPr="00CD6359">
        <w:rPr>
          <w:rFonts w:ascii="Times New Roman" w:hAnsi="Times New Roman" w:cs="Times New Roman"/>
          <w:sz w:val="28"/>
          <w:szCs w:val="28"/>
        </w:rPr>
        <w:t>Какова судьба рекламной газеты после того, как Вы достали ее из</w:t>
      </w:r>
      <w:r w:rsidR="0063188D" w:rsidRPr="00CD6359">
        <w:rPr>
          <w:rFonts w:ascii="Times New Roman" w:hAnsi="Times New Roman" w:cs="Times New Roman"/>
          <w:sz w:val="28"/>
          <w:szCs w:val="28"/>
        </w:rPr>
        <w:t xml:space="preserve"> </w:t>
      </w:r>
      <w:r w:rsidR="003F0DB7" w:rsidRPr="00CD6359">
        <w:rPr>
          <w:rFonts w:ascii="Times New Roman" w:hAnsi="Times New Roman" w:cs="Times New Roman"/>
          <w:sz w:val="28"/>
          <w:szCs w:val="28"/>
        </w:rPr>
        <w:t>почтового ящика?</w:t>
      </w:r>
    </w:p>
    <w:p w:rsidR="003F0DB7" w:rsidRPr="00CD6359" w:rsidRDefault="00390A9E" w:rsidP="00CD6359">
      <w:pPr>
        <w:spacing w:before="240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3F0DB7" w:rsidRPr="00CD6359">
        <w:rPr>
          <w:rFonts w:ascii="Times New Roman" w:hAnsi="Times New Roman" w:cs="Times New Roman"/>
          <w:sz w:val="28"/>
          <w:szCs w:val="28"/>
        </w:rPr>
        <w:t xml:space="preserve">% - </w:t>
      </w:r>
      <w:r>
        <w:rPr>
          <w:rFonts w:ascii="Times New Roman" w:hAnsi="Times New Roman" w:cs="Times New Roman"/>
          <w:sz w:val="28"/>
          <w:szCs w:val="28"/>
        </w:rPr>
        <w:t>Читают газеты</w:t>
      </w:r>
      <w:r w:rsidR="003F0DB7" w:rsidRPr="00CD6359">
        <w:rPr>
          <w:rFonts w:ascii="Times New Roman" w:hAnsi="Times New Roman" w:cs="Times New Roman"/>
          <w:sz w:val="28"/>
          <w:szCs w:val="28"/>
        </w:rPr>
        <w:t>;</w:t>
      </w:r>
    </w:p>
    <w:p w:rsidR="003F0DB7" w:rsidRPr="00CD6359" w:rsidRDefault="00390A9E" w:rsidP="00CD635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="003F0DB7" w:rsidRPr="00CD6359">
        <w:rPr>
          <w:rFonts w:ascii="Times New Roman" w:hAnsi="Times New Roman" w:cs="Times New Roman"/>
          <w:sz w:val="28"/>
          <w:szCs w:val="28"/>
        </w:rPr>
        <w:t xml:space="preserve">% - </w:t>
      </w:r>
      <w:r>
        <w:rPr>
          <w:rFonts w:ascii="Times New Roman" w:hAnsi="Times New Roman" w:cs="Times New Roman"/>
          <w:sz w:val="28"/>
          <w:szCs w:val="28"/>
        </w:rPr>
        <w:t>Не читают газеты</w:t>
      </w:r>
      <w:r w:rsidR="003F0DB7" w:rsidRPr="00CD6359">
        <w:rPr>
          <w:rFonts w:ascii="Times New Roman" w:hAnsi="Times New Roman" w:cs="Times New Roman"/>
          <w:sz w:val="28"/>
          <w:szCs w:val="28"/>
        </w:rPr>
        <w:t>;</w:t>
      </w:r>
    </w:p>
    <w:p w:rsidR="003F0DB7" w:rsidRPr="00CD6359" w:rsidRDefault="00390A9E" w:rsidP="00CD635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3F0DB7" w:rsidRPr="00CD6359">
        <w:rPr>
          <w:rFonts w:ascii="Times New Roman" w:hAnsi="Times New Roman" w:cs="Times New Roman"/>
          <w:sz w:val="28"/>
          <w:szCs w:val="28"/>
        </w:rPr>
        <w:t>%</w:t>
      </w:r>
      <w:r w:rsidR="00C46684">
        <w:rPr>
          <w:rFonts w:ascii="Times New Roman" w:hAnsi="Times New Roman" w:cs="Times New Roman"/>
          <w:sz w:val="28"/>
          <w:szCs w:val="28"/>
        </w:rPr>
        <w:t xml:space="preserve"> </w:t>
      </w:r>
      <w:r w:rsidR="003F0DB7" w:rsidRPr="00CD635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Выбрасывают газеты</w:t>
      </w:r>
      <w:r w:rsidR="003F0DB7" w:rsidRPr="00CD6359">
        <w:rPr>
          <w:rFonts w:ascii="Times New Roman" w:hAnsi="Times New Roman" w:cs="Times New Roman"/>
          <w:sz w:val="28"/>
          <w:szCs w:val="28"/>
        </w:rPr>
        <w:t>;</w:t>
      </w:r>
    </w:p>
    <w:p w:rsidR="003F0DB7" w:rsidRPr="00CD6359" w:rsidRDefault="00B26214" w:rsidP="00CD6359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F0DB7" w:rsidRPr="00CD6359">
        <w:rPr>
          <w:rFonts w:ascii="Times New Roman" w:hAnsi="Times New Roman" w:cs="Times New Roman"/>
          <w:sz w:val="28"/>
          <w:szCs w:val="28"/>
        </w:rPr>
        <w:t>Пользуетесь ли Вы информацией, полученной при прочтении рекламных</w:t>
      </w:r>
      <w:r w:rsidR="0063188D" w:rsidRPr="00CD6359">
        <w:rPr>
          <w:rFonts w:ascii="Times New Roman" w:hAnsi="Times New Roman" w:cs="Times New Roman"/>
          <w:sz w:val="28"/>
          <w:szCs w:val="28"/>
        </w:rPr>
        <w:t xml:space="preserve"> </w:t>
      </w:r>
      <w:r w:rsidR="003F0DB7" w:rsidRPr="00CD6359">
        <w:rPr>
          <w:rFonts w:ascii="Times New Roman" w:hAnsi="Times New Roman" w:cs="Times New Roman"/>
          <w:sz w:val="28"/>
          <w:szCs w:val="28"/>
        </w:rPr>
        <w:t>газет, листовок и др.?</w:t>
      </w:r>
    </w:p>
    <w:p w:rsidR="003F0DB7" w:rsidRPr="00CD6359" w:rsidRDefault="00DC109E" w:rsidP="00CD6359">
      <w:pPr>
        <w:spacing w:before="240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3F0DB7" w:rsidRPr="00CD6359">
        <w:rPr>
          <w:rFonts w:ascii="Times New Roman" w:hAnsi="Times New Roman" w:cs="Times New Roman"/>
          <w:sz w:val="28"/>
          <w:szCs w:val="28"/>
        </w:rPr>
        <w:t>%</w:t>
      </w:r>
      <w:r w:rsidR="00C46684">
        <w:rPr>
          <w:rFonts w:ascii="Times New Roman" w:hAnsi="Times New Roman" w:cs="Times New Roman"/>
          <w:sz w:val="28"/>
          <w:szCs w:val="28"/>
        </w:rPr>
        <w:t xml:space="preserve"> </w:t>
      </w:r>
      <w:r w:rsidR="003F0DB7" w:rsidRPr="00CD635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Да, пользуюсь</w:t>
      </w:r>
      <w:r w:rsidR="003F0DB7" w:rsidRPr="00CD6359">
        <w:rPr>
          <w:rFonts w:ascii="Times New Roman" w:hAnsi="Times New Roman" w:cs="Times New Roman"/>
          <w:sz w:val="28"/>
          <w:szCs w:val="28"/>
        </w:rPr>
        <w:t>;</w:t>
      </w:r>
    </w:p>
    <w:p w:rsidR="003F0DB7" w:rsidRPr="00DC109E" w:rsidRDefault="00DC109E" w:rsidP="00CD635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109E">
        <w:rPr>
          <w:rFonts w:ascii="Times New Roman" w:hAnsi="Times New Roman" w:cs="Times New Roman"/>
          <w:sz w:val="28"/>
          <w:szCs w:val="28"/>
        </w:rPr>
        <w:t>36</w:t>
      </w:r>
      <w:r>
        <w:rPr>
          <w:rFonts w:ascii="Times New Roman" w:hAnsi="Times New Roman" w:cs="Times New Roman"/>
          <w:sz w:val="28"/>
          <w:szCs w:val="28"/>
        </w:rPr>
        <w:t>,5</w:t>
      </w:r>
      <w:r w:rsidR="003F0DB7" w:rsidRPr="00CD6359">
        <w:rPr>
          <w:rFonts w:ascii="Times New Roman" w:hAnsi="Times New Roman" w:cs="Times New Roman"/>
          <w:sz w:val="28"/>
          <w:szCs w:val="28"/>
        </w:rPr>
        <w:t>%</w:t>
      </w:r>
      <w:r w:rsidR="00C46684">
        <w:rPr>
          <w:rFonts w:ascii="Times New Roman" w:hAnsi="Times New Roman" w:cs="Times New Roman"/>
          <w:sz w:val="28"/>
          <w:szCs w:val="28"/>
        </w:rPr>
        <w:t xml:space="preserve"> </w:t>
      </w:r>
      <w:r w:rsidR="003F0DB7" w:rsidRPr="00CD635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Нет, не пользуюсь</w:t>
      </w:r>
      <w:r w:rsidRPr="00DC109E">
        <w:rPr>
          <w:rFonts w:ascii="Times New Roman" w:hAnsi="Times New Roman" w:cs="Times New Roman"/>
          <w:sz w:val="28"/>
          <w:szCs w:val="28"/>
        </w:rPr>
        <w:t>;</w:t>
      </w:r>
    </w:p>
    <w:p w:rsidR="00DC109E" w:rsidRDefault="00DC109E" w:rsidP="00F05CC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36,5</w:t>
      </w:r>
      <w:r w:rsidR="003F0DB7" w:rsidRPr="00CD6359">
        <w:rPr>
          <w:rFonts w:ascii="Times New Roman" w:hAnsi="Times New Roman" w:cs="Times New Roman"/>
          <w:sz w:val="28"/>
          <w:szCs w:val="28"/>
        </w:rPr>
        <w:t xml:space="preserve">% - </w:t>
      </w:r>
      <w:r>
        <w:rPr>
          <w:rFonts w:ascii="Times New Roman" w:hAnsi="Times New Roman" w:cs="Times New Roman"/>
          <w:sz w:val="28"/>
          <w:szCs w:val="28"/>
        </w:rPr>
        <w:t>Иногда пользуюсь.</w:t>
      </w:r>
    </w:p>
    <w:p w:rsidR="003F0DB7" w:rsidRPr="00CD6359" w:rsidRDefault="00B26214" w:rsidP="00F05CC9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F0DB7" w:rsidRPr="00CD6359">
        <w:rPr>
          <w:rFonts w:ascii="Times New Roman" w:hAnsi="Times New Roman" w:cs="Times New Roman"/>
          <w:sz w:val="28"/>
          <w:szCs w:val="28"/>
        </w:rPr>
        <w:t>Нравится ли Вам, что рекламную прессу доставляют по почте?</w:t>
      </w:r>
    </w:p>
    <w:p w:rsidR="003F0DB7" w:rsidRPr="00CD6359" w:rsidRDefault="00DC109E" w:rsidP="00CD6359">
      <w:pPr>
        <w:spacing w:before="240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3F0DB7" w:rsidRPr="00CD6359">
        <w:rPr>
          <w:rFonts w:ascii="Times New Roman" w:hAnsi="Times New Roman" w:cs="Times New Roman"/>
          <w:sz w:val="28"/>
          <w:szCs w:val="28"/>
        </w:rPr>
        <w:t>%</w:t>
      </w:r>
      <w:r w:rsidR="00C46684">
        <w:rPr>
          <w:rFonts w:ascii="Times New Roman" w:hAnsi="Times New Roman" w:cs="Times New Roman"/>
          <w:sz w:val="28"/>
          <w:szCs w:val="28"/>
        </w:rPr>
        <w:t xml:space="preserve"> </w:t>
      </w:r>
      <w:r w:rsidR="003F0DB7" w:rsidRPr="00CD635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Да, нравится</w:t>
      </w:r>
      <w:r w:rsidR="003F0DB7" w:rsidRPr="00CD6359">
        <w:rPr>
          <w:rFonts w:ascii="Times New Roman" w:hAnsi="Times New Roman" w:cs="Times New Roman"/>
          <w:sz w:val="28"/>
          <w:szCs w:val="28"/>
        </w:rPr>
        <w:t>;</w:t>
      </w:r>
    </w:p>
    <w:p w:rsidR="003F0DB7" w:rsidRPr="00CD6359" w:rsidRDefault="00DC109E" w:rsidP="00CD635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36,5</w:t>
      </w:r>
      <w:r w:rsidR="003F0DB7" w:rsidRPr="00CD6359">
        <w:rPr>
          <w:rFonts w:ascii="Times New Roman" w:hAnsi="Times New Roman" w:cs="Times New Roman"/>
          <w:sz w:val="28"/>
          <w:szCs w:val="28"/>
        </w:rPr>
        <w:t>%</w:t>
      </w:r>
      <w:r w:rsidR="00C46684">
        <w:rPr>
          <w:rFonts w:ascii="Times New Roman" w:hAnsi="Times New Roman" w:cs="Times New Roman"/>
          <w:sz w:val="28"/>
          <w:szCs w:val="28"/>
        </w:rPr>
        <w:t xml:space="preserve"> </w:t>
      </w:r>
      <w:r w:rsidR="003F0DB7" w:rsidRPr="00CD635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Нет, не нравится</w:t>
      </w:r>
      <w:r w:rsidR="003F0DB7" w:rsidRPr="00CD6359">
        <w:rPr>
          <w:rFonts w:ascii="Times New Roman" w:hAnsi="Times New Roman" w:cs="Times New Roman"/>
          <w:sz w:val="28"/>
          <w:szCs w:val="28"/>
        </w:rPr>
        <w:t>;</w:t>
      </w:r>
    </w:p>
    <w:p w:rsidR="003F0DB7" w:rsidRPr="00CD6359" w:rsidRDefault="00DC109E" w:rsidP="00CD635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36,5%</w:t>
      </w:r>
      <w:r w:rsidR="003F0DB7" w:rsidRPr="00CD635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Иногда нравится</w:t>
      </w:r>
      <w:r w:rsidR="003F0DB7" w:rsidRPr="00CD6359">
        <w:rPr>
          <w:rFonts w:ascii="Times New Roman" w:hAnsi="Times New Roman" w:cs="Times New Roman"/>
          <w:sz w:val="28"/>
          <w:szCs w:val="28"/>
        </w:rPr>
        <w:t>.</w:t>
      </w:r>
    </w:p>
    <w:p w:rsidR="003F0DB7" w:rsidRPr="00CD6359" w:rsidRDefault="00B26214" w:rsidP="00F05CC9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F0DB7" w:rsidRPr="00CD6359">
        <w:rPr>
          <w:rFonts w:ascii="Times New Roman" w:hAnsi="Times New Roman" w:cs="Times New Roman"/>
          <w:sz w:val="28"/>
          <w:szCs w:val="28"/>
        </w:rPr>
        <w:t>Задумывались ли Вы над тем, сколько используется древесины для</w:t>
      </w:r>
      <w:r w:rsidR="0063188D" w:rsidRPr="00CD6359">
        <w:rPr>
          <w:rFonts w:ascii="Times New Roman" w:hAnsi="Times New Roman" w:cs="Times New Roman"/>
          <w:sz w:val="28"/>
          <w:szCs w:val="28"/>
        </w:rPr>
        <w:t xml:space="preserve"> </w:t>
      </w:r>
      <w:r w:rsidR="003F0DB7" w:rsidRPr="00CD6359">
        <w:rPr>
          <w:rFonts w:ascii="Times New Roman" w:hAnsi="Times New Roman" w:cs="Times New Roman"/>
          <w:sz w:val="28"/>
          <w:szCs w:val="28"/>
        </w:rPr>
        <w:t>изготовления данной продукции?</w:t>
      </w:r>
    </w:p>
    <w:p w:rsidR="003F0DB7" w:rsidRPr="00CD6359" w:rsidRDefault="00C46684" w:rsidP="00CD635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3F0DB7" w:rsidRPr="00CD6359">
        <w:rPr>
          <w:rFonts w:ascii="Times New Roman" w:hAnsi="Times New Roman" w:cs="Times New Roman"/>
          <w:sz w:val="28"/>
          <w:szCs w:val="28"/>
        </w:rPr>
        <w:t xml:space="preserve">% - </w:t>
      </w:r>
      <w:r>
        <w:rPr>
          <w:rFonts w:ascii="Times New Roman" w:hAnsi="Times New Roman" w:cs="Times New Roman"/>
          <w:sz w:val="28"/>
          <w:szCs w:val="28"/>
        </w:rPr>
        <w:t>Да</w:t>
      </w:r>
      <w:r w:rsidR="003F0DB7" w:rsidRPr="00CD6359">
        <w:rPr>
          <w:rFonts w:ascii="Times New Roman" w:hAnsi="Times New Roman" w:cs="Times New Roman"/>
          <w:sz w:val="28"/>
          <w:szCs w:val="28"/>
        </w:rPr>
        <w:t>;</w:t>
      </w:r>
    </w:p>
    <w:p w:rsidR="003F0DB7" w:rsidRPr="00B80427" w:rsidRDefault="00C46684" w:rsidP="00CD635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3F0DB7" w:rsidRPr="00CD635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0DB7" w:rsidRPr="00CD635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Нет</w:t>
      </w:r>
      <w:r w:rsidRPr="00B80427">
        <w:rPr>
          <w:rFonts w:ascii="Times New Roman" w:hAnsi="Times New Roman" w:cs="Times New Roman"/>
          <w:sz w:val="28"/>
          <w:szCs w:val="28"/>
        </w:rPr>
        <w:t>;</w:t>
      </w:r>
    </w:p>
    <w:p w:rsidR="00C46684" w:rsidRPr="00C46684" w:rsidRDefault="00C46684" w:rsidP="00CD635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32% - Иногда.</w:t>
      </w:r>
    </w:p>
    <w:p w:rsidR="003F0DB7" w:rsidRPr="00CD6359" w:rsidRDefault="00B26214" w:rsidP="00F05CC9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3F0DB7" w:rsidRPr="00CD6359">
        <w:rPr>
          <w:rFonts w:ascii="Times New Roman" w:hAnsi="Times New Roman" w:cs="Times New Roman"/>
          <w:sz w:val="28"/>
          <w:szCs w:val="28"/>
        </w:rPr>
        <w:t>Нужно ли в бу</w:t>
      </w:r>
      <w:r w:rsidR="0063188D" w:rsidRPr="00CD6359">
        <w:rPr>
          <w:rFonts w:ascii="Times New Roman" w:hAnsi="Times New Roman" w:cs="Times New Roman"/>
          <w:sz w:val="28"/>
          <w:szCs w:val="28"/>
        </w:rPr>
        <w:t>дущем менять рекламные носители</w:t>
      </w:r>
      <w:r w:rsidR="003F0DB7" w:rsidRPr="00CD6359">
        <w:rPr>
          <w:rFonts w:ascii="Times New Roman" w:hAnsi="Times New Roman" w:cs="Times New Roman"/>
          <w:sz w:val="28"/>
          <w:szCs w:val="28"/>
        </w:rPr>
        <w:t>?</w:t>
      </w:r>
    </w:p>
    <w:p w:rsidR="003F0DB7" w:rsidRPr="00CD6359" w:rsidRDefault="00C46684" w:rsidP="00CD6359">
      <w:pPr>
        <w:spacing w:before="240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</w:t>
      </w:r>
      <w:r w:rsidR="003F0DB7" w:rsidRPr="00CD635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0DB7" w:rsidRPr="00CD635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Да</w:t>
      </w:r>
      <w:r w:rsidR="003F0DB7" w:rsidRPr="00CD6359">
        <w:rPr>
          <w:rFonts w:ascii="Times New Roman" w:hAnsi="Times New Roman" w:cs="Times New Roman"/>
          <w:sz w:val="28"/>
          <w:szCs w:val="28"/>
        </w:rPr>
        <w:t>;</w:t>
      </w:r>
    </w:p>
    <w:p w:rsidR="003F0DB7" w:rsidRPr="00B80427" w:rsidRDefault="00C46684" w:rsidP="00CD635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27% - Нет</w:t>
      </w:r>
      <w:r w:rsidRPr="00C46684">
        <w:rPr>
          <w:rFonts w:ascii="Times New Roman" w:hAnsi="Times New Roman" w:cs="Times New Roman"/>
          <w:sz w:val="28"/>
          <w:szCs w:val="28"/>
        </w:rPr>
        <w:t>;</w:t>
      </w:r>
    </w:p>
    <w:p w:rsidR="00C46684" w:rsidRPr="00C46684" w:rsidRDefault="00C46684" w:rsidP="00CD635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27% - Не знаю.</w:t>
      </w:r>
    </w:p>
    <w:p w:rsidR="003F0DB7" w:rsidRPr="00CD6359" w:rsidRDefault="00B26214" w:rsidP="00F05CC9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3F0DB7" w:rsidRPr="00CD6359">
        <w:rPr>
          <w:rFonts w:ascii="Times New Roman" w:hAnsi="Times New Roman" w:cs="Times New Roman"/>
          <w:sz w:val="28"/>
          <w:szCs w:val="28"/>
        </w:rPr>
        <w:t>Какими способами Вы хотели бы получать информацию об услугах и товарах</w:t>
      </w:r>
      <w:r w:rsidR="0063188D" w:rsidRPr="00CD6359">
        <w:rPr>
          <w:rFonts w:ascii="Times New Roman" w:hAnsi="Times New Roman" w:cs="Times New Roman"/>
          <w:sz w:val="28"/>
          <w:szCs w:val="28"/>
        </w:rPr>
        <w:t xml:space="preserve"> </w:t>
      </w:r>
      <w:r w:rsidR="003F0DB7" w:rsidRPr="00CD6359">
        <w:rPr>
          <w:rFonts w:ascii="Times New Roman" w:hAnsi="Times New Roman" w:cs="Times New Roman"/>
          <w:sz w:val="28"/>
          <w:szCs w:val="28"/>
        </w:rPr>
        <w:t>в будущем?</w:t>
      </w:r>
    </w:p>
    <w:p w:rsidR="003F0DB7" w:rsidRPr="00CD6359" w:rsidRDefault="00C46684" w:rsidP="00CD6359">
      <w:pPr>
        <w:spacing w:before="240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3F0DB7" w:rsidRPr="00CD635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0DB7" w:rsidRPr="00CD635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Бумажный носитель</w:t>
      </w:r>
      <w:r w:rsidR="003F0DB7" w:rsidRPr="00CD6359">
        <w:rPr>
          <w:rFonts w:ascii="Times New Roman" w:hAnsi="Times New Roman" w:cs="Times New Roman"/>
          <w:sz w:val="28"/>
          <w:szCs w:val="28"/>
        </w:rPr>
        <w:t>;</w:t>
      </w:r>
    </w:p>
    <w:p w:rsidR="003F0DB7" w:rsidRPr="00CD6359" w:rsidRDefault="00C46684" w:rsidP="00CD635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73</w:t>
      </w:r>
      <w:r w:rsidR="003F0DB7" w:rsidRPr="00CD635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0DB7" w:rsidRPr="00CD635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Электронный носитель.</w:t>
      </w:r>
    </w:p>
    <w:p w:rsidR="00B26214" w:rsidRDefault="000F5DC0" w:rsidP="00CD6359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26214" w:rsidRDefault="00B26214" w:rsidP="00CD6359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6214" w:rsidRDefault="00B26214" w:rsidP="00CD6359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6214" w:rsidRDefault="00B26214" w:rsidP="00CD6359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6214" w:rsidRDefault="00B26214" w:rsidP="00CD6359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6214" w:rsidRDefault="00B26214" w:rsidP="00CD6359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2014" w:rsidRDefault="00AB2014" w:rsidP="00B26214">
      <w:pPr>
        <w:spacing w:before="24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014" w:rsidRDefault="00AB2014" w:rsidP="00B26214">
      <w:pPr>
        <w:spacing w:before="24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214" w:rsidRPr="00B26214" w:rsidRDefault="00B26214" w:rsidP="00B26214">
      <w:pPr>
        <w:spacing w:before="24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214">
        <w:rPr>
          <w:rFonts w:ascii="Times New Roman" w:hAnsi="Times New Roman" w:cs="Times New Roman"/>
          <w:b/>
          <w:sz w:val="28"/>
          <w:szCs w:val="28"/>
        </w:rPr>
        <w:lastRenderedPageBreak/>
        <w:t>Вывод</w:t>
      </w:r>
      <w:r>
        <w:rPr>
          <w:rFonts w:ascii="Times New Roman" w:hAnsi="Times New Roman" w:cs="Times New Roman"/>
          <w:b/>
          <w:sz w:val="28"/>
          <w:szCs w:val="28"/>
        </w:rPr>
        <w:t xml:space="preserve"> и заключение</w:t>
      </w:r>
    </w:p>
    <w:p w:rsidR="003F0DB7" w:rsidRPr="00CD6359" w:rsidRDefault="003F0DB7" w:rsidP="00CD6359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359">
        <w:rPr>
          <w:rFonts w:ascii="Times New Roman" w:hAnsi="Times New Roman" w:cs="Times New Roman"/>
          <w:sz w:val="28"/>
          <w:szCs w:val="28"/>
        </w:rPr>
        <w:t>Исходя из вышеприведенного анализа, я прихожу к выводу, что интерес граждан к</w:t>
      </w:r>
      <w:r w:rsidR="008F0D96">
        <w:rPr>
          <w:rFonts w:ascii="Times New Roman" w:hAnsi="Times New Roman" w:cs="Times New Roman"/>
          <w:sz w:val="28"/>
          <w:szCs w:val="28"/>
        </w:rPr>
        <w:t xml:space="preserve"> </w:t>
      </w:r>
      <w:r w:rsidRPr="00CD6359">
        <w:rPr>
          <w:rFonts w:ascii="Times New Roman" w:hAnsi="Times New Roman" w:cs="Times New Roman"/>
          <w:sz w:val="28"/>
          <w:szCs w:val="28"/>
        </w:rPr>
        <w:t>проблемам неоправданной вырубке леса находится, не на должном уровне. Люди просто не</w:t>
      </w:r>
      <w:r w:rsidR="008F0D96">
        <w:rPr>
          <w:rFonts w:ascii="Times New Roman" w:hAnsi="Times New Roman" w:cs="Times New Roman"/>
          <w:sz w:val="28"/>
          <w:szCs w:val="28"/>
        </w:rPr>
        <w:t xml:space="preserve"> </w:t>
      </w:r>
      <w:r w:rsidRPr="00CD6359">
        <w:rPr>
          <w:rFonts w:ascii="Times New Roman" w:hAnsi="Times New Roman" w:cs="Times New Roman"/>
          <w:sz w:val="28"/>
          <w:szCs w:val="28"/>
        </w:rPr>
        <w:t>задумываются о судьбах будущих поколений, о неизбежных экологических проблемах</w:t>
      </w:r>
      <w:r w:rsidR="000F5DC0">
        <w:rPr>
          <w:rFonts w:ascii="Times New Roman" w:hAnsi="Times New Roman" w:cs="Times New Roman"/>
          <w:sz w:val="28"/>
          <w:szCs w:val="28"/>
        </w:rPr>
        <w:t>.</w:t>
      </w:r>
    </w:p>
    <w:p w:rsidR="003F0DB7" w:rsidRPr="00CD6359" w:rsidRDefault="003F0DB7" w:rsidP="00CD63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359">
        <w:rPr>
          <w:rFonts w:ascii="Times New Roman" w:hAnsi="Times New Roman" w:cs="Times New Roman"/>
          <w:sz w:val="28"/>
          <w:szCs w:val="28"/>
        </w:rPr>
        <w:t>Заключение.</w:t>
      </w:r>
    </w:p>
    <w:p w:rsidR="008F0D96" w:rsidRDefault="003F0DB7" w:rsidP="00CD63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359">
        <w:rPr>
          <w:rFonts w:ascii="Times New Roman" w:hAnsi="Times New Roman" w:cs="Times New Roman"/>
          <w:sz w:val="28"/>
          <w:szCs w:val="28"/>
        </w:rPr>
        <w:t>В процессе</w:t>
      </w:r>
      <w:r w:rsidR="000F5DC0">
        <w:rPr>
          <w:rFonts w:ascii="Times New Roman" w:hAnsi="Times New Roman" w:cs="Times New Roman"/>
          <w:sz w:val="28"/>
          <w:szCs w:val="28"/>
        </w:rPr>
        <w:t xml:space="preserve"> проведения работы я познакомился</w:t>
      </w:r>
      <w:r w:rsidRPr="00CD6359">
        <w:rPr>
          <w:rFonts w:ascii="Times New Roman" w:hAnsi="Times New Roman" w:cs="Times New Roman"/>
          <w:sz w:val="28"/>
          <w:szCs w:val="28"/>
        </w:rPr>
        <w:t xml:space="preserve"> с историей происхождения бумаги. А</w:t>
      </w:r>
      <w:r w:rsidR="008F0D96">
        <w:rPr>
          <w:rFonts w:ascii="Times New Roman" w:hAnsi="Times New Roman" w:cs="Times New Roman"/>
          <w:sz w:val="28"/>
          <w:szCs w:val="28"/>
        </w:rPr>
        <w:t xml:space="preserve"> </w:t>
      </w:r>
      <w:r w:rsidRPr="00CD6359">
        <w:rPr>
          <w:rFonts w:ascii="Times New Roman" w:hAnsi="Times New Roman" w:cs="Times New Roman"/>
          <w:sz w:val="28"/>
          <w:szCs w:val="28"/>
        </w:rPr>
        <w:t>так же с современной технологией ее изготовления. Это оказался трудоемкий и</w:t>
      </w:r>
      <w:r w:rsidR="008F0D96">
        <w:rPr>
          <w:rFonts w:ascii="Times New Roman" w:hAnsi="Times New Roman" w:cs="Times New Roman"/>
          <w:sz w:val="28"/>
          <w:szCs w:val="28"/>
        </w:rPr>
        <w:t xml:space="preserve"> </w:t>
      </w:r>
      <w:r w:rsidRPr="00CD6359">
        <w:rPr>
          <w:rFonts w:ascii="Times New Roman" w:hAnsi="Times New Roman" w:cs="Times New Roman"/>
          <w:sz w:val="28"/>
          <w:szCs w:val="28"/>
        </w:rPr>
        <w:t>дорогостоящий процесс.</w:t>
      </w:r>
    </w:p>
    <w:p w:rsidR="000F5DC0" w:rsidRDefault="003F0DB7" w:rsidP="00CD63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359">
        <w:rPr>
          <w:rFonts w:ascii="Times New Roman" w:hAnsi="Times New Roman" w:cs="Times New Roman"/>
          <w:sz w:val="28"/>
          <w:szCs w:val="28"/>
        </w:rPr>
        <w:t xml:space="preserve">Работая над </w:t>
      </w:r>
      <w:r w:rsidR="000F5DC0">
        <w:rPr>
          <w:rFonts w:ascii="Times New Roman" w:hAnsi="Times New Roman" w:cs="Times New Roman"/>
          <w:sz w:val="28"/>
          <w:szCs w:val="28"/>
        </w:rPr>
        <w:t>этой темой, я так же познакомился</w:t>
      </w:r>
      <w:r w:rsidRPr="00CD6359">
        <w:rPr>
          <w:rFonts w:ascii="Times New Roman" w:hAnsi="Times New Roman" w:cs="Times New Roman"/>
          <w:sz w:val="28"/>
          <w:szCs w:val="28"/>
        </w:rPr>
        <w:t xml:space="preserve"> с историей развития рекламы в</w:t>
      </w:r>
      <w:r w:rsidR="000F5DC0">
        <w:rPr>
          <w:rFonts w:ascii="Times New Roman" w:hAnsi="Times New Roman" w:cs="Times New Roman"/>
          <w:sz w:val="28"/>
          <w:szCs w:val="28"/>
        </w:rPr>
        <w:t xml:space="preserve"> </w:t>
      </w:r>
      <w:r w:rsidRPr="00CD6359">
        <w:rPr>
          <w:rFonts w:ascii="Times New Roman" w:hAnsi="Times New Roman" w:cs="Times New Roman"/>
          <w:sz w:val="28"/>
          <w:szCs w:val="28"/>
        </w:rPr>
        <w:t>России. Результаты, полученные при исследовании показали, что на сегодняшний день не</w:t>
      </w:r>
      <w:r w:rsidR="000F5DC0">
        <w:rPr>
          <w:rFonts w:ascii="Times New Roman" w:hAnsi="Times New Roman" w:cs="Times New Roman"/>
          <w:sz w:val="28"/>
          <w:szCs w:val="28"/>
        </w:rPr>
        <w:t xml:space="preserve"> </w:t>
      </w:r>
      <w:r w:rsidRPr="00CD6359">
        <w:rPr>
          <w:rFonts w:ascii="Times New Roman" w:hAnsi="Times New Roman" w:cs="Times New Roman"/>
          <w:sz w:val="28"/>
          <w:szCs w:val="28"/>
        </w:rPr>
        <w:t>целесообразно производить газеты рекламного толка, так как большинство их даже не</w:t>
      </w:r>
      <w:r w:rsidR="00CD6359">
        <w:rPr>
          <w:rFonts w:ascii="Times New Roman" w:hAnsi="Times New Roman" w:cs="Times New Roman"/>
          <w:sz w:val="28"/>
          <w:szCs w:val="28"/>
        </w:rPr>
        <w:t xml:space="preserve"> </w:t>
      </w:r>
      <w:r w:rsidRPr="00CD6359">
        <w:rPr>
          <w:rFonts w:ascii="Times New Roman" w:hAnsi="Times New Roman" w:cs="Times New Roman"/>
          <w:sz w:val="28"/>
          <w:szCs w:val="28"/>
        </w:rPr>
        <w:t>читает. А ведь за этими газетами-однодневками жизнь российского леса.</w:t>
      </w:r>
      <w:r w:rsidR="00CD63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6359" w:rsidRDefault="000F5DC0" w:rsidP="00CD63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F0DB7" w:rsidRPr="00CD6359">
        <w:rPr>
          <w:rFonts w:ascii="Times New Roman" w:hAnsi="Times New Roman" w:cs="Times New Roman"/>
          <w:sz w:val="28"/>
          <w:szCs w:val="28"/>
        </w:rPr>
        <w:t>Данная работа подтвердила высказывание, что человечество погибнет от масштабов,</w:t>
      </w:r>
      <w:r w:rsidR="00CD6359">
        <w:rPr>
          <w:rFonts w:ascii="Times New Roman" w:hAnsi="Times New Roman" w:cs="Times New Roman"/>
          <w:sz w:val="28"/>
          <w:szCs w:val="28"/>
        </w:rPr>
        <w:t xml:space="preserve"> </w:t>
      </w:r>
      <w:r w:rsidR="003F0DB7" w:rsidRPr="00CD6359">
        <w:rPr>
          <w:rFonts w:ascii="Times New Roman" w:hAnsi="Times New Roman" w:cs="Times New Roman"/>
          <w:sz w:val="28"/>
          <w:szCs w:val="28"/>
        </w:rPr>
        <w:t>интенсивности и характера использования природных ресурсов. Поэтому необходимо</w:t>
      </w:r>
      <w:r w:rsidR="00CD6359">
        <w:rPr>
          <w:rFonts w:ascii="Times New Roman" w:hAnsi="Times New Roman" w:cs="Times New Roman"/>
          <w:sz w:val="28"/>
          <w:szCs w:val="28"/>
        </w:rPr>
        <w:t xml:space="preserve"> </w:t>
      </w:r>
      <w:r w:rsidR="003F0DB7" w:rsidRPr="00CD6359">
        <w:rPr>
          <w:rFonts w:ascii="Times New Roman" w:hAnsi="Times New Roman" w:cs="Times New Roman"/>
          <w:sz w:val="28"/>
          <w:szCs w:val="28"/>
        </w:rPr>
        <w:t>максимально сохранять природные ресурсы для последующих поколений. Я надеюсь, что</w:t>
      </w:r>
      <w:r w:rsidR="00CD6359">
        <w:rPr>
          <w:rFonts w:ascii="Times New Roman" w:hAnsi="Times New Roman" w:cs="Times New Roman"/>
          <w:sz w:val="28"/>
          <w:szCs w:val="28"/>
        </w:rPr>
        <w:t xml:space="preserve"> </w:t>
      </w:r>
      <w:r w:rsidR="003F0DB7" w:rsidRPr="00CD6359">
        <w:rPr>
          <w:rFonts w:ascii="Times New Roman" w:hAnsi="Times New Roman" w:cs="Times New Roman"/>
          <w:sz w:val="28"/>
          <w:szCs w:val="28"/>
        </w:rPr>
        <w:t>уже в недалѐком будущем в нашей стране современные электронные рекламные носители</w:t>
      </w:r>
      <w:r w:rsidR="00CD6359">
        <w:rPr>
          <w:rFonts w:ascii="Times New Roman" w:hAnsi="Times New Roman" w:cs="Times New Roman"/>
          <w:sz w:val="28"/>
          <w:szCs w:val="28"/>
        </w:rPr>
        <w:t xml:space="preserve"> </w:t>
      </w:r>
      <w:r w:rsidR="003F0DB7" w:rsidRPr="00CD6359">
        <w:rPr>
          <w:rFonts w:ascii="Times New Roman" w:hAnsi="Times New Roman" w:cs="Times New Roman"/>
          <w:sz w:val="28"/>
          <w:szCs w:val="28"/>
        </w:rPr>
        <w:t>сменят бумажные однодневки.</w:t>
      </w:r>
      <w:r w:rsidR="00CD6359">
        <w:rPr>
          <w:rFonts w:ascii="Times New Roman" w:hAnsi="Times New Roman" w:cs="Times New Roman"/>
          <w:sz w:val="28"/>
          <w:szCs w:val="28"/>
        </w:rPr>
        <w:t xml:space="preserve"> </w:t>
      </w:r>
      <w:r w:rsidR="00CD6359" w:rsidRPr="00CD6359">
        <w:rPr>
          <w:rFonts w:ascii="Times New Roman" w:hAnsi="Times New Roman" w:cs="Times New Roman"/>
          <w:sz w:val="28"/>
          <w:szCs w:val="28"/>
        </w:rPr>
        <w:t xml:space="preserve"> </w:t>
      </w:r>
      <w:r w:rsidR="003F0DB7" w:rsidRPr="00CD6359">
        <w:rPr>
          <w:rFonts w:ascii="Times New Roman" w:hAnsi="Times New Roman" w:cs="Times New Roman"/>
          <w:sz w:val="28"/>
          <w:szCs w:val="28"/>
        </w:rPr>
        <w:t>Считаю немаловажным результатом работы привлечение внимания учеников МОБУ</w:t>
      </w:r>
      <w:r w:rsidR="00CD63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СОШ № 2</w:t>
      </w:r>
      <w:r w:rsidR="003F0DB7" w:rsidRPr="00CD6359">
        <w:rPr>
          <w:rFonts w:ascii="Times New Roman" w:hAnsi="Times New Roman" w:cs="Times New Roman"/>
          <w:sz w:val="28"/>
          <w:szCs w:val="28"/>
        </w:rPr>
        <w:t xml:space="preserve"> к проблеме уничтожения лесного фонда России. В рамках недели биологии</w:t>
      </w:r>
      <w:r w:rsidR="00CD6359">
        <w:rPr>
          <w:rFonts w:ascii="Times New Roman" w:hAnsi="Times New Roman" w:cs="Times New Roman"/>
          <w:sz w:val="28"/>
          <w:szCs w:val="28"/>
        </w:rPr>
        <w:t xml:space="preserve"> </w:t>
      </w:r>
      <w:r w:rsidR="003F0DB7" w:rsidRPr="00CD6359">
        <w:rPr>
          <w:rFonts w:ascii="Times New Roman" w:hAnsi="Times New Roman" w:cs="Times New Roman"/>
          <w:sz w:val="28"/>
          <w:szCs w:val="28"/>
        </w:rPr>
        <w:t>будут организованы беседы о сохранении лесов России.</w:t>
      </w:r>
    </w:p>
    <w:p w:rsidR="00302744" w:rsidRDefault="003F0DB7" w:rsidP="00CD635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6359">
        <w:rPr>
          <w:rFonts w:ascii="Times New Roman" w:hAnsi="Times New Roman" w:cs="Times New Roman"/>
          <w:sz w:val="28"/>
          <w:szCs w:val="28"/>
        </w:rPr>
        <w:t>Рекомендации:</w:t>
      </w:r>
      <w:r w:rsidR="00CD6359">
        <w:rPr>
          <w:rFonts w:ascii="Times New Roman" w:hAnsi="Times New Roman" w:cs="Times New Roman"/>
          <w:sz w:val="28"/>
          <w:szCs w:val="28"/>
        </w:rPr>
        <w:t xml:space="preserve"> </w:t>
      </w:r>
      <w:r w:rsidRPr="00CD6359">
        <w:rPr>
          <w:rFonts w:ascii="Times New Roman" w:hAnsi="Times New Roman" w:cs="Times New Roman"/>
          <w:sz w:val="28"/>
          <w:szCs w:val="28"/>
        </w:rPr>
        <w:t>Заменить  бумажные  однодневки  электронными  рекламными</w:t>
      </w:r>
      <w:r w:rsidR="00CD6359">
        <w:rPr>
          <w:rFonts w:ascii="Times New Roman" w:hAnsi="Times New Roman" w:cs="Times New Roman"/>
          <w:sz w:val="28"/>
          <w:szCs w:val="28"/>
        </w:rPr>
        <w:t xml:space="preserve"> </w:t>
      </w:r>
      <w:r w:rsidRPr="00CD6359">
        <w:rPr>
          <w:rFonts w:ascii="Times New Roman" w:hAnsi="Times New Roman" w:cs="Times New Roman"/>
          <w:sz w:val="28"/>
          <w:szCs w:val="28"/>
        </w:rPr>
        <w:t>носителями.</w:t>
      </w:r>
      <w:r w:rsidR="00CD6359">
        <w:rPr>
          <w:rFonts w:ascii="Times New Roman" w:hAnsi="Times New Roman" w:cs="Times New Roman"/>
          <w:sz w:val="28"/>
          <w:szCs w:val="28"/>
        </w:rPr>
        <w:t xml:space="preserve"> </w:t>
      </w:r>
      <w:r w:rsidRPr="00CD6359">
        <w:rPr>
          <w:rFonts w:ascii="Times New Roman" w:hAnsi="Times New Roman" w:cs="Times New Roman"/>
          <w:sz w:val="28"/>
          <w:szCs w:val="28"/>
        </w:rPr>
        <w:t>С целью привлечени</w:t>
      </w:r>
      <w:r w:rsidR="000F5DC0">
        <w:rPr>
          <w:rFonts w:ascii="Times New Roman" w:hAnsi="Times New Roman" w:cs="Times New Roman"/>
          <w:sz w:val="28"/>
          <w:szCs w:val="28"/>
        </w:rPr>
        <w:t>я внимания учеников МОБУ СОШ №2</w:t>
      </w:r>
      <w:r w:rsidRPr="00CD6359">
        <w:rPr>
          <w:rFonts w:ascii="Times New Roman" w:hAnsi="Times New Roman" w:cs="Times New Roman"/>
          <w:sz w:val="28"/>
          <w:szCs w:val="28"/>
        </w:rPr>
        <w:t>, к</w:t>
      </w:r>
      <w:r w:rsidR="00CD6359">
        <w:rPr>
          <w:rFonts w:ascii="Times New Roman" w:hAnsi="Times New Roman" w:cs="Times New Roman"/>
          <w:sz w:val="28"/>
          <w:szCs w:val="28"/>
        </w:rPr>
        <w:t xml:space="preserve"> </w:t>
      </w:r>
      <w:r w:rsidRPr="00CD6359">
        <w:rPr>
          <w:rFonts w:ascii="Times New Roman" w:hAnsi="Times New Roman" w:cs="Times New Roman"/>
          <w:sz w:val="28"/>
          <w:szCs w:val="28"/>
        </w:rPr>
        <w:t>проблемам уничтожения лесного фонда России, в рамках недели биологии,</w:t>
      </w:r>
      <w:r w:rsidR="00CD6359">
        <w:rPr>
          <w:rFonts w:ascii="Times New Roman" w:hAnsi="Times New Roman" w:cs="Times New Roman"/>
          <w:sz w:val="28"/>
          <w:szCs w:val="28"/>
        </w:rPr>
        <w:t xml:space="preserve"> </w:t>
      </w:r>
      <w:r w:rsidRPr="00CD6359">
        <w:rPr>
          <w:rFonts w:ascii="Times New Roman" w:hAnsi="Times New Roman" w:cs="Times New Roman"/>
          <w:sz w:val="28"/>
          <w:szCs w:val="28"/>
        </w:rPr>
        <w:t>провести беседы о сохранении лесов России.</w:t>
      </w:r>
      <w:r w:rsidR="00CD6359">
        <w:rPr>
          <w:rFonts w:ascii="Times New Roman" w:hAnsi="Times New Roman" w:cs="Times New Roman"/>
          <w:sz w:val="28"/>
          <w:szCs w:val="28"/>
        </w:rPr>
        <w:t xml:space="preserve"> </w:t>
      </w:r>
      <w:r w:rsidRPr="00CD6359">
        <w:rPr>
          <w:rFonts w:ascii="Times New Roman" w:hAnsi="Times New Roman" w:cs="Times New Roman"/>
          <w:sz w:val="28"/>
          <w:szCs w:val="28"/>
        </w:rPr>
        <w:t>Провести сбор макулатуры учениками нашей школы, а на вырученные</w:t>
      </w:r>
      <w:r w:rsidR="00CD6359">
        <w:rPr>
          <w:rFonts w:ascii="Times New Roman" w:hAnsi="Times New Roman" w:cs="Times New Roman"/>
          <w:sz w:val="28"/>
          <w:szCs w:val="28"/>
        </w:rPr>
        <w:t xml:space="preserve"> </w:t>
      </w:r>
      <w:r w:rsidRPr="00CD6359">
        <w:rPr>
          <w:rFonts w:ascii="Times New Roman" w:hAnsi="Times New Roman" w:cs="Times New Roman"/>
          <w:sz w:val="28"/>
          <w:szCs w:val="28"/>
        </w:rPr>
        <w:t>деньги озеленить пришкольную территорию.</w:t>
      </w:r>
    </w:p>
    <w:p w:rsidR="00733D0F" w:rsidRDefault="00733D0F" w:rsidP="00CD635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3D0F" w:rsidRDefault="00B26214" w:rsidP="00B26214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литературы.</w:t>
      </w:r>
    </w:p>
    <w:p w:rsidR="00733D0F" w:rsidRDefault="00733D0F" w:rsidP="003931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3156" w:rsidRDefault="00393156" w:rsidP="00393156">
      <w:pPr>
        <w:pStyle w:val="HTML"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82CC8">
        <w:rPr>
          <w:rFonts w:ascii="Times New Roman" w:hAnsi="Times New Roman" w:cs="Times New Roman"/>
          <w:color w:val="000000"/>
          <w:sz w:val="28"/>
          <w:szCs w:val="28"/>
        </w:rPr>
        <w:t>1. И. Н. Коверинский «Основы технологии химической переработки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древесины». </w:t>
      </w:r>
      <w:r w:rsidRPr="00924387">
        <w:rPr>
          <w:rFonts w:ascii="Times New Roman" w:hAnsi="Times New Roman" w:cs="Times New Roman"/>
          <w:color w:val="000000"/>
          <w:sz w:val="28"/>
          <w:szCs w:val="28"/>
        </w:rPr>
        <w:t>Москва 1984г.</w:t>
      </w:r>
    </w:p>
    <w:p w:rsidR="00393156" w:rsidRPr="00682CC8" w:rsidRDefault="00393156" w:rsidP="00393156">
      <w:pPr>
        <w:pStyle w:val="HTML"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24387">
        <w:rPr>
          <w:rFonts w:ascii="Times New Roman" w:hAnsi="Times New Roman" w:cs="Times New Roman"/>
          <w:color w:val="000000"/>
          <w:sz w:val="28"/>
          <w:szCs w:val="28"/>
        </w:rPr>
        <w:t>2. Н. Ю</w:t>
      </w:r>
      <w:r>
        <w:rPr>
          <w:rFonts w:ascii="Times New Roman" w:hAnsi="Times New Roman" w:cs="Times New Roman"/>
          <w:color w:val="000000"/>
          <w:sz w:val="28"/>
          <w:szCs w:val="28"/>
        </w:rPr>
        <w:t>.Яковлев «Слово о бумаге». Моск</w:t>
      </w:r>
      <w:r w:rsidRPr="00924387">
        <w:rPr>
          <w:rFonts w:ascii="Times New Roman" w:hAnsi="Times New Roman" w:cs="Times New Roman"/>
          <w:color w:val="000000"/>
          <w:sz w:val="28"/>
          <w:szCs w:val="28"/>
        </w:rPr>
        <w:t>ва. 1988г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82CC8">
        <w:rPr>
          <w:rFonts w:ascii="Times New Roman" w:hAnsi="Times New Roman" w:cs="Times New Roman"/>
          <w:color w:val="000000"/>
          <w:sz w:val="28"/>
          <w:szCs w:val="28"/>
        </w:rPr>
        <w:br/>
        <w:t>3. Об охране окружающей среды: Федеральный закон от 10.01.2002 № 7-ФЗ в ред. ФЗ то 14.03.2009 № 32-ФЗ</w:t>
      </w:r>
      <w:r w:rsidRPr="00682CC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682CC8">
        <w:rPr>
          <w:rFonts w:ascii="Times New Roman" w:hAnsi="Times New Roman" w:cs="Times New Roman"/>
          <w:color w:val="000000"/>
          <w:sz w:val="28"/>
          <w:szCs w:val="28"/>
        </w:rPr>
        <w:t>Лесной Кодекс Российской Федерации от 04.12.2006 № 200-ФЗ в ред. ФЗ от 14.03.2009 № 32-ФЗ // Российская газета. № 277. 08.12.2006.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5. </w:t>
      </w:r>
      <w:r w:rsidRPr="00682CC8">
        <w:rPr>
          <w:rFonts w:ascii="Times New Roman" w:hAnsi="Times New Roman" w:cs="Times New Roman"/>
          <w:color w:val="000000"/>
          <w:sz w:val="28"/>
          <w:szCs w:val="28"/>
        </w:rPr>
        <w:t>Тихомирова Л. А. Экологическое право. М., 2008</w:t>
      </w:r>
    </w:p>
    <w:p w:rsidR="00733D0F" w:rsidRDefault="00733D0F" w:rsidP="00CD635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3D0F" w:rsidRDefault="00393156" w:rsidP="0039315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Интернет ресурсы.</w:t>
      </w:r>
    </w:p>
    <w:p w:rsidR="00393156" w:rsidRDefault="00652629" w:rsidP="0039315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393156" w:rsidRPr="00682CC8">
          <w:rPr>
            <w:rStyle w:val="aa"/>
            <w:rFonts w:ascii="Times New Roman" w:hAnsi="Times New Roman" w:cs="Times New Roman"/>
            <w:sz w:val="28"/>
            <w:szCs w:val="28"/>
          </w:rPr>
          <w:t>https://ru.wikipedia.org/wiki/Реклама_в_России</w:t>
        </w:r>
      </w:hyperlink>
      <w:r w:rsidR="00393156" w:rsidRPr="00682CC8">
        <w:rPr>
          <w:rFonts w:ascii="Times New Roman" w:hAnsi="Times New Roman" w:cs="Times New Roman"/>
          <w:sz w:val="28"/>
          <w:szCs w:val="28"/>
        </w:rPr>
        <w:br/>
      </w:r>
      <w:hyperlink r:id="rId9" w:history="1">
        <w:r w:rsidR="00393156" w:rsidRPr="00682CC8">
          <w:rPr>
            <w:rStyle w:val="aa"/>
            <w:rFonts w:ascii="Times New Roman" w:hAnsi="Times New Roman" w:cs="Times New Roman"/>
            <w:sz w:val="28"/>
            <w:szCs w:val="28"/>
          </w:rPr>
          <w:t>http://www.grandars.ru/student/marketing/istoriya-reklamy.html</w:t>
        </w:r>
      </w:hyperlink>
      <w:r w:rsidR="00393156" w:rsidRPr="00682CC8">
        <w:rPr>
          <w:rFonts w:ascii="Times New Roman" w:hAnsi="Times New Roman" w:cs="Times New Roman"/>
          <w:sz w:val="28"/>
          <w:szCs w:val="28"/>
        </w:rPr>
        <w:br/>
      </w:r>
      <w:hyperlink r:id="rId10" w:history="1">
        <w:r w:rsidR="00393156" w:rsidRPr="00682CC8">
          <w:rPr>
            <w:rStyle w:val="aa"/>
            <w:rFonts w:ascii="Times New Roman" w:hAnsi="Times New Roman" w:cs="Times New Roman"/>
            <w:sz w:val="28"/>
            <w:szCs w:val="28"/>
          </w:rPr>
          <w:t>https://scienceforum.ru/2017/article/2017036716</w:t>
        </w:r>
      </w:hyperlink>
      <w:r w:rsidR="00393156" w:rsidRPr="00682CC8">
        <w:rPr>
          <w:rFonts w:ascii="Times New Roman" w:hAnsi="Times New Roman" w:cs="Times New Roman"/>
          <w:sz w:val="28"/>
          <w:szCs w:val="28"/>
        </w:rPr>
        <w:br/>
      </w:r>
    </w:p>
    <w:p w:rsidR="00D6733A" w:rsidRDefault="00D6733A" w:rsidP="00733D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33A" w:rsidRDefault="00D6733A" w:rsidP="00733D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33A" w:rsidRDefault="00D6733A" w:rsidP="00733D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33A" w:rsidRDefault="00D6733A" w:rsidP="00733D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33A" w:rsidRDefault="00D6733A" w:rsidP="00733D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33A" w:rsidRDefault="00D6733A" w:rsidP="00733D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33A" w:rsidRDefault="00D6733A" w:rsidP="00733D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33A" w:rsidRDefault="00D6733A" w:rsidP="00733D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33A" w:rsidRDefault="00D6733A" w:rsidP="00733D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076F" w:rsidRDefault="0045076F" w:rsidP="0045076F">
      <w:pPr>
        <w:spacing w:line="360" w:lineRule="auto"/>
        <w:jc w:val="righ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t>Приложение 1</w:t>
      </w:r>
    </w:p>
    <w:p w:rsidR="00D6733A" w:rsidRDefault="00D6733A" w:rsidP="00733D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3200400"/>
            <wp:effectExtent l="0" t="19050" r="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45076F" w:rsidRDefault="0045076F" w:rsidP="0045076F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5076F" w:rsidRDefault="0045076F" w:rsidP="0045076F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5076F" w:rsidRDefault="0045076F" w:rsidP="0045076F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5076F" w:rsidRDefault="0045076F" w:rsidP="0045076F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5076F" w:rsidRDefault="0045076F" w:rsidP="0045076F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5076F" w:rsidRDefault="0045076F" w:rsidP="0045076F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5076F" w:rsidRDefault="0045076F" w:rsidP="0045076F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5076F" w:rsidRDefault="0045076F" w:rsidP="0045076F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5076F" w:rsidRDefault="0045076F" w:rsidP="0045076F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5076F" w:rsidRDefault="0045076F" w:rsidP="0045076F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5076F" w:rsidRDefault="0045076F" w:rsidP="0045076F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5076F" w:rsidRDefault="0045076F" w:rsidP="0045076F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6733A" w:rsidRDefault="0045076F" w:rsidP="0045076F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D6733A" w:rsidRDefault="00D6733A" w:rsidP="0045076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95141" cy="2107096"/>
            <wp:effectExtent l="19050" t="0" r="14909" b="7454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D6733A" w:rsidRDefault="00D6733A" w:rsidP="00B2621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662404" cy="3053301"/>
            <wp:effectExtent l="19050" t="0" r="14246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D6733A" w:rsidRDefault="00D6733A" w:rsidP="00B2621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004310" cy="3768918"/>
            <wp:effectExtent l="19050" t="0" r="15240" b="2982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D6733A" w:rsidRDefault="00D6733A" w:rsidP="00D6733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031974" cy="3350371"/>
            <wp:effectExtent l="19050" t="0" r="25676" b="2429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A13477" w:rsidRDefault="00A13477" w:rsidP="00D6733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3477" w:rsidRDefault="00A13477" w:rsidP="00D6733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3477" w:rsidRDefault="00A13477" w:rsidP="00D6733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3477" w:rsidRDefault="00A13477" w:rsidP="00D6733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3477" w:rsidRDefault="00A13477" w:rsidP="00A13477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A13477" w:rsidRDefault="00A13477" w:rsidP="00A1347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Анкетирование в подъезде по ул. Гоголя 30.</w:t>
      </w:r>
    </w:p>
    <w:p w:rsidR="00A13477" w:rsidRDefault="00A13477" w:rsidP="00A134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47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99975" cy="3129998"/>
            <wp:effectExtent l="95250" t="57150" r="62175" b="1041952"/>
            <wp:docPr id="4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78" name="Picture 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117" cy="313517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A1347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73140" cy="3103602"/>
            <wp:effectExtent l="95250" t="57150" r="74710" b="1049298"/>
            <wp:docPr id="7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79" name="Picture 3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879" cy="3108396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sectPr w:rsidR="00A13477" w:rsidSect="00C81BE1">
      <w:footerReference w:type="default" r:id="rId21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2B5C" w:rsidRDefault="005C2B5C" w:rsidP="00C81BE1">
      <w:pPr>
        <w:spacing w:after="0" w:line="240" w:lineRule="auto"/>
      </w:pPr>
      <w:r>
        <w:separator/>
      </w:r>
    </w:p>
  </w:endnote>
  <w:endnote w:type="continuationSeparator" w:id="1">
    <w:p w:rsidR="005C2B5C" w:rsidRDefault="005C2B5C" w:rsidP="00C81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71938"/>
      <w:docPartObj>
        <w:docPartGallery w:val="Page Numbers (Bottom of Page)"/>
        <w:docPartUnique/>
      </w:docPartObj>
    </w:sdtPr>
    <w:sdtContent>
      <w:p w:rsidR="00C81BE1" w:rsidRDefault="00652629">
        <w:pPr>
          <w:pStyle w:val="a6"/>
          <w:jc w:val="center"/>
        </w:pPr>
        <w:fldSimple w:instr=" PAGE   \* MERGEFORMAT ">
          <w:r w:rsidR="00030B7F">
            <w:rPr>
              <w:noProof/>
            </w:rPr>
            <w:t>4</w:t>
          </w:r>
        </w:fldSimple>
      </w:p>
    </w:sdtContent>
  </w:sdt>
  <w:p w:rsidR="00C81BE1" w:rsidRDefault="00C81BE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2B5C" w:rsidRDefault="005C2B5C" w:rsidP="00C81BE1">
      <w:pPr>
        <w:spacing w:after="0" w:line="240" w:lineRule="auto"/>
      </w:pPr>
      <w:r>
        <w:separator/>
      </w:r>
    </w:p>
  </w:footnote>
  <w:footnote w:type="continuationSeparator" w:id="1">
    <w:p w:rsidR="005C2B5C" w:rsidRDefault="005C2B5C" w:rsidP="00C81B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A5CD3"/>
    <w:multiLevelType w:val="hybridMultilevel"/>
    <w:tmpl w:val="C1AECA74"/>
    <w:lvl w:ilvl="0" w:tplc="EFDEC7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105BA"/>
    <w:rsid w:val="00017E5B"/>
    <w:rsid w:val="00023213"/>
    <w:rsid w:val="00030B7F"/>
    <w:rsid w:val="00040790"/>
    <w:rsid w:val="000613A1"/>
    <w:rsid w:val="0008170D"/>
    <w:rsid w:val="000F4C60"/>
    <w:rsid w:val="000F5DC0"/>
    <w:rsid w:val="0013432E"/>
    <w:rsid w:val="0014277E"/>
    <w:rsid w:val="00180EEA"/>
    <w:rsid w:val="00295AD4"/>
    <w:rsid w:val="00297E83"/>
    <w:rsid w:val="002A6F22"/>
    <w:rsid w:val="002F2203"/>
    <w:rsid w:val="00302744"/>
    <w:rsid w:val="00390A9E"/>
    <w:rsid w:val="00393156"/>
    <w:rsid w:val="003A72CF"/>
    <w:rsid w:val="003B1454"/>
    <w:rsid w:val="003E7970"/>
    <w:rsid w:val="003F0DB7"/>
    <w:rsid w:val="0045076F"/>
    <w:rsid w:val="004E32D3"/>
    <w:rsid w:val="00562FB2"/>
    <w:rsid w:val="00581CB0"/>
    <w:rsid w:val="005846A5"/>
    <w:rsid w:val="005852F8"/>
    <w:rsid w:val="00596182"/>
    <w:rsid w:val="005C2B5C"/>
    <w:rsid w:val="006307CB"/>
    <w:rsid w:val="0063188D"/>
    <w:rsid w:val="0065081B"/>
    <w:rsid w:val="00652629"/>
    <w:rsid w:val="00670C8C"/>
    <w:rsid w:val="006B217C"/>
    <w:rsid w:val="006F774F"/>
    <w:rsid w:val="007234EE"/>
    <w:rsid w:val="00733D0F"/>
    <w:rsid w:val="00791290"/>
    <w:rsid w:val="007A6DE4"/>
    <w:rsid w:val="007B31EB"/>
    <w:rsid w:val="0082472B"/>
    <w:rsid w:val="0087534A"/>
    <w:rsid w:val="00881273"/>
    <w:rsid w:val="008C626B"/>
    <w:rsid w:val="008D3B4C"/>
    <w:rsid w:val="008F0D96"/>
    <w:rsid w:val="009102F5"/>
    <w:rsid w:val="009538D5"/>
    <w:rsid w:val="009B3EE0"/>
    <w:rsid w:val="009F13CE"/>
    <w:rsid w:val="00A07DAB"/>
    <w:rsid w:val="00A1173B"/>
    <w:rsid w:val="00A13477"/>
    <w:rsid w:val="00A40036"/>
    <w:rsid w:val="00A4716B"/>
    <w:rsid w:val="00A56F3B"/>
    <w:rsid w:val="00A82B81"/>
    <w:rsid w:val="00AB2014"/>
    <w:rsid w:val="00AE0934"/>
    <w:rsid w:val="00B105BA"/>
    <w:rsid w:val="00B26214"/>
    <w:rsid w:val="00B32B83"/>
    <w:rsid w:val="00B80427"/>
    <w:rsid w:val="00BD138D"/>
    <w:rsid w:val="00C46684"/>
    <w:rsid w:val="00C81BE1"/>
    <w:rsid w:val="00C85DE6"/>
    <w:rsid w:val="00CC6D55"/>
    <w:rsid w:val="00CD6359"/>
    <w:rsid w:val="00CD7D3E"/>
    <w:rsid w:val="00D050B3"/>
    <w:rsid w:val="00D219B2"/>
    <w:rsid w:val="00D6733A"/>
    <w:rsid w:val="00D73386"/>
    <w:rsid w:val="00DB052B"/>
    <w:rsid w:val="00DB1F29"/>
    <w:rsid w:val="00DC109E"/>
    <w:rsid w:val="00DE12F1"/>
    <w:rsid w:val="00E05FFB"/>
    <w:rsid w:val="00E14B76"/>
    <w:rsid w:val="00E54AAA"/>
    <w:rsid w:val="00E65C93"/>
    <w:rsid w:val="00E95314"/>
    <w:rsid w:val="00EF2B23"/>
    <w:rsid w:val="00F05CC9"/>
    <w:rsid w:val="00F072D9"/>
    <w:rsid w:val="00F50287"/>
    <w:rsid w:val="00F705D0"/>
    <w:rsid w:val="00F91B07"/>
    <w:rsid w:val="00FF5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7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D5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C81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81BE1"/>
  </w:style>
  <w:style w:type="paragraph" w:styleId="a6">
    <w:name w:val="footer"/>
    <w:basedOn w:val="a"/>
    <w:link w:val="a7"/>
    <w:uiPriority w:val="99"/>
    <w:unhideWhenUsed/>
    <w:rsid w:val="00C81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1BE1"/>
  </w:style>
  <w:style w:type="paragraph" w:styleId="a8">
    <w:name w:val="Balloon Text"/>
    <w:basedOn w:val="a"/>
    <w:link w:val="a9"/>
    <w:uiPriority w:val="99"/>
    <w:semiHidden/>
    <w:unhideWhenUsed/>
    <w:rsid w:val="00D67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733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3931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93156"/>
    <w:rPr>
      <w:rFonts w:ascii="Courier New" w:eastAsia="Times New Roman" w:hAnsi="Courier New" w:cs="Courier New"/>
      <w:sz w:val="20"/>
      <w:szCs w:val="20"/>
    </w:rPr>
  </w:style>
  <w:style w:type="character" w:styleId="aa">
    <w:name w:val="Hyperlink"/>
    <w:basedOn w:val="a0"/>
    <w:uiPriority w:val="99"/>
    <w:unhideWhenUsed/>
    <w:rsid w:val="0039315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&#1056;&#1077;&#1082;&#1083;&#1072;&#1084;&#1072;_&#1074;_&#1056;&#1086;&#1089;&#1089;&#1080;&#1080;" TargetMode="External"/><Relationship Id="rId13" Type="http://schemas.openxmlformats.org/officeDocument/2006/relationships/diagramQuickStyle" Target="diagrams/quickStyle1.xml"/><Relationship Id="rId18" Type="http://schemas.openxmlformats.org/officeDocument/2006/relationships/chart" Target="charts/chart4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diagramLayout" Target="diagrams/layout1.xml"/><Relationship Id="rId17" Type="http://schemas.openxmlformats.org/officeDocument/2006/relationships/chart" Target="charts/chart3.xml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Data" Target="diagrams/data1.xml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23" Type="http://schemas.openxmlformats.org/officeDocument/2006/relationships/theme" Target="theme/theme1.xml"/><Relationship Id="rId10" Type="http://schemas.openxmlformats.org/officeDocument/2006/relationships/hyperlink" Target="https://scienceforum.ru/2017/article/2017036716" TargetMode="External"/><Relationship Id="rId19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grandars.ru/student/marketing/istoriya-reklamy.html" TargetMode="External"/><Relationship Id="rId14" Type="http://schemas.openxmlformats.org/officeDocument/2006/relationships/diagramColors" Target="diagrams/colors1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algn="ctr">
              <a:defRPr sz="1000"/>
            </a:pPr>
            <a:r>
              <a:rPr lang="ru-RU" sz="1000" b="0">
                <a:latin typeface="Times New Roman" pitchFamily="18" charset="0"/>
                <a:cs typeface="Times New Roman" pitchFamily="18" charset="0"/>
              </a:rPr>
              <a:t>№1</a:t>
            </a:r>
            <a:r>
              <a:rPr lang="ru-RU" sz="1000" b="0" baseline="0">
                <a:latin typeface="Times New Roman" pitchFamily="18" charset="0"/>
                <a:cs typeface="Times New Roman" pitchFamily="18" charset="0"/>
              </a:rPr>
              <a:t> </a:t>
            </a:r>
            <a:r>
              <a:rPr lang="ru-RU" sz="1000" b="0">
                <a:latin typeface="Times New Roman" pitchFamily="18" charset="0"/>
                <a:cs typeface="Times New Roman" pitchFamily="18" charset="0"/>
              </a:rPr>
              <a:t>Какова судьба рекламной газеты после того, как Вы достали ее из</a:t>
            </a:r>
            <a:r>
              <a:rPr lang="ru-RU" sz="1000" b="0" baseline="0">
                <a:latin typeface="Times New Roman" pitchFamily="18" charset="0"/>
                <a:cs typeface="Times New Roman" pitchFamily="18" charset="0"/>
              </a:rPr>
              <a:t> </a:t>
            </a:r>
            <a:r>
              <a:rPr lang="ru-RU" sz="1000" b="0">
                <a:latin typeface="Times New Roman" pitchFamily="18" charset="0"/>
                <a:cs typeface="Times New Roman" pitchFamily="18" charset="0"/>
              </a:rPr>
              <a:t>почтового ящика?</a:t>
            </a:r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Читаю</c:v>
                </c:pt>
              </c:strCache>
            </c:strRef>
          </c:tx>
          <c:spPr>
            <a:solidFill>
              <a:srgbClr val="FF0000"/>
            </a:solidFill>
          </c:spPr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16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 читаю</c:v>
                </c:pt>
              </c:strCache>
            </c:strRef>
          </c:tx>
          <c:spPr>
            <a:solidFill>
              <a:srgbClr val="00B050"/>
            </a:solidFill>
          </c:spPr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14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Выбрасываю</c:v>
                </c:pt>
              </c:strCache>
            </c:strRef>
          </c:tx>
          <c:spPr>
            <a:solidFill>
              <a:srgbClr val="00B0F0"/>
            </a:solidFill>
          </c:spPr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General</c:formatCode>
                <c:ptCount val="1"/>
                <c:pt idx="0">
                  <c:v>11</c:v>
                </c:pt>
              </c:numCache>
            </c:numRef>
          </c:val>
        </c:ser>
        <c:shape val="pyramid"/>
        <c:axId val="76826112"/>
        <c:axId val="76827648"/>
        <c:axId val="0"/>
      </c:bar3DChart>
      <c:catAx>
        <c:axId val="76826112"/>
        <c:scaling>
          <c:orientation val="minMax"/>
        </c:scaling>
        <c:axPos val="b"/>
        <c:numFmt formatCode="General" sourceLinked="1"/>
        <c:majorTickMark val="none"/>
        <c:tickLblPos val="nextTo"/>
        <c:crossAx val="76827648"/>
        <c:crosses val="autoZero"/>
        <c:auto val="1"/>
        <c:lblAlgn val="ctr"/>
        <c:lblOffset val="100"/>
      </c:catAx>
      <c:valAx>
        <c:axId val="76827648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>
                    <a:latin typeface="Times New Roman" pitchFamily="18" charset="0"/>
                    <a:cs typeface="Times New Roman" pitchFamily="18" charset="0"/>
                  </a:rPr>
                  <a:t>Количество</a:t>
                </a:r>
                <a:r>
                  <a:rPr lang="ru-RU" baseline="0">
                    <a:latin typeface="Times New Roman" pitchFamily="18" charset="0"/>
                    <a:cs typeface="Times New Roman" pitchFamily="18" charset="0"/>
                  </a:rPr>
                  <a:t> квартир</a:t>
                </a:r>
                <a:endParaRPr lang="ru-RU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5.2705183324477094E-2"/>
              <c:y val="0.37028844380748488"/>
            </c:manualLayout>
          </c:layout>
        </c:title>
        <c:numFmt formatCode="General" sourceLinked="1"/>
        <c:majorTickMark val="none"/>
        <c:tickLblPos val="nextTo"/>
        <c:txPr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6826112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10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dTable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perspective val="30"/>
    </c:view3D>
    <c:plotArea>
      <c:layout/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Да</c:v>
                </c:pt>
              </c:strCache>
            </c:strRef>
          </c:tx>
          <c:spPr>
            <a:solidFill>
              <a:srgbClr val="FF00FF"/>
            </a:solidFill>
          </c:spPr>
          <c:cat>
            <c:strRef>
              <c:f>Лист1!$A$2:$A$4</c:f>
              <c:strCache>
                <c:ptCount val="3"/>
                <c:pt idx="0">
                  <c:v>Вопрос 2</c:v>
                </c:pt>
                <c:pt idx="1">
                  <c:v>Вопрос 3</c:v>
                </c:pt>
                <c:pt idx="2">
                  <c:v>Вопрос 4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11</c:v>
                </c:pt>
                <c:pt idx="1">
                  <c:v>11</c:v>
                </c:pt>
                <c:pt idx="2">
                  <c:v>16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Нет</c:v>
                </c:pt>
              </c:strCache>
            </c:strRef>
          </c:tx>
          <c:spPr>
            <a:solidFill>
              <a:srgbClr val="00B0F0"/>
            </a:solidFill>
          </c:spPr>
          <c:cat>
            <c:strRef>
              <c:f>Лист1!$A$2:$A$4</c:f>
              <c:strCache>
                <c:ptCount val="3"/>
                <c:pt idx="0">
                  <c:v>Вопрос 2</c:v>
                </c:pt>
                <c:pt idx="1">
                  <c:v>Вопрос 3</c:v>
                </c:pt>
                <c:pt idx="2">
                  <c:v>Вопрос 4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15</c:v>
                </c:pt>
                <c:pt idx="1">
                  <c:v>15</c:v>
                </c:pt>
                <c:pt idx="2">
                  <c:v>12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Иногда</c:v>
                </c:pt>
              </c:strCache>
            </c:strRef>
          </c:tx>
          <c:spPr>
            <a:solidFill>
              <a:srgbClr val="FF0000"/>
            </a:solidFill>
          </c:spPr>
          <c:cat>
            <c:strRef>
              <c:f>Лист1!$A$2:$A$4</c:f>
              <c:strCache>
                <c:ptCount val="3"/>
                <c:pt idx="0">
                  <c:v>Вопрос 2</c:v>
                </c:pt>
                <c:pt idx="1">
                  <c:v>Вопрос 3</c:v>
                </c:pt>
                <c:pt idx="2">
                  <c:v>Вопрос 4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15</c:v>
                </c:pt>
                <c:pt idx="1">
                  <c:v>15</c:v>
                </c:pt>
                <c:pt idx="2">
                  <c:v>13</c:v>
                </c:pt>
              </c:numCache>
            </c:numRef>
          </c:val>
        </c:ser>
        <c:shape val="cylinder"/>
        <c:axId val="76720384"/>
        <c:axId val="76881920"/>
        <c:axId val="76713472"/>
      </c:bar3DChart>
      <c:catAx>
        <c:axId val="76720384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6881920"/>
        <c:crosses val="autoZero"/>
        <c:auto val="1"/>
        <c:lblAlgn val="ctr"/>
        <c:lblOffset val="100"/>
      </c:catAx>
      <c:valAx>
        <c:axId val="76881920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sz="1000"/>
                </a:pPr>
                <a:r>
                  <a:rPr lang="ru-RU" sz="1000" b="0">
                    <a:latin typeface="Times New Roman" pitchFamily="18" charset="0"/>
                    <a:cs typeface="Times New Roman" pitchFamily="18" charset="0"/>
                  </a:rPr>
                  <a:t>Количество</a:t>
                </a:r>
                <a:r>
                  <a:rPr lang="ru-RU" sz="1000" b="0" baseline="0">
                    <a:latin typeface="Times New Roman" pitchFamily="18" charset="0"/>
                    <a:cs typeface="Times New Roman" pitchFamily="18" charset="0"/>
                  </a:rPr>
                  <a:t> квартир</a:t>
                </a:r>
                <a:endParaRPr lang="ru-RU" sz="1000" b="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6.1841593803381514E-2"/>
              <c:y val="0.15271737295222304"/>
            </c:manualLayout>
          </c:layout>
        </c:title>
        <c:numFmt formatCode="General" sourceLinked="1"/>
        <c:majorTickMark val="none"/>
        <c:tickLblPos val="nextTo"/>
        <c:txPr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6720384"/>
        <c:crosses val="autoZero"/>
        <c:crossBetween val="between"/>
      </c:valAx>
      <c:serAx>
        <c:axId val="76713472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6881920"/>
        <c:crosses val="autoZero"/>
      </c:ser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10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dTable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100"/>
            </a:pPr>
            <a:r>
              <a:rPr lang="ru-RU" sz="1100" b="0" i="0" u="none" strike="noStrike" baseline="0">
                <a:latin typeface="Times New Roman" pitchFamily="18" charset="0"/>
                <a:cs typeface="Times New Roman" pitchFamily="18" charset="0"/>
              </a:rPr>
              <a:t>№5  Нужно ли в будущем менять рекламные носители?</a:t>
            </a:r>
            <a:endParaRPr lang="ru-RU" sz="1100" b="0">
              <a:latin typeface="Times New Roman" pitchFamily="18" charset="0"/>
              <a:cs typeface="Times New Roman" pitchFamily="18" charset="0"/>
            </a:endParaRPr>
          </a:p>
        </c:rich>
      </c:tx>
    </c:title>
    <c:view3D>
      <c:perspective val="30"/>
    </c:view3D>
    <c:plotArea>
      <c:layout>
        <c:manualLayout>
          <c:layoutTarget val="inner"/>
          <c:xMode val="edge"/>
          <c:yMode val="edge"/>
          <c:x val="0.12729951602179071"/>
          <c:y val="0.12110085028311456"/>
          <c:w val="0.7230928906168449"/>
          <c:h val="0.48882143023738067"/>
        </c:manualLayout>
      </c:layout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Да</c:v>
                </c:pt>
              </c:strCache>
            </c:strRef>
          </c:tx>
          <c:spPr>
            <a:solidFill>
              <a:srgbClr val="F6E392"/>
            </a:solidFill>
          </c:spPr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19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Нет</c:v>
                </c:pt>
              </c:strCache>
            </c:strRef>
          </c:tx>
          <c:spPr>
            <a:solidFill>
              <a:srgbClr val="FF00FF"/>
            </a:solidFill>
          </c:spPr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11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знаю</c:v>
                </c:pt>
              </c:strCache>
            </c:strRef>
          </c:tx>
          <c:spPr>
            <a:solidFill>
              <a:srgbClr val="00FF00"/>
            </a:solidFill>
          </c:spPr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General</c:formatCode>
                <c:ptCount val="1"/>
                <c:pt idx="0">
                  <c:v>11</c:v>
                </c:pt>
              </c:numCache>
            </c:numRef>
          </c:val>
        </c:ser>
        <c:shape val="box"/>
        <c:axId val="76460032"/>
        <c:axId val="76461568"/>
        <c:axId val="76888704"/>
      </c:bar3DChart>
      <c:catAx>
        <c:axId val="76460032"/>
        <c:scaling>
          <c:orientation val="minMax"/>
        </c:scaling>
        <c:axPos val="b"/>
        <c:numFmt formatCode="General" sourceLinked="1"/>
        <c:majorTickMark val="none"/>
        <c:tickLblPos val="nextTo"/>
        <c:crossAx val="76461568"/>
        <c:crosses val="autoZero"/>
        <c:auto val="1"/>
        <c:lblAlgn val="ctr"/>
        <c:lblOffset val="100"/>
      </c:catAx>
      <c:valAx>
        <c:axId val="76461568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sz="1000" b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0">
                    <a:latin typeface="Times New Roman" pitchFamily="18" charset="0"/>
                    <a:cs typeface="Times New Roman" pitchFamily="18" charset="0"/>
                  </a:rPr>
                  <a:t>Количество</a:t>
                </a:r>
                <a:r>
                  <a:rPr lang="ru-RU" sz="1000" b="0" baseline="0">
                    <a:latin typeface="Times New Roman" pitchFamily="18" charset="0"/>
                    <a:cs typeface="Times New Roman" pitchFamily="18" charset="0"/>
                  </a:rPr>
                  <a:t> квартир</a:t>
                </a:r>
                <a:endParaRPr lang="ru-RU" sz="1000" b="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0.11136865704286965"/>
              <c:y val="0.18561211098612726"/>
            </c:manualLayout>
          </c:layout>
        </c:title>
        <c:numFmt formatCode="General" sourceLinked="1"/>
        <c:majorTickMark val="none"/>
        <c:tickLblPos val="nextTo"/>
        <c:txPr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6460032"/>
        <c:crosses val="autoZero"/>
        <c:crossBetween val="between"/>
      </c:valAx>
      <c:serAx>
        <c:axId val="76888704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6461568"/>
        <c:crosses val="autoZero"/>
      </c:ser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10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dTable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100"/>
            </a:pPr>
            <a:r>
              <a:rPr lang="ru-RU" sz="1100" b="0" i="0" u="none" strike="noStrike" baseline="0">
                <a:latin typeface="Times New Roman" pitchFamily="18" charset="0"/>
                <a:cs typeface="Times New Roman" pitchFamily="18" charset="0"/>
              </a:rPr>
              <a:t>№6  Какими способами Вы хотели бы получать информацию о услугах и товарах в будущем? </a:t>
            </a:r>
            <a:endParaRPr lang="ru-RU" sz="1100" b="0">
              <a:latin typeface="Times New Roman" pitchFamily="18" charset="0"/>
              <a:cs typeface="Times New Roman" pitchFamily="18" charset="0"/>
            </a:endParaRPr>
          </a:p>
        </c:rich>
      </c:tx>
    </c:title>
    <c:view3D>
      <c:perspective val="30"/>
    </c:view3D>
    <c:plotArea>
      <c:layout/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Бумажный носитель</c:v>
                </c:pt>
              </c:strCache>
            </c:strRef>
          </c:tx>
          <c:spPr>
            <a:solidFill>
              <a:srgbClr val="48F24C"/>
            </a:solidFill>
          </c:spPr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11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Электонный носитель</c:v>
                </c:pt>
              </c:strCache>
            </c:strRef>
          </c:tx>
          <c:spPr>
            <a:solidFill>
              <a:srgbClr val="7AB3E6"/>
            </a:solidFill>
          </c:spPr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30</c:v>
                </c:pt>
              </c:numCache>
            </c:numRef>
          </c:val>
        </c:ser>
        <c:shape val="cylinder"/>
        <c:axId val="73712768"/>
        <c:axId val="73714304"/>
        <c:axId val="76889600"/>
      </c:bar3DChart>
      <c:catAx>
        <c:axId val="73712768"/>
        <c:scaling>
          <c:orientation val="minMax"/>
        </c:scaling>
        <c:axPos val="b"/>
        <c:numFmt formatCode="General" sourceLinked="1"/>
        <c:majorTickMark val="none"/>
        <c:tickLblPos val="nextTo"/>
        <c:crossAx val="73714304"/>
        <c:crosses val="autoZero"/>
        <c:auto val="1"/>
        <c:lblAlgn val="ctr"/>
        <c:lblOffset val="100"/>
      </c:catAx>
      <c:valAx>
        <c:axId val="73714304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>
                    <a:latin typeface="Times New Roman" pitchFamily="18" charset="0"/>
                    <a:cs typeface="Times New Roman" pitchFamily="18" charset="0"/>
                  </a:rPr>
                  <a:t>Количество квартир</a:t>
                </a:r>
              </a:p>
            </c:rich>
          </c:tx>
          <c:layout>
            <c:manualLayout>
              <c:xMode val="edge"/>
              <c:yMode val="edge"/>
              <c:x val="3.0918850171156854E-2"/>
              <c:y val="0.23658932100355437"/>
            </c:manualLayout>
          </c:layout>
        </c:title>
        <c:numFmt formatCode="General" sourceLinked="1"/>
        <c:majorTickMark val="none"/>
        <c:tickLblPos val="nextTo"/>
        <c:txPr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3712768"/>
        <c:crosses val="autoZero"/>
        <c:crossBetween val="between"/>
      </c:valAx>
      <c:serAx>
        <c:axId val="76889600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3714304"/>
        <c:crosses val="autoZero"/>
      </c:ser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10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dTable>
    </c:plotArea>
    <c:plotVisOnly val="1"/>
  </c:chart>
  <c:externalData r:id="rId1"/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8DB7A01-A7CC-44D9-8B30-B9690F798410}" type="doc">
      <dgm:prSet loTypeId="urn:microsoft.com/office/officeart/2005/8/layout/radial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E2A231C7-F17C-4DCB-A0F3-FCDDB6F04940}">
      <dgm:prSet phldrT="[Текст]"/>
      <dgm:spPr>
        <a:solidFill>
          <a:srgbClr val="FFC000">
            <a:alpha val="50000"/>
          </a:srgbClr>
        </a:solidFill>
      </dgm:spPr>
      <dgm:t>
        <a:bodyPr/>
        <a:lstStyle/>
        <a:p>
          <a:r>
            <a:rPr lang="ru-RU">
              <a:latin typeface="Times New Roman" pitchFamily="18" charset="0"/>
              <a:cs typeface="Times New Roman" pitchFamily="18" charset="0"/>
            </a:rPr>
            <a:t>Современная технология изготовления бумаги</a:t>
          </a:r>
        </a:p>
      </dgm:t>
    </dgm:pt>
    <dgm:pt modelId="{2A3718DA-19BC-4D7E-96D6-8E0A5467782E}" type="parTrans" cxnId="{6C39C8C0-7724-4EA6-9DE0-1CDB21AA8DF9}">
      <dgm:prSet/>
      <dgm:spPr/>
      <dgm:t>
        <a:bodyPr/>
        <a:lstStyle/>
        <a:p>
          <a:endParaRPr lang="ru-RU"/>
        </a:p>
      </dgm:t>
    </dgm:pt>
    <dgm:pt modelId="{C8509D51-6008-4515-9A14-0B209CC5C709}" type="sibTrans" cxnId="{6C39C8C0-7724-4EA6-9DE0-1CDB21AA8DF9}">
      <dgm:prSet/>
      <dgm:spPr/>
      <dgm:t>
        <a:bodyPr/>
        <a:lstStyle/>
        <a:p>
          <a:endParaRPr lang="ru-RU"/>
        </a:p>
      </dgm:t>
    </dgm:pt>
    <dgm:pt modelId="{94792C80-8EEE-41FC-8148-196339B2D0A4}">
      <dgm:prSet phldrT="[Текст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76200"/>
      </dgm:spPr>
      <dgm:t>
        <a:bodyPr/>
        <a:lstStyle/>
        <a:p>
          <a:r>
            <a:rPr lang="ru-RU">
              <a:latin typeface="Times New Roman" pitchFamily="18" charset="0"/>
              <a:cs typeface="Times New Roman" pitchFamily="18" charset="0"/>
            </a:rPr>
            <a:t>Аккумулирование</a:t>
          </a:r>
        </a:p>
      </dgm:t>
    </dgm:pt>
    <dgm:pt modelId="{83ECB812-4765-4D4B-BA75-D6BA7DB7377D}" type="parTrans" cxnId="{8697377E-B075-4569-9A52-9A7F169F0E2E}">
      <dgm:prSet/>
      <dgm:spPr/>
      <dgm:t>
        <a:bodyPr/>
        <a:lstStyle/>
        <a:p>
          <a:endParaRPr lang="ru-RU"/>
        </a:p>
      </dgm:t>
    </dgm:pt>
    <dgm:pt modelId="{3E447852-D202-4E21-86F8-A56DAAA8DC04}" type="sibTrans" cxnId="{8697377E-B075-4569-9A52-9A7F169F0E2E}">
      <dgm:prSet/>
      <dgm:spPr/>
      <dgm:t>
        <a:bodyPr/>
        <a:lstStyle/>
        <a:p>
          <a:endParaRPr lang="ru-RU"/>
        </a:p>
      </dgm:t>
    </dgm:pt>
    <dgm:pt modelId="{4AC64F4C-D57D-4FC1-93C7-A695992E9755}">
      <dgm:prSet phldrT="[Текст]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 w="76200">
          <a:solidFill>
            <a:srgbClr val="92D050"/>
          </a:solidFill>
        </a:ln>
      </dgm:spPr>
      <dgm:t>
        <a:bodyPr/>
        <a:lstStyle/>
        <a:p>
          <a:r>
            <a:rPr lang="ru-RU">
              <a:latin typeface="Times New Roman" pitchFamily="18" charset="0"/>
              <a:cs typeface="Times New Roman" pitchFamily="18" charset="0"/>
            </a:rPr>
            <a:t>Рафинирование</a:t>
          </a:r>
        </a:p>
      </dgm:t>
    </dgm:pt>
    <dgm:pt modelId="{802B8043-D4C9-4C3C-9498-3C012CF1DBC7}" type="parTrans" cxnId="{DD54CDC8-FB04-4A1E-8810-43ECC76AFE9F}">
      <dgm:prSet/>
      <dgm:spPr/>
      <dgm:t>
        <a:bodyPr/>
        <a:lstStyle/>
        <a:p>
          <a:endParaRPr lang="ru-RU"/>
        </a:p>
      </dgm:t>
    </dgm:pt>
    <dgm:pt modelId="{E11411AA-44BC-4720-BBFE-AD57B7A91734}" type="sibTrans" cxnId="{DD54CDC8-FB04-4A1E-8810-43ECC76AFE9F}">
      <dgm:prSet/>
      <dgm:spPr/>
      <dgm:t>
        <a:bodyPr/>
        <a:lstStyle/>
        <a:p>
          <a:endParaRPr lang="ru-RU"/>
        </a:p>
      </dgm:t>
    </dgm:pt>
    <dgm:pt modelId="{B6D8ACCE-368F-4D48-BCA1-BE90F5669B5C}">
      <dgm:prSet phldrT="[Текст]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>
        <a:ln w="76200"/>
      </dgm:spPr>
      <dgm:t>
        <a:bodyPr/>
        <a:lstStyle/>
        <a:p>
          <a:r>
            <a:rPr lang="ru-RU">
              <a:latin typeface="Times New Roman" pitchFamily="18" charset="0"/>
              <a:cs typeface="Times New Roman" pitchFamily="18" charset="0"/>
            </a:rPr>
            <a:t>Подача массы</a:t>
          </a:r>
        </a:p>
      </dgm:t>
    </dgm:pt>
    <dgm:pt modelId="{389070D6-09FB-4AAF-A6E4-CBF86C44CAE6}" type="parTrans" cxnId="{E515A4A4-8713-46F9-9037-47689DFF35B1}">
      <dgm:prSet/>
      <dgm:spPr/>
      <dgm:t>
        <a:bodyPr/>
        <a:lstStyle/>
        <a:p>
          <a:endParaRPr lang="ru-RU"/>
        </a:p>
      </dgm:t>
    </dgm:pt>
    <dgm:pt modelId="{C8F4158A-E4AE-4AD6-B137-09884D25A430}" type="sibTrans" cxnId="{E515A4A4-8713-46F9-9037-47689DFF35B1}">
      <dgm:prSet/>
      <dgm:spPr/>
      <dgm:t>
        <a:bodyPr/>
        <a:lstStyle/>
        <a:p>
          <a:endParaRPr lang="ru-RU"/>
        </a:p>
      </dgm:t>
    </dgm:pt>
    <dgm:pt modelId="{E8DB6E98-513E-4E65-B6F6-10CBBAF1CBBB}">
      <dgm:prSet phldrT="[Текст]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>
        <a:ln w="76200">
          <a:solidFill>
            <a:srgbClr val="00B050"/>
          </a:solidFill>
        </a:ln>
      </dgm:spPr>
      <dgm:t>
        <a:bodyPr/>
        <a:lstStyle/>
        <a:p>
          <a:r>
            <a:rPr lang="ru-RU">
              <a:latin typeface="Times New Roman" pitchFamily="18" charset="0"/>
              <a:cs typeface="Times New Roman" pitchFamily="18" charset="0"/>
            </a:rPr>
            <a:t>Формирование бумажного места на сетке</a:t>
          </a:r>
        </a:p>
      </dgm:t>
    </dgm:pt>
    <dgm:pt modelId="{26A56317-F14E-4296-A5B1-A66EDC1ACB55}" type="parTrans" cxnId="{3C539AE2-9473-47C4-9863-6DB769FF5399}">
      <dgm:prSet/>
      <dgm:spPr/>
      <dgm:t>
        <a:bodyPr/>
        <a:lstStyle/>
        <a:p>
          <a:endParaRPr lang="ru-RU"/>
        </a:p>
      </dgm:t>
    </dgm:pt>
    <dgm:pt modelId="{ED18AD11-C8D4-42CC-9121-300AACA6E724}" type="sibTrans" cxnId="{3C539AE2-9473-47C4-9863-6DB769FF5399}">
      <dgm:prSet/>
      <dgm:spPr/>
      <dgm:t>
        <a:bodyPr/>
        <a:lstStyle/>
        <a:p>
          <a:endParaRPr lang="ru-RU"/>
        </a:p>
      </dgm:t>
    </dgm:pt>
    <dgm:pt modelId="{2375531B-76C4-42FC-8DA8-6CAC93EF1B8F}">
      <dgm:prSet phldrT="[Текст]"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>
        <a:ln w="76200"/>
      </dgm:spPr>
      <dgm:t>
        <a:bodyPr/>
        <a:lstStyle/>
        <a:p>
          <a:r>
            <a:rPr lang="ru-RU">
              <a:latin typeface="Times New Roman" pitchFamily="18" charset="0"/>
              <a:cs typeface="Times New Roman" pitchFamily="18" charset="0"/>
            </a:rPr>
            <a:t>Напуск массы на сетку</a:t>
          </a:r>
        </a:p>
      </dgm:t>
    </dgm:pt>
    <dgm:pt modelId="{D532119D-C7C1-4E09-A91B-F0D031EA1F89}" type="parTrans" cxnId="{74347299-A24F-4F85-83A3-1BE7F987A330}">
      <dgm:prSet/>
      <dgm:spPr/>
      <dgm:t>
        <a:bodyPr/>
        <a:lstStyle/>
        <a:p>
          <a:endParaRPr lang="ru-RU"/>
        </a:p>
      </dgm:t>
    </dgm:pt>
    <dgm:pt modelId="{B8632972-8515-4409-BFEF-C62DFDFD3604}" type="sibTrans" cxnId="{74347299-A24F-4F85-83A3-1BE7F987A330}">
      <dgm:prSet/>
      <dgm:spPr/>
      <dgm:t>
        <a:bodyPr/>
        <a:lstStyle/>
        <a:p>
          <a:endParaRPr lang="ru-RU"/>
        </a:p>
      </dgm:t>
    </dgm:pt>
    <dgm:pt modelId="{2AF9CD1E-1A74-467C-A479-7044F4A3B567}">
      <dgm:prSet phldrT="[Текст]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>
        <a:ln w="76200"/>
      </dgm:spPr>
      <dgm:t>
        <a:bodyPr/>
        <a:lstStyle/>
        <a:p>
          <a:r>
            <a:rPr lang="ru-RU">
              <a:latin typeface="Times New Roman" pitchFamily="18" charset="0"/>
              <a:cs typeface="Times New Roman" pitchFamily="18" charset="0"/>
            </a:rPr>
            <a:t>Формирование бумажного листа</a:t>
          </a:r>
        </a:p>
      </dgm:t>
    </dgm:pt>
    <dgm:pt modelId="{A84CAB01-9099-475F-A5C4-F7218CA4CE2A}" type="parTrans" cxnId="{1564ACD2-0F31-4798-B8A7-F0720CADC2FF}">
      <dgm:prSet/>
      <dgm:spPr/>
      <dgm:t>
        <a:bodyPr/>
        <a:lstStyle/>
        <a:p>
          <a:endParaRPr lang="ru-RU"/>
        </a:p>
      </dgm:t>
    </dgm:pt>
    <dgm:pt modelId="{4A0FAF86-C982-46D0-B3BF-F479BC4F0B97}" type="sibTrans" cxnId="{1564ACD2-0F31-4798-B8A7-F0720CADC2FF}">
      <dgm:prSet/>
      <dgm:spPr/>
      <dgm:t>
        <a:bodyPr/>
        <a:lstStyle/>
        <a:p>
          <a:endParaRPr lang="ru-RU"/>
        </a:p>
      </dgm:t>
    </dgm:pt>
    <dgm:pt modelId="{36A663B6-11BF-4968-B842-8A59CE9C9FED}">
      <dgm:prSet phldrT="[Текст]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ln w="76200"/>
      </dgm:spPr>
      <dgm:t>
        <a:bodyPr/>
        <a:lstStyle/>
        <a:p>
          <a:r>
            <a:rPr lang="ru-RU">
              <a:latin typeface="Times New Roman" pitchFamily="18" charset="0"/>
              <a:cs typeface="Times New Roman" pitchFamily="18" charset="0"/>
            </a:rPr>
            <a:t>Прессование</a:t>
          </a:r>
        </a:p>
      </dgm:t>
    </dgm:pt>
    <dgm:pt modelId="{32E42D7F-508F-4837-ABAB-24F2DAE568C6}" type="parTrans" cxnId="{8E32A821-5C31-401E-B7D8-925BB964CC43}">
      <dgm:prSet/>
      <dgm:spPr/>
      <dgm:t>
        <a:bodyPr/>
        <a:lstStyle/>
        <a:p>
          <a:endParaRPr lang="ru-RU"/>
        </a:p>
      </dgm:t>
    </dgm:pt>
    <dgm:pt modelId="{F714A474-FE50-45D7-B9A7-8A8284866E2D}" type="sibTrans" cxnId="{8E32A821-5C31-401E-B7D8-925BB964CC43}">
      <dgm:prSet/>
      <dgm:spPr/>
      <dgm:t>
        <a:bodyPr/>
        <a:lstStyle/>
        <a:p>
          <a:endParaRPr lang="ru-RU"/>
        </a:p>
      </dgm:t>
    </dgm:pt>
    <dgm:pt modelId="{BA6AEA9F-E5F4-4CDD-A6F0-BEB474F4A417}">
      <dgm:prSet phldrT="[Текст]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 w="76200"/>
      </dgm:spPr>
      <dgm:t>
        <a:bodyPr/>
        <a:lstStyle/>
        <a:p>
          <a:r>
            <a:rPr lang="ru-RU">
              <a:latin typeface="Times New Roman" pitchFamily="18" charset="0"/>
              <a:cs typeface="Times New Roman" pitchFamily="18" charset="0"/>
            </a:rPr>
            <a:t>Сушка</a:t>
          </a:r>
        </a:p>
      </dgm:t>
    </dgm:pt>
    <dgm:pt modelId="{031BE1FA-14C0-47D1-A366-09BDB58BEC53}" type="parTrans" cxnId="{303290DC-E8E5-4FCD-90CD-4B03860658B5}">
      <dgm:prSet/>
      <dgm:spPr/>
      <dgm:t>
        <a:bodyPr/>
        <a:lstStyle/>
        <a:p>
          <a:endParaRPr lang="ru-RU"/>
        </a:p>
      </dgm:t>
    </dgm:pt>
    <dgm:pt modelId="{EAD69425-0688-4F9B-959F-D8F78F47E602}" type="sibTrans" cxnId="{303290DC-E8E5-4FCD-90CD-4B03860658B5}">
      <dgm:prSet/>
      <dgm:spPr/>
      <dgm:t>
        <a:bodyPr/>
        <a:lstStyle/>
        <a:p>
          <a:endParaRPr lang="ru-RU"/>
        </a:p>
      </dgm:t>
    </dgm:pt>
    <dgm:pt modelId="{5E7BA1C3-6CFC-44F3-9A7C-4DB32876211E}">
      <dgm:prSet phldrT="[Текст]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>
        <a:ln w="76200">
          <a:solidFill>
            <a:srgbClr val="FFFF00"/>
          </a:solidFill>
        </a:ln>
      </dgm:spPr>
      <dgm:t>
        <a:bodyPr/>
        <a:lstStyle/>
        <a:p>
          <a:r>
            <a:rPr lang="ru-RU">
              <a:latin typeface="Times New Roman" pitchFamily="18" charset="0"/>
              <a:cs typeface="Times New Roman" pitchFamily="18" charset="0"/>
            </a:rPr>
            <a:t>Отделка</a:t>
          </a:r>
        </a:p>
      </dgm:t>
    </dgm:pt>
    <dgm:pt modelId="{AC2D1A7E-EFD7-4AD9-97A8-0C857C65603B}" type="parTrans" cxnId="{0DD5BB25-67EB-4479-A212-23946051D230}">
      <dgm:prSet/>
      <dgm:spPr/>
      <dgm:t>
        <a:bodyPr/>
        <a:lstStyle/>
        <a:p>
          <a:endParaRPr lang="ru-RU"/>
        </a:p>
      </dgm:t>
    </dgm:pt>
    <dgm:pt modelId="{F198582F-DD13-4A0A-BB61-6C3C48A45D4C}" type="sibTrans" cxnId="{0DD5BB25-67EB-4479-A212-23946051D230}">
      <dgm:prSet/>
      <dgm:spPr/>
      <dgm:t>
        <a:bodyPr/>
        <a:lstStyle/>
        <a:p>
          <a:endParaRPr lang="ru-RU"/>
        </a:p>
      </dgm:t>
    </dgm:pt>
    <dgm:pt modelId="{7C8F2D41-F2A7-4B68-8EDE-FB6B4CEC3C6B}" type="pres">
      <dgm:prSet presAssocID="{38DB7A01-A7CC-44D9-8B30-B9690F798410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12BFC9A7-C8CB-4420-A01A-49FEAA989CDA}" type="pres">
      <dgm:prSet presAssocID="{38DB7A01-A7CC-44D9-8B30-B9690F798410}" presName="radial" presStyleCnt="0">
        <dgm:presLayoutVars>
          <dgm:animLvl val="ctr"/>
        </dgm:presLayoutVars>
      </dgm:prSet>
      <dgm:spPr/>
    </dgm:pt>
    <dgm:pt modelId="{F8E9F6A9-3C68-4EFC-83B1-223A52AAAEC9}" type="pres">
      <dgm:prSet presAssocID="{E2A231C7-F17C-4DCB-A0F3-FCDDB6F04940}" presName="centerShape" presStyleLbl="vennNode1" presStyleIdx="0" presStyleCnt="10"/>
      <dgm:spPr/>
      <dgm:t>
        <a:bodyPr/>
        <a:lstStyle/>
        <a:p>
          <a:endParaRPr lang="ru-RU"/>
        </a:p>
      </dgm:t>
    </dgm:pt>
    <dgm:pt modelId="{CAA48E4A-C282-4E91-A05C-A58A51BC4681}" type="pres">
      <dgm:prSet presAssocID="{94792C80-8EEE-41FC-8148-196339B2D0A4}" presName="node" presStyleLbl="vennNode1" presStyleIdx="1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3BAF7AC-365E-47E8-A5F8-91E8704B44A9}" type="pres">
      <dgm:prSet presAssocID="{4AC64F4C-D57D-4FC1-93C7-A695992E9755}" presName="node" presStyleLbl="vennNode1" presStyleIdx="2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9B63E6E-DC86-4AA2-800C-19348473970B}" type="pres">
      <dgm:prSet presAssocID="{B6D8ACCE-368F-4D48-BCA1-BE90F5669B5C}" presName="node" presStyleLbl="vennNode1" presStyleIdx="3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A42EC6B-80BC-42B9-9F45-1EF67CF00D72}" type="pres">
      <dgm:prSet presAssocID="{E8DB6E98-513E-4E65-B6F6-10CBBAF1CBBB}" presName="node" presStyleLbl="vennNode1" presStyleIdx="4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13B4087-1267-4496-AE75-48D411B6ED09}" type="pres">
      <dgm:prSet presAssocID="{2375531B-76C4-42FC-8DA8-6CAC93EF1B8F}" presName="node" presStyleLbl="vennNode1" presStyleIdx="5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F9151B4-DF4D-4AEB-975A-A0E4ACFD8350}" type="pres">
      <dgm:prSet presAssocID="{2AF9CD1E-1A74-467C-A479-7044F4A3B567}" presName="node" presStyleLbl="vennNode1" presStyleIdx="6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810170D-BA08-480B-9E33-76AAA5DE31FC}" type="pres">
      <dgm:prSet presAssocID="{36A663B6-11BF-4968-B842-8A59CE9C9FED}" presName="node" presStyleLbl="vennNode1" presStyleIdx="7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E39EC04-168A-4D41-9E40-E54AF9C026AD}" type="pres">
      <dgm:prSet presAssocID="{BA6AEA9F-E5F4-4CDD-A6F0-BEB474F4A417}" presName="node" presStyleLbl="vennNode1" presStyleIdx="8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155C538-7FE5-4A1B-889B-08D61FBA5419}" type="pres">
      <dgm:prSet presAssocID="{5E7BA1C3-6CFC-44F3-9A7C-4DB32876211E}" presName="node" presStyleLbl="vennNode1" presStyleIdx="9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DD54CDC8-FB04-4A1E-8810-43ECC76AFE9F}" srcId="{E2A231C7-F17C-4DCB-A0F3-FCDDB6F04940}" destId="{4AC64F4C-D57D-4FC1-93C7-A695992E9755}" srcOrd="1" destOrd="0" parTransId="{802B8043-D4C9-4C3C-9498-3C012CF1DBC7}" sibTransId="{E11411AA-44BC-4720-BBFE-AD57B7A91734}"/>
    <dgm:cxn modelId="{0BDC29AB-3D99-47EB-AA58-15CED847F686}" type="presOf" srcId="{BA6AEA9F-E5F4-4CDD-A6F0-BEB474F4A417}" destId="{2E39EC04-168A-4D41-9E40-E54AF9C026AD}" srcOrd="0" destOrd="0" presId="urn:microsoft.com/office/officeart/2005/8/layout/radial3"/>
    <dgm:cxn modelId="{8697377E-B075-4569-9A52-9A7F169F0E2E}" srcId="{E2A231C7-F17C-4DCB-A0F3-FCDDB6F04940}" destId="{94792C80-8EEE-41FC-8148-196339B2D0A4}" srcOrd="0" destOrd="0" parTransId="{83ECB812-4765-4D4B-BA75-D6BA7DB7377D}" sibTransId="{3E447852-D202-4E21-86F8-A56DAAA8DC04}"/>
    <dgm:cxn modelId="{0DD5BB25-67EB-4479-A212-23946051D230}" srcId="{E2A231C7-F17C-4DCB-A0F3-FCDDB6F04940}" destId="{5E7BA1C3-6CFC-44F3-9A7C-4DB32876211E}" srcOrd="8" destOrd="0" parTransId="{AC2D1A7E-EFD7-4AD9-97A8-0C857C65603B}" sibTransId="{F198582F-DD13-4A0A-BB61-6C3C48A45D4C}"/>
    <dgm:cxn modelId="{8E32A821-5C31-401E-B7D8-925BB964CC43}" srcId="{E2A231C7-F17C-4DCB-A0F3-FCDDB6F04940}" destId="{36A663B6-11BF-4968-B842-8A59CE9C9FED}" srcOrd="6" destOrd="0" parTransId="{32E42D7F-508F-4837-ABAB-24F2DAE568C6}" sibTransId="{F714A474-FE50-45D7-B9A7-8A8284866E2D}"/>
    <dgm:cxn modelId="{303290DC-E8E5-4FCD-90CD-4B03860658B5}" srcId="{E2A231C7-F17C-4DCB-A0F3-FCDDB6F04940}" destId="{BA6AEA9F-E5F4-4CDD-A6F0-BEB474F4A417}" srcOrd="7" destOrd="0" parTransId="{031BE1FA-14C0-47D1-A366-09BDB58BEC53}" sibTransId="{EAD69425-0688-4F9B-959F-D8F78F47E602}"/>
    <dgm:cxn modelId="{1564ACD2-0F31-4798-B8A7-F0720CADC2FF}" srcId="{E2A231C7-F17C-4DCB-A0F3-FCDDB6F04940}" destId="{2AF9CD1E-1A74-467C-A479-7044F4A3B567}" srcOrd="5" destOrd="0" parTransId="{A84CAB01-9099-475F-A5C4-F7218CA4CE2A}" sibTransId="{4A0FAF86-C982-46D0-B3BF-F479BC4F0B97}"/>
    <dgm:cxn modelId="{55810257-8A54-47EF-9048-AE92A898C75B}" type="presOf" srcId="{38DB7A01-A7CC-44D9-8B30-B9690F798410}" destId="{7C8F2D41-F2A7-4B68-8EDE-FB6B4CEC3C6B}" srcOrd="0" destOrd="0" presId="urn:microsoft.com/office/officeart/2005/8/layout/radial3"/>
    <dgm:cxn modelId="{8038C055-D6A3-41F4-92C2-ABC332374764}" type="presOf" srcId="{4AC64F4C-D57D-4FC1-93C7-A695992E9755}" destId="{23BAF7AC-365E-47E8-A5F8-91E8704B44A9}" srcOrd="0" destOrd="0" presId="urn:microsoft.com/office/officeart/2005/8/layout/radial3"/>
    <dgm:cxn modelId="{1714361B-ADF4-4F35-9A30-3E9F907254DA}" type="presOf" srcId="{E8DB6E98-513E-4E65-B6F6-10CBBAF1CBBB}" destId="{FA42EC6B-80BC-42B9-9F45-1EF67CF00D72}" srcOrd="0" destOrd="0" presId="urn:microsoft.com/office/officeart/2005/8/layout/radial3"/>
    <dgm:cxn modelId="{E515A4A4-8713-46F9-9037-47689DFF35B1}" srcId="{E2A231C7-F17C-4DCB-A0F3-FCDDB6F04940}" destId="{B6D8ACCE-368F-4D48-BCA1-BE90F5669B5C}" srcOrd="2" destOrd="0" parTransId="{389070D6-09FB-4AAF-A6E4-CBF86C44CAE6}" sibTransId="{C8F4158A-E4AE-4AD6-B137-09884D25A430}"/>
    <dgm:cxn modelId="{74347299-A24F-4F85-83A3-1BE7F987A330}" srcId="{E2A231C7-F17C-4DCB-A0F3-FCDDB6F04940}" destId="{2375531B-76C4-42FC-8DA8-6CAC93EF1B8F}" srcOrd="4" destOrd="0" parTransId="{D532119D-C7C1-4E09-A91B-F0D031EA1F89}" sibTransId="{B8632972-8515-4409-BFEF-C62DFDFD3604}"/>
    <dgm:cxn modelId="{42A3735D-27A2-4A49-946D-23F001F567BF}" type="presOf" srcId="{2AF9CD1E-1A74-467C-A479-7044F4A3B567}" destId="{9F9151B4-DF4D-4AEB-975A-A0E4ACFD8350}" srcOrd="0" destOrd="0" presId="urn:microsoft.com/office/officeart/2005/8/layout/radial3"/>
    <dgm:cxn modelId="{6C39C8C0-7724-4EA6-9DE0-1CDB21AA8DF9}" srcId="{38DB7A01-A7CC-44D9-8B30-B9690F798410}" destId="{E2A231C7-F17C-4DCB-A0F3-FCDDB6F04940}" srcOrd="0" destOrd="0" parTransId="{2A3718DA-19BC-4D7E-96D6-8E0A5467782E}" sibTransId="{C8509D51-6008-4515-9A14-0B209CC5C709}"/>
    <dgm:cxn modelId="{04186EC5-42B8-497D-96B5-5C06657A2367}" type="presOf" srcId="{94792C80-8EEE-41FC-8148-196339B2D0A4}" destId="{CAA48E4A-C282-4E91-A05C-A58A51BC4681}" srcOrd="0" destOrd="0" presId="urn:microsoft.com/office/officeart/2005/8/layout/radial3"/>
    <dgm:cxn modelId="{8B0DDF12-0185-4017-ADE8-A38D17D7A58D}" type="presOf" srcId="{E2A231C7-F17C-4DCB-A0F3-FCDDB6F04940}" destId="{F8E9F6A9-3C68-4EFC-83B1-223A52AAAEC9}" srcOrd="0" destOrd="0" presId="urn:microsoft.com/office/officeart/2005/8/layout/radial3"/>
    <dgm:cxn modelId="{38BEAE57-5B42-44D4-BAD5-E5E0FCF7BDEB}" type="presOf" srcId="{2375531B-76C4-42FC-8DA8-6CAC93EF1B8F}" destId="{E13B4087-1267-4496-AE75-48D411B6ED09}" srcOrd="0" destOrd="0" presId="urn:microsoft.com/office/officeart/2005/8/layout/radial3"/>
    <dgm:cxn modelId="{F56ABA5F-ACFC-4861-BCE5-E89C07E8173D}" type="presOf" srcId="{5E7BA1C3-6CFC-44F3-9A7C-4DB32876211E}" destId="{C155C538-7FE5-4A1B-889B-08D61FBA5419}" srcOrd="0" destOrd="0" presId="urn:microsoft.com/office/officeart/2005/8/layout/radial3"/>
    <dgm:cxn modelId="{F1817358-FDEE-48B9-A24D-160FFC27A654}" type="presOf" srcId="{36A663B6-11BF-4968-B842-8A59CE9C9FED}" destId="{9810170D-BA08-480B-9E33-76AAA5DE31FC}" srcOrd="0" destOrd="0" presId="urn:microsoft.com/office/officeart/2005/8/layout/radial3"/>
    <dgm:cxn modelId="{3C539AE2-9473-47C4-9863-6DB769FF5399}" srcId="{E2A231C7-F17C-4DCB-A0F3-FCDDB6F04940}" destId="{E8DB6E98-513E-4E65-B6F6-10CBBAF1CBBB}" srcOrd="3" destOrd="0" parTransId="{26A56317-F14E-4296-A5B1-A66EDC1ACB55}" sibTransId="{ED18AD11-C8D4-42CC-9121-300AACA6E724}"/>
    <dgm:cxn modelId="{3BC01635-EA21-40BF-A613-6063D0247790}" type="presOf" srcId="{B6D8ACCE-368F-4D48-BCA1-BE90F5669B5C}" destId="{99B63E6E-DC86-4AA2-800C-19348473970B}" srcOrd="0" destOrd="0" presId="urn:microsoft.com/office/officeart/2005/8/layout/radial3"/>
    <dgm:cxn modelId="{37860851-B076-483E-94FE-715F845A3F61}" type="presParOf" srcId="{7C8F2D41-F2A7-4B68-8EDE-FB6B4CEC3C6B}" destId="{12BFC9A7-C8CB-4420-A01A-49FEAA989CDA}" srcOrd="0" destOrd="0" presId="urn:microsoft.com/office/officeart/2005/8/layout/radial3"/>
    <dgm:cxn modelId="{5BE329A9-6B40-494C-A8D7-BC0F5C71A89C}" type="presParOf" srcId="{12BFC9A7-C8CB-4420-A01A-49FEAA989CDA}" destId="{F8E9F6A9-3C68-4EFC-83B1-223A52AAAEC9}" srcOrd="0" destOrd="0" presId="urn:microsoft.com/office/officeart/2005/8/layout/radial3"/>
    <dgm:cxn modelId="{BB09F9E9-1BED-4DB4-B11A-D86D4D228FCC}" type="presParOf" srcId="{12BFC9A7-C8CB-4420-A01A-49FEAA989CDA}" destId="{CAA48E4A-C282-4E91-A05C-A58A51BC4681}" srcOrd="1" destOrd="0" presId="urn:microsoft.com/office/officeart/2005/8/layout/radial3"/>
    <dgm:cxn modelId="{7B4C2E74-A765-4CF2-AF70-538146271968}" type="presParOf" srcId="{12BFC9A7-C8CB-4420-A01A-49FEAA989CDA}" destId="{23BAF7AC-365E-47E8-A5F8-91E8704B44A9}" srcOrd="2" destOrd="0" presId="urn:microsoft.com/office/officeart/2005/8/layout/radial3"/>
    <dgm:cxn modelId="{70F8A1A3-C522-4730-BEBF-8C91F7DF12C3}" type="presParOf" srcId="{12BFC9A7-C8CB-4420-A01A-49FEAA989CDA}" destId="{99B63E6E-DC86-4AA2-800C-19348473970B}" srcOrd="3" destOrd="0" presId="urn:microsoft.com/office/officeart/2005/8/layout/radial3"/>
    <dgm:cxn modelId="{7F589317-1EA7-4C71-B126-A6993B818F76}" type="presParOf" srcId="{12BFC9A7-C8CB-4420-A01A-49FEAA989CDA}" destId="{FA42EC6B-80BC-42B9-9F45-1EF67CF00D72}" srcOrd="4" destOrd="0" presId="urn:microsoft.com/office/officeart/2005/8/layout/radial3"/>
    <dgm:cxn modelId="{79EEA272-4B40-4BDD-9680-290066C563AF}" type="presParOf" srcId="{12BFC9A7-C8CB-4420-A01A-49FEAA989CDA}" destId="{E13B4087-1267-4496-AE75-48D411B6ED09}" srcOrd="5" destOrd="0" presId="urn:microsoft.com/office/officeart/2005/8/layout/radial3"/>
    <dgm:cxn modelId="{2822F47F-0EE0-4464-B746-6D379B79CFC4}" type="presParOf" srcId="{12BFC9A7-C8CB-4420-A01A-49FEAA989CDA}" destId="{9F9151B4-DF4D-4AEB-975A-A0E4ACFD8350}" srcOrd="6" destOrd="0" presId="urn:microsoft.com/office/officeart/2005/8/layout/radial3"/>
    <dgm:cxn modelId="{CA60D657-D3B0-486A-8813-70AF32FC5E31}" type="presParOf" srcId="{12BFC9A7-C8CB-4420-A01A-49FEAA989CDA}" destId="{9810170D-BA08-480B-9E33-76AAA5DE31FC}" srcOrd="7" destOrd="0" presId="urn:microsoft.com/office/officeart/2005/8/layout/radial3"/>
    <dgm:cxn modelId="{0FD7F12D-22C7-4197-B5E3-56D86EC05042}" type="presParOf" srcId="{12BFC9A7-C8CB-4420-A01A-49FEAA989CDA}" destId="{2E39EC04-168A-4D41-9E40-E54AF9C026AD}" srcOrd="8" destOrd="0" presId="urn:microsoft.com/office/officeart/2005/8/layout/radial3"/>
    <dgm:cxn modelId="{CC02BE1C-885A-44BF-A1D8-C62F82A0EA45}" type="presParOf" srcId="{12BFC9A7-C8CB-4420-A01A-49FEAA989CDA}" destId="{C155C538-7FE5-4A1B-889B-08D61FBA5419}" srcOrd="9" destOrd="0" presId="urn:microsoft.com/office/officeart/2005/8/layout/radial3"/>
  </dgm:cxnLst>
  <dgm:bg>
    <a:effectLst>
      <a:glow rad="139700">
        <a:schemeClr val="accent4">
          <a:satMod val="175000"/>
          <a:alpha val="40000"/>
        </a:schemeClr>
      </a:glow>
    </a:effectLst>
  </dgm:bg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6418C-8196-4BAF-8972-4B88DD016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18</Pages>
  <Words>2865</Words>
  <Characters>16337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Любовь</cp:lastModifiedBy>
  <cp:revision>17</cp:revision>
  <dcterms:created xsi:type="dcterms:W3CDTF">2018-11-23T12:23:00Z</dcterms:created>
  <dcterms:modified xsi:type="dcterms:W3CDTF">2019-02-25T03:07:00Z</dcterms:modified>
</cp:coreProperties>
</file>