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embeddings/_____Microsoft_Office_Excel4.xlsx" ContentType="application/vnd.openxmlformats-officedocument.spreadsheetml.sheet"/>
  <Override PartName="/word/embeddings/_____Microsoft_Office_Excel3.xlsx" ContentType="application/vnd.openxmlformats-officedocument.spreadsheetml.sheet"/>
  <Override PartName="/word/embeddings/_____Microsoft_Office_Excel2.xlsx" ContentType="application/vnd.openxmlformats-officedocument.spreadsheetml.sheet"/>
  <Override PartName="/word/embeddings/_____Microsoft_Office_Excel1.xlsx" ContentType="application/vnd.openxmlformats-officedocument.spreadsheetml.sheet"/>
  <Override PartName="/word/footer2.xml" ContentType="application/vnd.openxmlformats-officedocument.wordprocessingml.foot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_rels/chart4.xml.rels" ContentType="application/vnd.openxmlformats-package.relationships+xml"/>
  <Override PartName="/word/charts/_rels/chart3.xml.rels" ContentType="application/vnd.openxmlformats-package.relationships+xml"/>
  <Override PartName="/word/charts/_rels/chart2.xml.rels" ContentType="application/vnd.openxmlformats-package.relationships+xml"/>
  <Override PartName="/word/charts/_rels/chart1.xml.rels" ContentType="application/vnd.openxmlformats-package.relationships+xml"/>
  <Override PartName="/word/charts/chart4.xml" ContentType="application/vnd.openxmlformats-officedocument.drawingml.chart+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media/image34.jpeg" ContentType="image/jpeg"/>
  <Override PartName="/word/media/image33.jpeg" ContentType="image/jpeg"/>
  <Override PartName="/word/media/image32.jpeg" ContentType="image/jpeg"/>
  <Override PartName="/word/media/image31.jpeg" ContentType="image/jpeg"/>
  <Override PartName="/word/media/image30.jpeg" ContentType="image/jpeg"/>
  <Override PartName="/word/media/image29.jpeg" ContentType="image/jpeg"/>
  <Override PartName="/word/media/image28.jpeg" ContentType="image/jpeg"/>
  <Override PartName="/word/media/image27.jpeg" ContentType="image/jpeg"/>
  <Override PartName="/word/media/image26.jpeg" ContentType="image/jpeg"/>
  <Override PartName="/word/media/image25.jpeg" ContentType="image/jpeg"/>
  <Override PartName="/word/media/image9.jpeg" ContentType="image/jpeg"/>
  <Override PartName="/word/media/image24.jpeg" ContentType="image/jpeg"/>
  <Override PartName="/word/media/image8.jpeg" ContentType="image/jpeg"/>
  <Override PartName="/word/media/image23.jpeg" ContentType="image/jpeg"/>
  <Override PartName="/word/media/image7.jpeg" ContentType="image/jpeg"/>
  <Override PartName="/word/media/image18.jpeg" ContentType="image/jpeg"/>
  <Override PartName="/word/media/image3.jpeg" ContentType="image/jpeg"/>
  <Override PartName="/word/media/image5.jpeg" ContentType="image/jpeg"/>
  <Override PartName="/word/media/image21.jpeg" ContentType="image/jpeg"/>
  <Override PartName="/word/media/image35.jpeg" ContentType="image/jpeg"/>
  <Override PartName="/word/media/image10.jpeg" ContentType="image/jpeg"/>
  <Override PartName="/word/media/image19.jpeg" ContentType="image/jpeg"/>
  <Override PartName="/word/media/image20.jpeg" ContentType="image/jpeg"/>
  <Override PartName="/word/media/image4.jpeg" ContentType="image/jpeg"/>
  <Override PartName="/word/media/image6.jpeg" ContentType="image/jpeg"/>
  <Override PartName="/word/media/image22.jpeg" ContentType="image/jpeg"/>
  <Override PartName="/word/media/image36.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jpeg" ContentType="image/jpeg"/>
  <Override PartName="/word/media/image16.jpeg" ContentType="image/jpeg"/>
  <Override PartName="/word/media/image2.jpeg" ContentType="image/jpeg"/>
  <Override PartName="/word/media/image17.jpeg" ContentType="image/jpeg"/>
  <Override PartName="/word/settings.xml" ContentType="application/vnd.openxmlformats-officedocument.wordprocessingml.settings+xml"/>
  <Override PartName="/word/fontTable.xml" ContentType="application/vnd.openxmlformats-officedocument.wordprocessingml.fontTable+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jc w:val="center"/>
        <w:rPr>
          <w:b/>
          <w:b/>
          <w:sz w:val="28"/>
          <w:szCs w:val="28"/>
        </w:rPr>
      </w:pPr>
      <w:r>
        <w:rPr>
          <w:b/>
          <w:sz w:val="28"/>
          <w:szCs w:val="28"/>
        </w:rPr>
        <w:t>Муниципальное казённое общеобразовательное учреждение</w:t>
      </w:r>
    </w:p>
    <w:p>
      <w:pPr>
        <w:pStyle w:val="Normal"/>
        <w:spacing w:lineRule="auto" w:line="360"/>
        <w:jc w:val="center"/>
        <w:rPr>
          <w:b/>
          <w:b/>
          <w:sz w:val="28"/>
          <w:szCs w:val="28"/>
        </w:rPr>
      </w:pPr>
      <w:r>
        <w:rPr>
          <w:b/>
          <w:sz w:val="28"/>
          <w:szCs w:val="28"/>
        </w:rPr>
        <w:t>«Краснознаменская средняя общеобразовательная школа»</w:t>
      </w:r>
    </w:p>
    <w:p>
      <w:pPr>
        <w:pStyle w:val="Normal"/>
        <w:spacing w:lineRule="auto" w:line="360"/>
        <w:jc w:val="center"/>
        <w:rPr>
          <w:b/>
          <w:b/>
          <w:sz w:val="28"/>
          <w:szCs w:val="28"/>
        </w:rPr>
      </w:pPr>
      <w:r>
        <w:rPr>
          <w:b/>
          <w:sz w:val="28"/>
          <w:szCs w:val="28"/>
        </w:rPr>
        <w:t>Мишкинского района Курганской области</w:t>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sz w:val="40"/>
          <w:szCs w:val="40"/>
        </w:rPr>
      </w:pPr>
      <w:r>
        <w:rPr>
          <w:b/>
          <w:sz w:val="40"/>
          <w:szCs w:val="40"/>
        </w:rPr>
      </w:r>
    </w:p>
    <w:p>
      <w:pPr>
        <w:pStyle w:val="Normal"/>
        <w:spacing w:lineRule="auto" w:line="360" w:before="0" w:after="0"/>
        <w:contextualSpacing/>
        <w:jc w:val="center"/>
        <w:rPr>
          <w:b/>
          <w:b/>
          <w:i/>
          <w:i/>
          <w:sz w:val="40"/>
          <w:szCs w:val="40"/>
        </w:rPr>
      </w:pPr>
      <w:r>
        <w:rPr>
          <w:b/>
          <w:i/>
          <w:sz w:val="40"/>
          <w:szCs w:val="40"/>
        </w:rPr>
        <w:t>Исследовательская работа по экологии</w:t>
      </w:r>
    </w:p>
    <w:p>
      <w:pPr>
        <w:pStyle w:val="Normal"/>
        <w:spacing w:lineRule="auto" w:line="360" w:before="0" w:after="0"/>
        <w:contextualSpacing/>
        <w:jc w:val="center"/>
        <w:rPr>
          <w:b/>
          <w:b/>
          <w:sz w:val="40"/>
          <w:szCs w:val="40"/>
        </w:rPr>
      </w:pPr>
      <w:r>
        <w:rPr>
          <w:b/>
          <w:sz w:val="40"/>
          <w:szCs w:val="40"/>
        </w:rPr>
        <w:t xml:space="preserve">«Выращивание и наблюдение за состоянием саженцев сосны обыкновенной и дуба черешчатого (на территории пришкольного участка          </w:t>
      </w:r>
    </w:p>
    <w:p>
      <w:pPr>
        <w:pStyle w:val="Normal"/>
        <w:spacing w:lineRule="auto" w:line="360" w:before="0" w:after="0"/>
        <w:contextualSpacing/>
        <w:jc w:val="center"/>
        <w:rPr>
          <w:b/>
          <w:b/>
          <w:sz w:val="40"/>
          <w:szCs w:val="40"/>
        </w:rPr>
      </w:pPr>
      <w:r>
        <w:rPr>
          <w:b/>
          <w:sz w:val="40"/>
          <w:szCs w:val="40"/>
        </w:rPr>
        <w:t>МКОУ «Краснознаменская СОШ»)</w:t>
      </w:r>
    </w:p>
    <w:p>
      <w:pPr>
        <w:pStyle w:val="Normal"/>
        <w:spacing w:lineRule="auto" w:line="360"/>
        <w:rPr>
          <w:b/>
          <w:b/>
          <w:i/>
          <w:i/>
        </w:rPr>
      </w:pPr>
      <w:r>
        <w:rPr>
          <w:b/>
          <w:i/>
        </w:rPr>
        <w:t xml:space="preserve">               </w:t>
      </w:r>
    </w:p>
    <w:p>
      <w:pPr>
        <w:pStyle w:val="Normal"/>
        <w:spacing w:lineRule="auto" w:line="360"/>
        <w:rPr>
          <w:b/>
          <w:b/>
          <w:i/>
          <w:i/>
        </w:rPr>
      </w:pPr>
      <w:r>
        <w:rPr>
          <w:b/>
          <w:i/>
        </w:rPr>
      </w:r>
    </w:p>
    <w:p>
      <w:pPr>
        <w:pStyle w:val="Normal"/>
        <w:spacing w:lineRule="auto" w:line="360"/>
        <w:rPr>
          <w:b/>
          <w:b/>
          <w:i/>
          <w:i/>
        </w:rPr>
      </w:pPr>
      <w:r>
        <w:rPr>
          <w:b/>
          <w:i/>
        </w:rPr>
      </w:r>
    </w:p>
    <w:p>
      <w:pPr>
        <w:pStyle w:val="Normal"/>
        <w:spacing w:lineRule="auto" w:line="360"/>
        <w:jc w:val="right"/>
        <w:rPr>
          <w:sz w:val="28"/>
          <w:szCs w:val="28"/>
        </w:rPr>
      </w:pPr>
      <w:r>
        <w:rPr>
          <w:sz w:val="28"/>
          <w:szCs w:val="28"/>
        </w:rPr>
        <w:t>Выполнил</w:t>
      </w:r>
    </w:p>
    <w:p>
      <w:pPr>
        <w:pStyle w:val="Normal"/>
        <w:spacing w:lineRule="auto" w:line="360"/>
        <w:jc w:val="right"/>
        <w:rPr>
          <w:sz w:val="28"/>
          <w:szCs w:val="28"/>
        </w:rPr>
      </w:pPr>
      <w:r>
        <w:rPr>
          <w:sz w:val="28"/>
          <w:szCs w:val="28"/>
        </w:rPr>
        <w:t>Иванов Сергей Андреевич</w:t>
      </w:r>
    </w:p>
    <w:p>
      <w:pPr>
        <w:pStyle w:val="Normal"/>
        <w:spacing w:lineRule="auto" w:line="360"/>
        <w:jc w:val="right"/>
        <w:rPr>
          <w:sz w:val="28"/>
          <w:szCs w:val="28"/>
        </w:rPr>
      </w:pPr>
      <w:r>
        <w:rPr>
          <w:sz w:val="28"/>
          <w:szCs w:val="28"/>
        </w:rPr>
        <w:t>обучающийся 9 класса</w:t>
      </w:r>
    </w:p>
    <w:p>
      <w:pPr>
        <w:pStyle w:val="Normal"/>
        <w:spacing w:lineRule="auto" w:line="360"/>
        <w:jc w:val="right"/>
        <w:rPr>
          <w:sz w:val="28"/>
          <w:szCs w:val="28"/>
        </w:rPr>
      </w:pPr>
      <w:r>
        <w:rPr>
          <w:sz w:val="28"/>
          <w:szCs w:val="28"/>
        </w:rPr>
        <w:t>Руководитель</w:t>
      </w:r>
    </w:p>
    <w:p>
      <w:pPr>
        <w:pStyle w:val="Normal"/>
        <w:spacing w:lineRule="auto" w:line="360"/>
        <w:jc w:val="right"/>
        <w:rPr>
          <w:sz w:val="28"/>
          <w:szCs w:val="28"/>
        </w:rPr>
      </w:pPr>
      <w:r>
        <w:rPr>
          <w:sz w:val="28"/>
          <w:szCs w:val="28"/>
        </w:rPr>
        <w:t>Рогозина Татьяна Васильевна</w:t>
      </w:r>
    </w:p>
    <w:p>
      <w:pPr>
        <w:pStyle w:val="Normal"/>
        <w:spacing w:lineRule="auto" w:line="360"/>
        <w:jc w:val="right"/>
        <w:rPr>
          <w:sz w:val="28"/>
          <w:szCs w:val="28"/>
        </w:rPr>
      </w:pPr>
      <w:r>
        <w:rPr>
          <w:sz w:val="28"/>
          <w:szCs w:val="28"/>
        </w:rPr>
        <w:t>учитель экологии</w:t>
      </w:r>
    </w:p>
    <w:p>
      <w:pPr>
        <w:pStyle w:val="Normal"/>
        <w:spacing w:lineRule="auto" w:line="360"/>
        <w:rPr>
          <w:b/>
          <w:b/>
        </w:rPr>
      </w:pPr>
      <w:r>
        <w:rPr>
          <w:b/>
        </w:rPr>
        <w:t xml:space="preserve">  </w:t>
      </w:r>
    </w:p>
    <w:p>
      <w:pPr>
        <w:pStyle w:val="Normal"/>
        <w:spacing w:lineRule="auto" w:line="360"/>
        <w:rPr>
          <w:b/>
          <w:b/>
        </w:rPr>
      </w:pPr>
      <w:r>
        <w:rPr>
          <w:b/>
        </w:rPr>
      </w:r>
    </w:p>
    <w:p>
      <w:pPr>
        <w:pStyle w:val="Normal"/>
        <w:spacing w:lineRule="auto" w:line="360"/>
        <w:rPr>
          <w:b/>
          <w:b/>
        </w:rPr>
      </w:pPr>
      <w:r>
        <w:rPr>
          <w:b/>
        </w:rPr>
      </w:r>
    </w:p>
    <w:p>
      <w:pPr>
        <w:pStyle w:val="Normal"/>
        <w:spacing w:lineRule="auto" w:line="360"/>
        <w:rPr>
          <w:b/>
          <w:b/>
        </w:rPr>
      </w:pPr>
      <w:r>
        <w:rPr>
          <w:b/>
        </w:rPr>
      </w:r>
    </w:p>
    <w:p>
      <w:pPr>
        <w:pStyle w:val="Normal"/>
        <w:spacing w:lineRule="auto" w:line="360"/>
        <w:jc w:val="center"/>
        <w:rPr>
          <w:b/>
          <w:b/>
          <w:sz w:val="28"/>
          <w:szCs w:val="28"/>
        </w:rPr>
      </w:pPr>
      <w:r>
        <w:rPr>
          <w:b/>
          <w:sz w:val="28"/>
          <w:szCs w:val="28"/>
        </w:rPr>
        <w:t>с. Краснознаменское</w:t>
      </w:r>
    </w:p>
    <w:p>
      <w:pPr>
        <w:pStyle w:val="Normal"/>
        <w:spacing w:lineRule="auto" w:line="360"/>
        <w:jc w:val="center"/>
        <w:rPr>
          <w:b/>
          <w:b/>
          <w:sz w:val="28"/>
          <w:szCs w:val="28"/>
        </w:rPr>
      </w:pPr>
      <w:r>
        <w:rPr>
          <w:b/>
          <w:sz w:val="28"/>
          <w:szCs w:val="28"/>
        </w:rPr>
        <w:t>2018</w:t>
      </w:r>
    </w:p>
    <w:p>
      <w:pPr>
        <w:pStyle w:val="Normal"/>
        <w:spacing w:lineRule="auto" w:line="360"/>
        <w:jc w:val="both"/>
        <w:rPr>
          <w:b/>
          <w:b/>
          <w:sz w:val="28"/>
          <w:szCs w:val="28"/>
        </w:rPr>
      </w:pPr>
      <w:r>
        <w:rPr>
          <w:b/>
          <w:sz w:val="28"/>
          <w:szCs w:val="28"/>
        </w:rPr>
        <w:t>Оглавление</w:t>
      </w:r>
    </w:p>
    <w:p>
      <w:pPr>
        <w:pStyle w:val="Normal"/>
        <w:spacing w:lineRule="auto" w:line="360"/>
        <w:jc w:val="both"/>
        <w:rPr>
          <w:b/>
          <w:b/>
          <w:sz w:val="28"/>
          <w:szCs w:val="28"/>
        </w:rPr>
      </w:pPr>
      <w:r>
        <w:rPr>
          <w:b/>
          <w:sz w:val="28"/>
          <w:szCs w:val="28"/>
        </w:rPr>
      </w:r>
    </w:p>
    <w:p>
      <w:pPr>
        <w:pStyle w:val="Normal"/>
        <w:spacing w:lineRule="auto" w:line="360"/>
        <w:jc w:val="both"/>
        <w:rPr>
          <w:sz w:val="28"/>
          <w:szCs w:val="28"/>
        </w:rPr>
      </w:pPr>
      <w:r>
        <w:rPr>
          <w:sz w:val="28"/>
          <w:szCs w:val="28"/>
        </w:rPr>
        <w:t xml:space="preserve"> </w:t>
      </w:r>
      <w:r>
        <w:rPr>
          <w:sz w:val="28"/>
          <w:szCs w:val="28"/>
        </w:rPr>
        <w:t xml:space="preserve">Введение  ………………………………………………………………………..3                                                                                            </w:t>
      </w:r>
    </w:p>
    <w:p>
      <w:pPr>
        <w:pStyle w:val="Normal"/>
        <w:spacing w:lineRule="auto" w:line="360"/>
        <w:jc w:val="both"/>
        <w:rPr>
          <w:sz w:val="28"/>
          <w:szCs w:val="28"/>
        </w:rPr>
      </w:pPr>
      <w:r>
        <w:rPr>
          <w:sz w:val="28"/>
          <w:szCs w:val="28"/>
        </w:rPr>
        <w:t>1.  Ботаническая характеристика деревьев……………………………………. 7</w:t>
      </w:r>
    </w:p>
    <w:p>
      <w:pPr>
        <w:pStyle w:val="Normal"/>
        <w:spacing w:lineRule="auto" w:line="360"/>
        <w:ind w:left="135" w:hanging="0"/>
        <w:jc w:val="both"/>
        <w:rPr>
          <w:sz w:val="28"/>
          <w:szCs w:val="28"/>
        </w:rPr>
      </w:pPr>
      <w:r>
        <w:rPr>
          <w:sz w:val="28"/>
          <w:szCs w:val="28"/>
        </w:rPr>
        <w:t xml:space="preserve">1.1 Сосна обыкновенная………………………………………………………. 7 1.2 Дуб черешчатый………………………………………………………. ……7              </w:t>
      </w:r>
    </w:p>
    <w:p>
      <w:pPr>
        <w:pStyle w:val="Normal"/>
        <w:spacing w:lineRule="auto" w:line="360"/>
        <w:jc w:val="both"/>
        <w:rPr>
          <w:sz w:val="28"/>
          <w:szCs w:val="28"/>
        </w:rPr>
      </w:pPr>
      <w:r>
        <w:rPr>
          <w:sz w:val="28"/>
          <w:szCs w:val="28"/>
        </w:rPr>
        <w:t>2.  Выращивание и наблюдение за состоянием сосны обыкновенной…….  ..8</w:t>
      </w:r>
    </w:p>
    <w:p>
      <w:pPr>
        <w:pStyle w:val="Normal"/>
        <w:spacing w:lineRule="auto" w:line="360"/>
        <w:jc w:val="both"/>
        <w:rPr>
          <w:sz w:val="28"/>
          <w:szCs w:val="28"/>
        </w:rPr>
      </w:pPr>
      <w:r>
        <w:rPr>
          <w:sz w:val="28"/>
          <w:szCs w:val="28"/>
        </w:rPr>
        <w:t xml:space="preserve">       </w:t>
      </w:r>
      <w:r>
        <w:rPr>
          <w:sz w:val="28"/>
          <w:szCs w:val="28"/>
        </w:rPr>
        <w:t xml:space="preserve">2.1 Закладка школьного питомника на пришкольном участке…………. 8 </w:t>
      </w:r>
    </w:p>
    <w:p>
      <w:pPr>
        <w:pStyle w:val="Normal"/>
        <w:tabs>
          <w:tab w:val="left" w:pos="285" w:leader="none"/>
        </w:tabs>
        <w:spacing w:lineRule="auto" w:line="360"/>
        <w:jc w:val="both"/>
        <w:rPr>
          <w:sz w:val="28"/>
          <w:szCs w:val="28"/>
        </w:rPr>
      </w:pPr>
      <w:r>
        <w:rPr>
          <w:sz w:val="28"/>
          <w:szCs w:val="28"/>
        </w:rPr>
        <w:t xml:space="preserve">       </w:t>
      </w:r>
      <w:r>
        <w:rPr>
          <w:sz w:val="28"/>
          <w:szCs w:val="28"/>
        </w:rPr>
        <w:t xml:space="preserve">2.2 Измерение высоты саженцев (2-х леток) сосны обыкновенной……..9   </w:t>
      </w:r>
    </w:p>
    <w:p>
      <w:pPr>
        <w:pStyle w:val="Normal"/>
        <w:tabs>
          <w:tab w:val="left" w:pos="285" w:leader="none"/>
        </w:tabs>
        <w:spacing w:lineRule="auto" w:line="360"/>
        <w:jc w:val="both"/>
        <w:rPr>
          <w:sz w:val="28"/>
          <w:szCs w:val="28"/>
        </w:rPr>
      </w:pPr>
      <w:r>
        <w:rPr>
          <w:sz w:val="28"/>
          <w:szCs w:val="28"/>
        </w:rPr>
        <w:t xml:space="preserve">       </w:t>
      </w:r>
      <w:r>
        <w:rPr>
          <w:sz w:val="28"/>
          <w:szCs w:val="28"/>
        </w:rPr>
        <w:t xml:space="preserve">2.3 Измерение годового  верхушечного и  бокового прироста сосны </w:t>
      </w:r>
    </w:p>
    <w:p>
      <w:pPr>
        <w:pStyle w:val="Normal"/>
        <w:tabs>
          <w:tab w:val="left" w:pos="285" w:leader="none"/>
          <w:tab w:val="left" w:pos="3075" w:leader="none"/>
        </w:tabs>
        <w:spacing w:lineRule="auto" w:line="360"/>
        <w:jc w:val="both"/>
        <w:rPr>
          <w:sz w:val="28"/>
          <w:szCs w:val="28"/>
        </w:rPr>
      </w:pPr>
      <w:r>
        <w:rPr>
          <w:sz w:val="28"/>
          <w:szCs w:val="28"/>
        </w:rPr>
        <w:t>обыкновенной………………………………………………………………</w:t>
        <w:tab/>
        <w:t>……10</w:t>
      </w:r>
    </w:p>
    <w:p>
      <w:pPr>
        <w:pStyle w:val="Normal"/>
        <w:tabs>
          <w:tab w:val="left" w:pos="285" w:leader="none"/>
        </w:tabs>
        <w:spacing w:lineRule="auto" w:line="360"/>
        <w:jc w:val="both"/>
        <w:rPr>
          <w:rStyle w:val="Strong"/>
          <w:b w:val="false"/>
          <w:b w:val="false"/>
          <w:sz w:val="28"/>
          <w:szCs w:val="28"/>
        </w:rPr>
      </w:pPr>
      <w:r>
        <w:rPr>
          <w:sz w:val="28"/>
          <w:szCs w:val="28"/>
        </w:rPr>
        <w:t xml:space="preserve"> </w:t>
      </w:r>
      <w:r>
        <w:rPr>
          <w:sz w:val="28"/>
          <w:szCs w:val="28"/>
        </w:rPr>
        <w:t xml:space="preserve">3. </w:t>
      </w:r>
      <w:r>
        <w:rPr>
          <w:rStyle w:val="Strong"/>
          <w:b w:val="false"/>
          <w:sz w:val="28"/>
          <w:szCs w:val="28"/>
        </w:rPr>
        <w:t>Выращивание дуба из желудей…………………………………………..  10</w:t>
      </w:r>
    </w:p>
    <w:p>
      <w:pPr>
        <w:pStyle w:val="Normal"/>
        <w:numPr>
          <w:ilvl w:val="0"/>
          <w:numId w:val="0"/>
        </w:numPr>
        <w:shd w:val="clear" w:color="auto" w:fill="FFFFFF"/>
        <w:spacing w:lineRule="auto" w:line="360"/>
        <w:jc w:val="both"/>
        <w:outlineLvl w:val="0"/>
        <w:rPr>
          <w:sz w:val="28"/>
          <w:szCs w:val="28"/>
        </w:rPr>
      </w:pPr>
      <w:r>
        <w:rPr>
          <w:sz w:val="28"/>
          <w:szCs w:val="28"/>
        </w:rPr>
        <w:t xml:space="preserve">      </w:t>
      </w:r>
      <w:r>
        <w:rPr>
          <w:sz w:val="28"/>
          <w:szCs w:val="28"/>
        </w:rPr>
        <w:t>3.1  Как вырастить дуб из желудя…………………………………………. 10</w:t>
      </w:r>
    </w:p>
    <w:p>
      <w:pPr>
        <w:pStyle w:val="Normal"/>
        <w:tabs>
          <w:tab w:val="left" w:pos="285" w:leader="none"/>
        </w:tabs>
        <w:spacing w:lineRule="auto" w:line="360"/>
        <w:jc w:val="both"/>
        <w:rPr>
          <w:sz w:val="28"/>
          <w:szCs w:val="28"/>
        </w:rPr>
      </w:pPr>
      <w:r>
        <w:rPr>
          <w:sz w:val="28"/>
          <w:szCs w:val="28"/>
        </w:rPr>
        <w:t xml:space="preserve">      </w:t>
      </w:r>
      <w:r>
        <w:rPr>
          <w:sz w:val="28"/>
          <w:szCs w:val="28"/>
        </w:rPr>
        <w:t>3.2  Выращивание и наблюдение за дубом черешчатым………………… 12</w:t>
      </w:r>
    </w:p>
    <w:p>
      <w:pPr>
        <w:pStyle w:val="Normal"/>
        <w:tabs>
          <w:tab w:val="left" w:pos="285" w:leader="none"/>
        </w:tabs>
        <w:spacing w:lineRule="auto" w:line="360"/>
        <w:jc w:val="both"/>
        <w:rPr>
          <w:sz w:val="28"/>
          <w:szCs w:val="28"/>
        </w:rPr>
      </w:pPr>
      <w:r>
        <w:rPr>
          <w:sz w:val="28"/>
          <w:szCs w:val="28"/>
        </w:rPr>
        <w:t xml:space="preserve"> </w:t>
      </w:r>
      <w:r>
        <w:rPr>
          <w:sz w:val="28"/>
          <w:szCs w:val="28"/>
        </w:rPr>
        <w:t>Заключение……………………………………………………………………..14</w:t>
      </w:r>
    </w:p>
    <w:p>
      <w:pPr>
        <w:pStyle w:val="Normal"/>
        <w:tabs>
          <w:tab w:val="left" w:pos="285" w:leader="none"/>
        </w:tabs>
        <w:spacing w:lineRule="auto" w:line="360"/>
        <w:jc w:val="both"/>
        <w:rPr>
          <w:sz w:val="28"/>
          <w:szCs w:val="28"/>
        </w:rPr>
      </w:pPr>
      <w:r>
        <w:rPr>
          <w:sz w:val="28"/>
          <w:szCs w:val="28"/>
        </w:rPr>
        <w:t xml:space="preserve">Список использованных источников…………………………………………..16                                                </w:t>
      </w:r>
    </w:p>
    <w:p>
      <w:pPr>
        <w:pStyle w:val="Normal"/>
        <w:tabs>
          <w:tab w:val="left" w:pos="285" w:leader="none"/>
        </w:tabs>
        <w:spacing w:lineRule="auto" w:line="360"/>
        <w:jc w:val="both"/>
        <w:rPr>
          <w:sz w:val="28"/>
          <w:szCs w:val="28"/>
        </w:rPr>
      </w:pPr>
      <w:r>
        <w:rPr>
          <w:sz w:val="28"/>
          <w:szCs w:val="28"/>
        </w:rPr>
        <w:t>Приложение</w:t>
      </w:r>
    </w:p>
    <w:p>
      <w:pPr>
        <w:pStyle w:val="Normal"/>
        <w:tabs>
          <w:tab w:val="left" w:pos="285" w:leader="none"/>
        </w:tabs>
        <w:spacing w:lineRule="auto" w:line="360"/>
        <w:jc w:val="both"/>
        <w:rPr>
          <w:color w:val="000000"/>
          <w:sz w:val="28"/>
          <w:szCs w:val="28"/>
        </w:rPr>
      </w:pPr>
      <w:r>
        <w:rPr>
          <w:color w:val="000000"/>
          <w:sz w:val="28"/>
          <w:szCs w:val="28"/>
        </w:rPr>
      </w:r>
    </w:p>
    <w:p>
      <w:pPr>
        <w:pStyle w:val="Normal"/>
        <w:spacing w:lineRule="auto" w:line="360"/>
        <w:jc w:val="both"/>
        <w:rPr>
          <w:b/>
          <w:b/>
          <w:sz w:val="28"/>
          <w:szCs w:val="28"/>
        </w:rPr>
      </w:pPr>
      <w:r>
        <w:rPr>
          <w:b/>
          <w:sz w:val="28"/>
          <w:szCs w:val="28"/>
        </w:rPr>
      </w:r>
    </w:p>
    <w:p>
      <w:pPr>
        <w:pStyle w:val="Normal"/>
        <w:spacing w:lineRule="auto" w:line="360"/>
        <w:jc w:val="both"/>
        <w:rPr>
          <w:b/>
          <w:b/>
          <w:sz w:val="28"/>
          <w:szCs w:val="28"/>
        </w:rPr>
      </w:pPr>
      <w:r>
        <w:rPr>
          <w:b/>
          <w:sz w:val="28"/>
          <w:szCs w:val="28"/>
        </w:rPr>
      </w:r>
    </w:p>
    <w:p>
      <w:pPr>
        <w:pStyle w:val="Normal"/>
        <w:spacing w:lineRule="auto" w:line="360"/>
        <w:jc w:val="both"/>
        <w:rPr>
          <w:b/>
          <w:b/>
          <w:sz w:val="28"/>
          <w:szCs w:val="28"/>
        </w:rPr>
      </w:pPr>
      <w:r>
        <w:rPr>
          <w:b/>
          <w:sz w:val="28"/>
          <w:szCs w:val="28"/>
        </w:rPr>
      </w:r>
    </w:p>
    <w:p>
      <w:pPr>
        <w:pStyle w:val="Normal"/>
        <w:spacing w:lineRule="auto" w:line="360"/>
        <w:jc w:val="both"/>
        <w:rPr>
          <w:b/>
          <w:b/>
          <w:sz w:val="28"/>
          <w:szCs w:val="28"/>
        </w:rPr>
      </w:pPr>
      <w:r>
        <w:rPr>
          <w:b/>
          <w:sz w:val="28"/>
          <w:szCs w:val="28"/>
        </w:rPr>
      </w:r>
    </w:p>
    <w:p>
      <w:pPr>
        <w:pStyle w:val="Normal"/>
        <w:spacing w:lineRule="auto" w:line="360"/>
        <w:jc w:val="both"/>
        <w:rPr>
          <w:b/>
          <w:b/>
          <w:sz w:val="28"/>
          <w:szCs w:val="28"/>
        </w:rPr>
      </w:pPr>
      <w:r>
        <w:rPr>
          <w:b/>
          <w:sz w:val="28"/>
          <w:szCs w:val="28"/>
        </w:rPr>
      </w:r>
    </w:p>
    <w:p>
      <w:pPr>
        <w:pStyle w:val="Normal"/>
        <w:spacing w:lineRule="auto" w:line="360"/>
        <w:jc w:val="both"/>
        <w:rPr>
          <w:b/>
          <w:b/>
          <w:sz w:val="28"/>
          <w:szCs w:val="28"/>
        </w:rPr>
      </w:pPr>
      <w:r>
        <w:rPr>
          <w:b/>
          <w:sz w:val="28"/>
          <w:szCs w:val="28"/>
        </w:rPr>
      </w:r>
    </w:p>
    <w:p>
      <w:pPr>
        <w:pStyle w:val="Normal"/>
        <w:spacing w:lineRule="auto" w:line="360"/>
        <w:jc w:val="both"/>
        <w:rPr>
          <w:b/>
          <w:b/>
          <w:sz w:val="28"/>
          <w:szCs w:val="28"/>
        </w:rPr>
      </w:pPr>
      <w:r>
        <w:rPr>
          <w:b/>
          <w:sz w:val="28"/>
          <w:szCs w:val="28"/>
        </w:rPr>
      </w:r>
    </w:p>
    <w:p>
      <w:pPr>
        <w:pStyle w:val="Normal"/>
        <w:spacing w:lineRule="auto" w:line="360"/>
        <w:jc w:val="both"/>
        <w:rPr>
          <w:b/>
          <w:b/>
          <w:sz w:val="28"/>
          <w:szCs w:val="28"/>
        </w:rPr>
      </w:pPr>
      <w:r>
        <w:rPr>
          <w:b/>
          <w:sz w:val="28"/>
          <w:szCs w:val="28"/>
        </w:rPr>
      </w:r>
    </w:p>
    <w:p>
      <w:pPr>
        <w:pStyle w:val="Normal"/>
        <w:spacing w:lineRule="auto" w:line="360"/>
        <w:jc w:val="both"/>
        <w:rPr>
          <w:b/>
          <w:b/>
          <w:sz w:val="28"/>
          <w:szCs w:val="28"/>
        </w:rPr>
      </w:pPr>
      <w:r>
        <w:rPr>
          <w:b/>
          <w:sz w:val="28"/>
          <w:szCs w:val="28"/>
        </w:rPr>
      </w:r>
    </w:p>
    <w:p>
      <w:pPr>
        <w:pStyle w:val="Normal"/>
        <w:spacing w:lineRule="auto" w:line="360"/>
        <w:jc w:val="both"/>
        <w:rPr>
          <w:b/>
          <w:b/>
          <w:sz w:val="28"/>
          <w:szCs w:val="28"/>
        </w:rPr>
      </w:pPr>
      <w:r>
        <w:rPr>
          <w:b/>
          <w:sz w:val="28"/>
          <w:szCs w:val="28"/>
        </w:rPr>
      </w:r>
    </w:p>
    <w:p>
      <w:pPr>
        <w:pStyle w:val="Normal"/>
        <w:spacing w:lineRule="auto" w:line="360"/>
        <w:jc w:val="both"/>
        <w:rPr>
          <w:b/>
          <w:b/>
          <w:sz w:val="28"/>
          <w:szCs w:val="28"/>
        </w:rPr>
      </w:pPr>
      <w:r>
        <w:rPr>
          <w:b/>
          <w:sz w:val="28"/>
          <w:szCs w:val="28"/>
        </w:rPr>
      </w:r>
    </w:p>
    <w:p>
      <w:pPr>
        <w:pStyle w:val="Normal"/>
        <w:spacing w:lineRule="auto" w:line="360"/>
        <w:rPr>
          <w:b/>
          <w:b/>
          <w:sz w:val="28"/>
          <w:szCs w:val="28"/>
        </w:rPr>
      </w:pPr>
      <w:r>
        <w:rPr>
          <w:b/>
          <w:sz w:val="28"/>
          <w:szCs w:val="28"/>
        </w:rPr>
      </w:r>
    </w:p>
    <w:p>
      <w:pPr>
        <w:pStyle w:val="Normal"/>
        <w:jc w:val="center"/>
        <w:rPr>
          <w:b/>
          <w:b/>
          <w:sz w:val="28"/>
          <w:szCs w:val="28"/>
        </w:rPr>
      </w:pPr>
      <w:r>
        <w:rPr>
          <w:b/>
          <w:sz w:val="28"/>
          <w:szCs w:val="28"/>
        </w:rPr>
        <w:t>Введение</w:t>
      </w:r>
    </w:p>
    <w:p>
      <w:pPr>
        <w:pStyle w:val="Normal"/>
        <w:jc w:val="both"/>
        <w:rPr>
          <w:b/>
          <w:b/>
          <w:sz w:val="28"/>
          <w:szCs w:val="28"/>
        </w:rPr>
      </w:pPr>
      <w:r>
        <w:rPr>
          <w:b/>
          <w:sz w:val="28"/>
          <w:szCs w:val="28"/>
        </w:rPr>
      </w:r>
    </w:p>
    <w:p>
      <w:pPr>
        <w:pStyle w:val="Normal"/>
        <w:jc w:val="right"/>
        <w:rPr>
          <w:sz w:val="28"/>
          <w:szCs w:val="28"/>
          <w:highlight w:val="white"/>
        </w:rPr>
      </w:pPr>
      <w:r>
        <w:rPr>
          <w:sz w:val="28"/>
          <w:szCs w:val="28"/>
          <w:shd w:fill="FFFFFF" w:val="clear"/>
        </w:rPr>
        <w:t>Где было пустое место, где не было ничего,</w:t>
      </w:r>
      <w:r>
        <w:rPr>
          <w:sz w:val="28"/>
          <w:szCs w:val="28"/>
        </w:rPr>
        <w:br/>
      </w:r>
      <w:r>
        <w:rPr>
          <w:sz w:val="28"/>
          <w:szCs w:val="28"/>
          <w:shd w:fill="FFFFFF" w:val="clear"/>
        </w:rPr>
        <w:t>Пусть каждый посадит дерево и не забудет его.</w:t>
      </w:r>
      <w:r>
        <w:rPr>
          <w:sz w:val="28"/>
          <w:szCs w:val="28"/>
        </w:rPr>
        <w:br/>
      </w:r>
      <w:r>
        <w:rPr>
          <w:sz w:val="28"/>
          <w:szCs w:val="28"/>
          <w:shd w:fill="FFFFFF" w:val="clear"/>
        </w:rPr>
        <w:t>В. Берестов</w:t>
      </w:r>
    </w:p>
    <w:p>
      <w:pPr>
        <w:pStyle w:val="Normal"/>
        <w:jc w:val="both"/>
        <w:rPr>
          <w:b/>
          <w:b/>
          <w:sz w:val="28"/>
          <w:szCs w:val="28"/>
        </w:rPr>
      </w:pPr>
      <w:r>
        <w:rPr>
          <w:b/>
          <w:sz w:val="28"/>
          <w:szCs w:val="28"/>
        </w:rPr>
      </w:r>
    </w:p>
    <w:p>
      <w:pPr>
        <w:pStyle w:val="NormalWeb"/>
        <w:shd w:val="clear" w:color="auto" w:fill="FFFFFF"/>
        <w:spacing w:beforeAutospacing="0" w:before="0" w:afterAutospacing="0" w:after="0"/>
        <w:ind w:firstLine="708"/>
        <w:jc w:val="both"/>
        <w:rPr>
          <w:sz w:val="28"/>
          <w:szCs w:val="28"/>
        </w:rPr>
      </w:pPr>
      <w:r>
        <w:rPr>
          <w:sz w:val="28"/>
          <w:szCs w:val="28"/>
        </w:rPr>
        <w:t>Актуальность создания на пришкольных участках питомников для выращивания деревьев диктуется временем. В последние годы лето бывает жарким, долго не бывает осадков, из-за этого случаются часто лесные пожары. В отдельных районах нашей области сгорело несколько домов, уничтожено много лесных насаждений. Экологи считают, что исчезновение лесов приводит ко многим негативным последствиям для Земли и человека. Проблемы восстановления леса нужно решать. Каждый человек может внести свой вклад в возрождение лесов планеты тем, что посадит хотя бы одно дерево.</w:t>
      </w:r>
    </w:p>
    <w:p>
      <w:pPr>
        <w:pStyle w:val="Normal"/>
        <w:ind w:right="60" w:firstLine="708"/>
        <w:jc w:val="both"/>
        <w:rPr>
          <w:sz w:val="28"/>
          <w:szCs w:val="28"/>
        </w:rPr>
      </w:pPr>
      <w:r>
        <w:rPr>
          <w:sz w:val="28"/>
          <w:szCs w:val="28"/>
        </w:rPr>
        <w:t>Угрожающая экологическая обстановка современности, катастрофическое сведение лесов не может не заставить задуматься любого здравомыслящего человека. Вопрос «Что мы оставим в наследство своему потомству?» волнует многих жителей планеты. Эти и многие другие экологические проблемы заставили задуматься и нас, что лично мы можем сделать для изменения сложившейся ситуации.</w:t>
      </w:r>
      <w:r>
        <w:rPr>
          <w:color w:val="000000"/>
          <w:sz w:val="28"/>
          <w:szCs w:val="28"/>
        </w:rPr>
        <w:t xml:space="preserve"> Школьники могут внести свой вклад в </w:t>
      </w:r>
      <w:r>
        <w:rPr>
          <w:sz w:val="28"/>
          <w:szCs w:val="28"/>
        </w:rPr>
        <w:t>решение этой проблемы, благодаря работе школьного лесничества.</w:t>
      </w:r>
    </w:p>
    <w:p>
      <w:pPr>
        <w:pStyle w:val="NormalWeb"/>
        <w:shd w:val="clear" w:color="auto" w:fill="FFFFFF"/>
        <w:spacing w:beforeAutospacing="0" w:before="0" w:afterAutospacing="0" w:after="0"/>
        <w:ind w:firstLine="708"/>
        <w:jc w:val="both"/>
        <w:rPr>
          <w:sz w:val="28"/>
          <w:szCs w:val="28"/>
        </w:rPr>
      </w:pPr>
      <w:r>
        <w:rPr>
          <w:sz w:val="28"/>
          <w:szCs w:val="28"/>
        </w:rPr>
        <w:t>Наше школьное лесничество «Лесовичок» -</w:t>
      </w:r>
      <w:r>
        <w:rPr>
          <w:sz w:val="28"/>
          <w:szCs w:val="28"/>
          <w:shd w:fill="FFFFFF" w:val="clear"/>
        </w:rPr>
        <w:t xml:space="preserve"> это объединение школьников, увлечённых единым делом - изучением природы, выращиванием и посадкой </w:t>
      </w:r>
      <w:r>
        <w:rPr>
          <w:bCs/>
          <w:sz w:val="28"/>
          <w:szCs w:val="28"/>
          <w:shd w:fill="FFFFFF" w:val="clear"/>
        </w:rPr>
        <w:t>лесных</w:t>
      </w:r>
      <w:r>
        <w:rPr>
          <w:sz w:val="28"/>
          <w:szCs w:val="28"/>
          <w:shd w:fill="FFFFFF" w:val="clear"/>
        </w:rPr>
        <w:t> растений, охраной </w:t>
      </w:r>
      <w:r>
        <w:rPr>
          <w:bCs/>
          <w:sz w:val="28"/>
          <w:szCs w:val="28"/>
          <w:shd w:fill="FFFFFF" w:val="clear"/>
        </w:rPr>
        <w:t xml:space="preserve">лесных </w:t>
      </w:r>
      <w:r>
        <w:rPr>
          <w:sz w:val="28"/>
          <w:szCs w:val="28"/>
          <w:shd w:fill="FFFFFF" w:val="clear"/>
        </w:rPr>
        <w:t>участков, оказанием помощи </w:t>
      </w:r>
      <w:r>
        <w:rPr>
          <w:sz w:val="28"/>
          <w:szCs w:val="28"/>
        </w:rPr>
        <w:t>ГКУ «Юргамышское  лесничество»,</w:t>
      </w:r>
      <w:r>
        <w:rPr>
          <w:sz w:val="28"/>
          <w:szCs w:val="28"/>
          <w:shd w:fill="FFFFFF" w:val="clear"/>
        </w:rPr>
        <w:t xml:space="preserve"> с которым</w:t>
      </w:r>
      <w:r>
        <w:rPr>
          <w:sz w:val="28"/>
          <w:szCs w:val="28"/>
        </w:rPr>
        <w:t xml:space="preserve"> мы сотрудничаем уже не первый год. </w:t>
      </w:r>
      <w:r>
        <w:rPr>
          <w:color w:val="000000"/>
          <w:sz w:val="28"/>
          <w:szCs w:val="28"/>
        </w:rPr>
        <w:t>Работники лесного хозяйства проводят практические занятия</w:t>
      </w:r>
      <w:r>
        <w:rPr>
          <w:sz w:val="28"/>
          <w:szCs w:val="28"/>
        </w:rPr>
        <w:t xml:space="preserve"> по лесовосстановлению и лесозащите </w:t>
      </w:r>
      <w:r>
        <w:rPr>
          <w:color w:val="000000"/>
          <w:sz w:val="28"/>
          <w:szCs w:val="28"/>
        </w:rPr>
        <w:t xml:space="preserve">для учащихся. </w:t>
      </w:r>
    </w:p>
    <w:p>
      <w:pPr>
        <w:pStyle w:val="Normal"/>
        <w:ind w:firstLine="709"/>
        <w:jc w:val="both"/>
        <w:rPr>
          <w:b/>
          <w:b/>
          <w:i/>
          <w:i/>
          <w:sz w:val="28"/>
          <w:szCs w:val="28"/>
        </w:rPr>
      </w:pPr>
      <w:r>
        <w:rPr>
          <w:sz w:val="28"/>
          <w:szCs w:val="28"/>
        </w:rPr>
        <w:t xml:space="preserve">В 2016 учебном году на пришкольном участке  МКОУ «Краснознаменская СОШ» был создан школьный питомник. </w:t>
      </w:r>
      <w:r>
        <w:rPr>
          <w:color w:val="000000"/>
          <w:sz w:val="28"/>
          <w:szCs w:val="28"/>
        </w:rPr>
        <w:t xml:space="preserve">Посадить дерево может каждый, но для этого необходимо учитывать много нюансов и тонкостей. Каждый школьник загорелся желанием попробовать самостоятельно посадить и вырастить свое дерево. </w:t>
      </w:r>
      <w:r>
        <w:rPr>
          <w:sz w:val="28"/>
          <w:szCs w:val="28"/>
        </w:rPr>
        <w:t xml:space="preserve">Юные лесоводы  высадили  саженцы сосны обыкновенной. Этот питомник был создан с целью, показать и научить ребят, как им самим  выращивать деревья, объяснить для чего и зачем это нужно. </w:t>
      </w:r>
    </w:p>
    <w:p>
      <w:pPr>
        <w:pStyle w:val="Normal"/>
        <w:ind w:right="60" w:firstLine="709"/>
        <w:jc w:val="both"/>
        <w:rPr>
          <w:sz w:val="28"/>
          <w:szCs w:val="28"/>
        </w:rPr>
      </w:pPr>
      <w:r>
        <w:rPr>
          <w:color w:val="000000"/>
          <w:sz w:val="28"/>
          <w:szCs w:val="28"/>
          <w:shd w:fill="FFFFFF" w:val="clear"/>
        </w:rPr>
        <w:t xml:space="preserve">А можно ли самим вырастить саженец, как, например, мы выращиваем помидоры или цветы?  Задумались над этим вопросом, прочитали много литературы и решили сами  попробовать вырастить дубы из желудей, вернее, саженцы дуба и принять участие в районной акции «Дубок». </w:t>
      </w:r>
      <w:r>
        <w:rPr>
          <w:sz w:val="28"/>
          <w:szCs w:val="28"/>
        </w:rPr>
        <w:t xml:space="preserve"> </w:t>
      </w:r>
    </w:p>
    <w:p>
      <w:pPr>
        <w:pStyle w:val="Normal"/>
        <w:ind w:firstLine="708"/>
        <w:jc w:val="both"/>
        <w:rPr>
          <w:sz w:val="28"/>
          <w:szCs w:val="28"/>
        </w:rPr>
      </w:pPr>
      <w:r>
        <w:rPr>
          <w:sz w:val="28"/>
          <w:szCs w:val="28"/>
        </w:rPr>
        <w:t>Перед тем как начать учебно-исследовательскую работу, нами, под руководством руководителей лесного хозяйства и школьного лесничества «Лесовичок», был подобран и тщательно изучен необходимый материал. После подробного анализа и изучения литературы и справочного материала, мы разработали план проведения исследовательской работы, который был согласован и незначительно откорректирован руководителями и консультантом. На основании статистических материалов и методических рекомендаций, нами так же были разработаны различные схемы, диаграммы, которые в последствие использовались в работе.</w:t>
      </w:r>
      <w:r>
        <w:rPr>
          <w:b/>
          <w:sz w:val="28"/>
          <w:szCs w:val="28"/>
        </w:rPr>
        <w:t xml:space="preserve"> </w:t>
      </w:r>
      <w:r>
        <w:rPr>
          <w:sz w:val="28"/>
          <w:szCs w:val="28"/>
        </w:rPr>
        <w:t>Сможем ли мы сами вырастить сосны и дубы? За саженцами сосны мы обратились к руководителю ООО «Юргамышское лесничество», а желуди собрали сами.</w:t>
      </w:r>
    </w:p>
    <w:p>
      <w:pPr>
        <w:pStyle w:val="Normal"/>
        <w:ind w:firstLine="708"/>
        <w:jc w:val="both"/>
        <w:rPr>
          <w:sz w:val="28"/>
          <w:szCs w:val="28"/>
        </w:rPr>
      </w:pPr>
      <w:r>
        <w:rPr>
          <w:b/>
          <w:sz w:val="28"/>
          <w:szCs w:val="28"/>
        </w:rPr>
        <w:t>Гипотеза:</w:t>
      </w:r>
      <w:r>
        <w:rPr>
          <w:rStyle w:val="11"/>
          <w:sz w:val="28"/>
          <w:szCs w:val="28"/>
          <w:shd w:fill="FFFFFF" w:val="clear"/>
        </w:rPr>
        <w:t xml:space="preserve"> </w:t>
      </w:r>
      <w:r>
        <w:rPr>
          <w:sz w:val="28"/>
          <w:szCs w:val="28"/>
          <w:shd w:fill="FFFFFF" w:val="clear"/>
        </w:rPr>
        <w:t>Можно вырастить</w:t>
      </w:r>
      <w:r>
        <w:rPr>
          <w:sz w:val="28"/>
          <w:szCs w:val="28"/>
        </w:rPr>
        <w:t xml:space="preserve"> дубки</w:t>
      </w:r>
      <w:r>
        <w:rPr>
          <w:sz w:val="28"/>
          <w:szCs w:val="28"/>
          <w:shd w:fill="FFFFFF" w:val="clear"/>
        </w:rPr>
        <w:t xml:space="preserve"> самим, </w:t>
      </w:r>
      <w:r>
        <w:rPr>
          <w:sz w:val="28"/>
          <w:szCs w:val="28"/>
        </w:rPr>
        <w:t xml:space="preserve">если посадить жёлуди, а </w:t>
      </w:r>
    </w:p>
    <w:p>
      <w:pPr>
        <w:pStyle w:val="Default"/>
        <w:jc w:val="both"/>
        <w:rPr>
          <w:color w:val="00000A"/>
          <w:sz w:val="28"/>
          <w:szCs w:val="28"/>
        </w:rPr>
      </w:pPr>
      <w:r>
        <w:rPr>
          <w:color w:val="00000A"/>
          <w:sz w:val="28"/>
          <w:szCs w:val="28"/>
          <w:shd w:fill="FFFFFF" w:val="clear"/>
        </w:rPr>
        <w:t xml:space="preserve">можно посадить готовые деревца сосны для </w:t>
      </w:r>
      <w:r>
        <w:rPr>
          <w:color w:val="00000A"/>
          <w:sz w:val="28"/>
          <w:szCs w:val="28"/>
        </w:rPr>
        <w:t>восстановления леса и озеленения пришкольного участка, территории села.</w:t>
      </w:r>
    </w:p>
    <w:p>
      <w:pPr>
        <w:pStyle w:val="Normal"/>
        <w:ind w:firstLine="709"/>
        <w:jc w:val="both"/>
        <w:rPr>
          <w:b/>
          <w:b/>
          <w:sz w:val="28"/>
          <w:szCs w:val="28"/>
        </w:rPr>
      </w:pPr>
      <w:r>
        <w:rPr>
          <w:b/>
          <w:sz w:val="28"/>
          <w:szCs w:val="28"/>
        </w:rPr>
        <w:t xml:space="preserve">Практическая необходимость: </w:t>
      </w:r>
    </w:p>
    <w:p>
      <w:pPr>
        <w:pStyle w:val="Normal"/>
        <w:ind w:firstLine="709"/>
        <w:jc w:val="both"/>
        <w:rPr>
          <w:sz w:val="28"/>
          <w:szCs w:val="28"/>
        </w:rPr>
      </w:pPr>
      <w:r>
        <w:rPr>
          <w:sz w:val="28"/>
          <w:szCs w:val="28"/>
        </w:rPr>
        <w:t xml:space="preserve">Изучение роста и развития саженцев сосны обыкновенной и дуба черешчатого, с последующей пересадкой их в лесные массивы, пострадавшие от пожаров и закладке  объектов  архитектурного ландшафта населенного пункта. </w:t>
      </w:r>
    </w:p>
    <w:p>
      <w:pPr>
        <w:pStyle w:val="NormalWeb"/>
        <w:shd w:val="clear" w:color="auto" w:fill="FFFFFF"/>
        <w:spacing w:beforeAutospacing="0" w:before="0" w:afterAutospacing="0" w:after="0"/>
        <w:ind w:firstLine="709"/>
        <w:jc w:val="both"/>
        <w:rPr>
          <w:sz w:val="28"/>
          <w:szCs w:val="28"/>
        </w:rPr>
      </w:pPr>
      <w:r>
        <w:rPr>
          <w:b/>
          <w:sz w:val="28"/>
          <w:szCs w:val="28"/>
        </w:rPr>
        <w:t>Ожидаемые результаты:</w:t>
      </w:r>
      <w:r>
        <w:rPr>
          <w:sz w:val="28"/>
          <w:szCs w:val="28"/>
        </w:rPr>
        <w:t xml:space="preserve"> </w:t>
      </w:r>
    </w:p>
    <w:p>
      <w:pPr>
        <w:pStyle w:val="ListParagraph"/>
        <w:numPr>
          <w:ilvl w:val="0"/>
          <w:numId w:val="9"/>
        </w:numPr>
        <w:jc w:val="both"/>
        <w:rPr>
          <w:sz w:val="28"/>
          <w:szCs w:val="28"/>
        </w:rPr>
      </w:pPr>
      <w:r>
        <w:rPr>
          <w:sz w:val="28"/>
          <w:szCs w:val="28"/>
        </w:rPr>
        <w:t>приобретение навыков практической деятельности по лесовосстановлению и лесозащите;</w:t>
      </w:r>
    </w:p>
    <w:p>
      <w:pPr>
        <w:pStyle w:val="ListParagraph"/>
        <w:numPr>
          <w:ilvl w:val="0"/>
          <w:numId w:val="9"/>
        </w:numPr>
        <w:jc w:val="both"/>
        <w:rPr>
          <w:sz w:val="28"/>
          <w:szCs w:val="28"/>
        </w:rPr>
      </w:pPr>
      <w:r>
        <w:rPr>
          <w:sz w:val="28"/>
          <w:szCs w:val="28"/>
        </w:rPr>
        <w:t>знакомство с профессиональной деятельностью работников лесничества;</w:t>
      </w:r>
    </w:p>
    <w:p>
      <w:pPr>
        <w:pStyle w:val="ListParagraph"/>
        <w:numPr>
          <w:ilvl w:val="0"/>
          <w:numId w:val="9"/>
        </w:numPr>
        <w:jc w:val="both"/>
        <w:rPr>
          <w:color w:val="000000"/>
          <w:sz w:val="28"/>
          <w:szCs w:val="28"/>
        </w:rPr>
      </w:pPr>
      <w:r>
        <w:rPr>
          <w:color w:val="000000"/>
          <w:sz w:val="28"/>
          <w:szCs w:val="28"/>
        </w:rPr>
        <w:t>повышение  уровня  экологической воспитанности;</w:t>
      </w:r>
    </w:p>
    <w:p>
      <w:pPr>
        <w:pStyle w:val="NormalWeb"/>
        <w:numPr>
          <w:ilvl w:val="0"/>
          <w:numId w:val="9"/>
        </w:numPr>
        <w:spacing w:beforeAutospacing="0" w:before="0" w:afterAutospacing="0" w:after="0"/>
        <w:jc w:val="both"/>
        <w:rPr>
          <w:color w:val="000000"/>
          <w:sz w:val="28"/>
          <w:szCs w:val="28"/>
        </w:rPr>
      </w:pPr>
      <w:r>
        <w:rPr>
          <w:color w:val="000000"/>
          <w:sz w:val="28"/>
          <w:szCs w:val="28"/>
        </w:rPr>
        <w:t>понимание значимости бережного и заботливого отношения к живому; сдерживание в поведении негативных поступков по отношению к деревьям;</w:t>
      </w:r>
    </w:p>
    <w:p>
      <w:pPr>
        <w:pStyle w:val="NormalWeb"/>
        <w:numPr>
          <w:ilvl w:val="0"/>
          <w:numId w:val="9"/>
        </w:numPr>
        <w:spacing w:beforeAutospacing="0" w:before="0" w:afterAutospacing="0" w:after="0"/>
        <w:jc w:val="both"/>
        <w:rPr>
          <w:sz w:val="28"/>
          <w:szCs w:val="28"/>
        </w:rPr>
      </w:pPr>
      <w:r>
        <w:rPr>
          <w:sz w:val="28"/>
          <w:szCs w:val="28"/>
        </w:rPr>
        <w:t xml:space="preserve">получение опыта общения и умения работать вместе на благо общего дела. </w:t>
      </w:r>
    </w:p>
    <w:p>
      <w:pPr>
        <w:pStyle w:val="NormalWeb"/>
        <w:spacing w:beforeAutospacing="0" w:before="0" w:afterAutospacing="0" w:after="0"/>
        <w:jc w:val="both"/>
        <w:rPr>
          <w:color w:val="252525"/>
          <w:sz w:val="28"/>
          <w:szCs w:val="28"/>
        </w:rPr>
      </w:pPr>
      <w:r>
        <w:rPr>
          <w:color w:val="252525"/>
          <w:sz w:val="28"/>
          <w:szCs w:val="28"/>
        </w:rPr>
      </w:r>
    </w:p>
    <w:p>
      <w:pPr>
        <w:pStyle w:val="Normal"/>
        <w:jc w:val="both"/>
        <w:rPr>
          <w:b/>
          <w:b/>
          <w:sz w:val="28"/>
          <w:szCs w:val="28"/>
        </w:rPr>
      </w:pPr>
      <w:r>
        <w:rPr>
          <w:sz w:val="28"/>
          <w:szCs w:val="28"/>
        </w:rPr>
        <w:t xml:space="preserve">           </w:t>
      </w:r>
      <w:r>
        <w:rPr>
          <w:b/>
          <w:sz w:val="28"/>
          <w:szCs w:val="28"/>
        </w:rPr>
        <w:t xml:space="preserve">Цель: </w:t>
      </w:r>
      <w:r>
        <w:rPr>
          <w:sz w:val="28"/>
          <w:szCs w:val="28"/>
        </w:rPr>
        <w:t>изучение роста и особенностей развития сосны обыкновенной и дуба черешчатого</w:t>
      </w:r>
    </w:p>
    <w:p>
      <w:pPr>
        <w:pStyle w:val="Normal"/>
        <w:ind w:left="360" w:hanging="0"/>
        <w:jc w:val="both"/>
        <w:rPr>
          <w:b/>
          <w:b/>
          <w:sz w:val="28"/>
          <w:szCs w:val="28"/>
        </w:rPr>
      </w:pPr>
      <w:r>
        <w:rPr>
          <w:b/>
          <w:sz w:val="28"/>
          <w:szCs w:val="28"/>
        </w:rPr>
        <w:t xml:space="preserve">      </w:t>
      </w:r>
      <w:r>
        <w:rPr>
          <w:b/>
          <w:sz w:val="28"/>
          <w:szCs w:val="28"/>
        </w:rPr>
        <w:t>Задачи:</w:t>
      </w:r>
    </w:p>
    <w:p>
      <w:pPr>
        <w:pStyle w:val="Normal"/>
        <w:numPr>
          <w:ilvl w:val="0"/>
          <w:numId w:val="1"/>
        </w:numPr>
        <w:tabs>
          <w:tab w:val="left" w:pos="0" w:leader="none"/>
        </w:tabs>
        <w:ind w:left="0" w:hanging="0"/>
        <w:jc w:val="both"/>
        <w:rPr>
          <w:sz w:val="28"/>
          <w:szCs w:val="28"/>
        </w:rPr>
      </w:pPr>
      <w:r>
        <w:rPr>
          <w:sz w:val="28"/>
          <w:szCs w:val="28"/>
        </w:rPr>
        <w:t>изучить литературу по выращиванию саженцев сосны обыкновенной и дуба черешчатого;</w:t>
      </w:r>
    </w:p>
    <w:p>
      <w:pPr>
        <w:pStyle w:val="Normal"/>
        <w:numPr>
          <w:ilvl w:val="0"/>
          <w:numId w:val="1"/>
        </w:numPr>
        <w:tabs>
          <w:tab w:val="left" w:pos="0" w:leader="none"/>
        </w:tabs>
        <w:ind w:left="0" w:hanging="0"/>
        <w:jc w:val="both"/>
        <w:rPr>
          <w:sz w:val="28"/>
          <w:szCs w:val="28"/>
        </w:rPr>
      </w:pPr>
      <w:r>
        <w:rPr>
          <w:sz w:val="28"/>
          <w:szCs w:val="28"/>
        </w:rPr>
        <w:t>создать площадку под школьный питомник на базе пришкольного участка и высадить саженцы;</w:t>
      </w:r>
    </w:p>
    <w:p>
      <w:pPr>
        <w:pStyle w:val="Normal"/>
        <w:numPr>
          <w:ilvl w:val="0"/>
          <w:numId w:val="1"/>
        </w:numPr>
        <w:tabs>
          <w:tab w:val="left" w:pos="0" w:leader="none"/>
        </w:tabs>
        <w:ind w:left="0" w:hanging="0"/>
        <w:jc w:val="both"/>
        <w:rPr>
          <w:sz w:val="28"/>
          <w:szCs w:val="28"/>
        </w:rPr>
      </w:pPr>
      <w:r>
        <w:rPr>
          <w:sz w:val="28"/>
          <w:szCs w:val="28"/>
        </w:rPr>
        <w:t>провести морфологический анализ состояния саженцев в школьном питомнике; измерить высоту саженцев сосны обыкновенной;</w:t>
      </w:r>
    </w:p>
    <w:p>
      <w:pPr>
        <w:pStyle w:val="Normal"/>
        <w:numPr>
          <w:ilvl w:val="0"/>
          <w:numId w:val="1"/>
        </w:numPr>
        <w:tabs>
          <w:tab w:val="left" w:pos="0" w:leader="none"/>
        </w:tabs>
        <w:ind w:left="0" w:hanging="0"/>
        <w:jc w:val="both"/>
        <w:rPr>
          <w:sz w:val="28"/>
          <w:szCs w:val="28"/>
        </w:rPr>
      </w:pPr>
      <w:r>
        <w:rPr>
          <w:sz w:val="28"/>
          <w:szCs w:val="28"/>
        </w:rPr>
        <w:t>измерить годовой и боковой прирост саженцев;</w:t>
      </w:r>
    </w:p>
    <w:p>
      <w:pPr>
        <w:pStyle w:val="Normal"/>
        <w:numPr>
          <w:ilvl w:val="0"/>
          <w:numId w:val="1"/>
        </w:numPr>
        <w:tabs>
          <w:tab w:val="left" w:pos="0" w:leader="none"/>
        </w:tabs>
        <w:ind w:left="0" w:hanging="0"/>
        <w:jc w:val="both"/>
        <w:rPr>
          <w:sz w:val="28"/>
          <w:szCs w:val="28"/>
        </w:rPr>
      </w:pPr>
      <w:r>
        <w:rPr>
          <w:bCs/>
          <w:sz w:val="28"/>
          <w:szCs w:val="28"/>
        </w:rPr>
        <w:t>вырастить саженцы дуба из  желудя</w:t>
      </w:r>
      <w:r>
        <w:rPr>
          <w:sz w:val="28"/>
          <w:szCs w:val="28"/>
        </w:rPr>
        <w:t>, определить какие требуются условия для его роста.</w:t>
      </w:r>
    </w:p>
    <w:p>
      <w:pPr>
        <w:pStyle w:val="Normal"/>
        <w:jc w:val="both"/>
        <w:rPr>
          <w:b/>
          <w:b/>
          <w:sz w:val="28"/>
          <w:szCs w:val="28"/>
        </w:rPr>
      </w:pPr>
      <w:r>
        <w:rPr>
          <w:b/>
          <w:sz w:val="28"/>
          <w:szCs w:val="28"/>
        </w:rPr>
        <w:t xml:space="preserve"> </w:t>
      </w:r>
      <w:r>
        <w:rPr>
          <w:b/>
          <w:sz w:val="28"/>
          <w:szCs w:val="28"/>
        </w:rPr>
        <w:tab/>
        <w:t xml:space="preserve">Объект исследования:  </w:t>
      </w:r>
      <w:r>
        <w:rPr>
          <w:sz w:val="28"/>
          <w:szCs w:val="28"/>
        </w:rPr>
        <w:t xml:space="preserve">Пришкольный участок МКОУ «Краснознаменская средняя общеобразовательная школа Мишкинского района». </w:t>
      </w:r>
    </w:p>
    <w:p>
      <w:pPr>
        <w:pStyle w:val="Normal"/>
        <w:ind w:firstLine="709"/>
        <w:jc w:val="both"/>
        <w:rPr>
          <w:b/>
          <w:b/>
          <w:sz w:val="28"/>
          <w:szCs w:val="28"/>
        </w:rPr>
      </w:pPr>
      <w:r>
        <w:rPr>
          <w:sz w:val="28"/>
          <w:szCs w:val="28"/>
        </w:rPr>
        <w:t xml:space="preserve"> </w:t>
      </w:r>
      <w:r>
        <w:rPr>
          <w:b/>
          <w:sz w:val="28"/>
          <w:szCs w:val="28"/>
        </w:rPr>
        <w:t>Методы:</w:t>
      </w:r>
    </w:p>
    <w:p>
      <w:pPr>
        <w:pStyle w:val="Normal"/>
        <w:numPr>
          <w:ilvl w:val="0"/>
          <w:numId w:val="2"/>
        </w:numPr>
        <w:tabs>
          <w:tab w:val="left" w:pos="426" w:leader="none"/>
        </w:tabs>
        <w:ind w:left="0" w:hanging="0"/>
        <w:jc w:val="both"/>
        <w:rPr>
          <w:sz w:val="28"/>
          <w:szCs w:val="28"/>
        </w:rPr>
      </w:pPr>
      <w:r>
        <w:rPr>
          <w:sz w:val="28"/>
          <w:szCs w:val="28"/>
        </w:rPr>
        <w:t>теоретические</w:t>
      </w:r>
    </w:p>
    <w:p>
      <w:pPr>
        <w:pStyle w:val="Normal"/>
        <w:numPr>
          <w:ilvl w:val="0"/>
          <w:numId w:val="2"/>
        </w:numPr>
        <w:tabs>
          <w:tab w:val="left" w:pos="426" w:leader="none"/>
        </w:tabs>
        <w:ind w:left="0" w:hanging="0"/>
        <w:jc w:val="both"/>
        <w:rPr>
          <w:sz w:val="28"/>
          <w:szCs w:val="28"/>
        </w:rPr>
      </w:pPr>
      <w:r>
        <w:rPr>
          <w:sz w:val="28"/>
          <w:szCs w:val="28"/>
        </w:rPr>
        <w:t>анализ</w:t>
      </w:r>
    </w:p>
    <w:p>
      <w:pPr>
        <w:pStyle w:val="Normal"/>
        <w:numPr>
          <w:ilvl w:val="0"/>
          <w:numId w:val="2"/>
        </w:numPr>
        <w:tabs>
          <w:tab w:val="left" w:pos="426" w:leader="none"/>
        </w:tabs>
        <w:ind w:left="0" w:hanging="0"/>
        <w:jc w:val="both"/>
        <w:rPr>
          <w:sz w:val="28"/>
          <w:szCs w:val="28"/>
        </w:rPr>
      </w:pPr>
      <w:r>
        <w:rPr>
          <w:sz w:val="28"/>
          <w:szCs w:val="28"/>
        </w:rPr>
        <w:t>описание</w:t>
      </w:r>
    </w:p>
    <w:p>
      <w:pPr>
        <w:pStyle w:val="Normal"/>
        <w:numPr>
          <w:ilvl w:val="0"/>
          <w:numId w:val="2"/>
        </w:numPr>
        <w:tabs>
          <w:tab w:val="left" w:pos="426" w:leader="none"/>
        </w:tabs>
        <w:ind w:left="0" w:hanging="0"/>
        <w:jc w:val="both"/>
        <w:rPr>
          <w:sz w:val="28"/>
          <w:szCs w:val="28"/>
        </w:rPr>
      </w:pPr>
      <w:r>
        <w:rPr>
          <w:sz w:val="28"/>
          <w:szCs w:val="28"/>
        </w:rPr>
        <w:t>изучение литературы и интернет-ресурсов.</w:t>
      </w:r>
    </w:p>
    <w:p>
      <w:pPr>
        <w:pStyle w:val="Normal"/>
        <w:ind w:firstLine="709"/>
        <w:jc w:val="both"/>
        <w:rPr>
          <w:sz w:val="28"/>
          <w:szCs w:val="28"/>
        </w:rPr>
      </w:pPr>
      <w:r>
        <w:rPr>
          <w:b/>
          <w:sz w:val="28"/>
          <w:szCs w:val="28"/>
        </w:rPr>
        <w:t xml:space="preserve">Предмет исследования:  </w:t>
      </w:r>
      <w:r>
        <w:rPr>
          <w:sz w:val="28"/>
          <w:szCs w:val="28"/>
        </w:rPr>
        <w:t>Сосна обыкновенная, дуб черешчатый</w:t>
      </w:r>
    </w:p>
    <w:p>
      <w:pPr>
        <w:pStyle w:val="Normal"/>
        <w:ind w:firstLine="709"/>
        <w:jc w:val="both"/>
        <w:rPr>
          <w:rStyle w:val="Pagenumber"/>
        </w:rPr>
      </w:pPr>
      <w:r>
        <w:rPr>
          <w:b/>
          <w:sz w:val="28"/>
          <w:szCs w:val="28"/>
        </w:rPr>
        <w:t>Оборудование:</w:t>
      </w:r>
    </w:p>
    <w:p>
      <w:pPr>
        <w:pStyle w:val="Style22"/>
        <w:ind w:right="360" w:hanging="0"/>
        <w:rPr>
          <w:rStyle w:val="Pagenumber"/>
        </w:rPr>
      </w:pPr>
      <w:r>
        <w:rPr/>
      </w:r>
    </w:p>
    <w:p>
      <w:pPr>
        <w:sectPr>
          <w:footerReference w:type="default" r:id="rId2"/>
          <w:footerReference w:type="first" r:id="rId3"/>
          <w:type w:val="nextPage"/>
          <w:pgSz w:w="11906" w:h="16838"/>
          <w:pgMar w:left="1701" w:right="851" w:header="0" w:top="1134" w:footer="709" w:bottom="1134" w:gutter="0"/>
          <w:pgNumType w:start="1" w:fmt="decimal"/>
          <w:formProt w:val="false"/>
          <w:titlePg/>
          <w:textDirection w:val="lrTb"/>
          <w:docGrid w:type="default" w:linePitch="360" w:charSpace="4294961151"/>
        </w:sectPr>
      </w:pPr>
    </w:p>
    <w:p>
      <w:pPr>
        <w:pStyle w:val="Normal"/>
        <w:numPr>
          <w:ilvl w:val="0"/>
          <w:numId w:val="3"/>
        </w:numPr>
        <w:ind w:left="426" w:hanging="426"/>
        <w:jc w:val="both"/>
        <w:rPr>
          <w:sz w:val="28"/>
          <w:szCs w:val="28"/>
        </w:rPr>
      </w:pPr>
      <w:r>
        <w:rPr>
          <w:sz w:val="28"/>
          <w:szCs w:val="28"/>
        </w:rPr>
        <w:t>линейка;</w:t>
      </w:r>
    </w:p>
    <w:p>
      <w:pPr>
        <w:pStyle w:val="Normal"/>
        <w:numPr>
          <w:ilvl w:val="0"/>
          <w:numId w:val="3"/>
        </w:numPr>
        <w:ind w:left="426" w:hanging="426"/>
        <w:jc w:val="both"/>
        <w:rPr>
          <w:sz w:val="28"/>
          <w:szCs w:val="28"/>
        </w:rPr>
      </w:pPr>
      <w:r>
        <w:rPr>
          <w:sz w:val="28"/>
          <w:szCs w:val="28"/>
        </w:rPr>
        <w:t>блокнот;</w:t>
      </w:r>
    </w:p>
    <w:p>
      <w:pPr>
        <w:pStyle w:val="Normal"/>
        <w:numPr>
          <w:ilvl w:val="0"/>
          <w:numId w:val="3"/>
        </w:numPr>
        <w:ind w:left="426" w:hanging="426"/>
        <w:jc w:val="both"/>
        <w:rPr>
          <w:sz w:val="28"/>
          <w:szCs w:val="28"/>
        </w:rPr>
      </w:pPr>
      <w:r>
        <w:rPr>
          <w:sz w:val="28"/>
          <w:szCs w:val="28"/>
        </w:rPr>
        <w:t>карандаш;</w:t>
      </w:r>
    </w:p>
    <w:p>
      <w:pPr>
        <w:pStyle w:val="Normal"/>
        <w:numPr>
          <w:ilvl w:val="0"/>
          <w:numId w:val="3"/>
        </w:numPr>
        <w:ind w:left="426" w:hanging="426"/>
        <w:jc w:val="both"/>
        <w:rPr>
          <w:sz w:val="28"/>
          <w:szCs w:val="28"/>
        </w:rPr>
      </w:pPr>
      <w:r>
        <w:rPr>
          <w:sz w:val="28"/>
          <w:szCs w:val="28"/>
        </w:rPr>
        <w:t>фотоаппарат  «</w:t>
      </w:r>
      <w:r>
        <w:rPr>
          <w:sz w:val="28"/>
          <w:szCs w:val="28"/>
          <w:lang w:val="en-US"/>
        </w:rPr>
        <w:t>Nikon 3100</w:t>
      </w:r>
      <w:r>
        <w:rPr>
          <w:sz w:val="28"/>
          <w:szCs w:val="28"/>
        </w:rPr>
        <w:t>»;</w:t>
      </w:r>
    </w:p>
    <w:p>
      <w:pPr>
        <w:pStyle w:val="Normal"/>
        <w:numPr>
          <w:ilvl w:val="0"/>
          <w:numId w:val="3"/>
        </w:numPr>
        <w:ind w:left="426" w:hanging="426"/>
        <w:jc w:val="both"/>
        <w:rPr>
          <w:sz w:val="28"/>
          <w:szCs w:val="28"/>
        </w:rPr>
      </w:pPr>
      <w:r>
        <w:rPr>
          <w:sz w:val="28"/>
          <w:szCs w:val="28"/>
        </w:rPr>
        <w:t>рулетка.</w:t>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ind w:left="360" w:hanging="0"/>
        <w:jc w:val="both"/>
        <w:rPr>
          <w:b/>
          <w:b/>
          <w:sz w:val="28"/>
          <w:szCs w:val="28"/>
        </w:rPr>
      </w:pPr>
      <w:r>
        <w:rPr>
          <w:b/>
          <w:sz w:val="28"/>
          <w:szCs w:val="28"/>
        </w:rPr>
        <w:t xml:space="preserve">      </w:t>
      </w:r>
      <w:r>
        <w:rPr>
          <w:b/>
          <w:sz w:val="28"/>
          <w:szCs w:val="28"/>
        </w:rPr>
        <w:t>1. Ботаническая характеристика деревьев</w:t>
      </w:r>
    </w:p>
    <w:p>
      <w:pPr>
        <w:pStyle w:val="Normal"/>
        <w:ind w:firstLine="708"/>
        <w:jc w:val="both"/>
        <w:rPr>
          <w:sz w:val="28"/>
          <w:szCs w:val="28"/>
        </w:rPr>
      </w:pPr>
      <w:r>
        <w:rPr>
          <w:sz w:val="28"/>
          <w:szCs w:val="28"/>
        </w:rPr>
      </w:r>
    </w:p>
    <w:p>
      <w:pPr>
        <w:pStyle w:val="Normal"/>
        <w:ind w:firstLine="708"/>
        <w:jc w:val="both"/>
        <w:rPr>
          <w:sz w:val="28"/>
          <w:szCs w:val="28"/>
        </w:rPr>
      </w:pPr>
      <w:r>
        <w:rPr>
          <w:sz w:val="28"/>
          <w:szCs w:val="28"/>
        </w:rPr>
        <w:t>1.1</w:t>
      </w:r>
      <w:r>
        <w:rPr>
          <w:b/>
          <w:sz w:val="28"/>
          <w:szCs w:val="28"/>
        </w:rPr>
        <w:t xml:space="preserve"> Сосна обыкновенная </w:t>
      </w:r>
    </w:p>
    <w:p>
      <w:pPr>
        <w:pStyle w:val="1"/>
        <w:spacing w:beforeAutospacing="0" w:before="0" w:afterAutospacing="0" w:after="0"/>
        <w:ind w:firstLine="708"/>
        <w:jc w:val="both"/>
        <w:rPr/>
      </w:pPr>
      <w:r>
        <w:rPr>
          <w:sz w:val="28"/>
          <w:szCs w:val="28"/>
        </w:rPr>
        <w:t>Сосна</w:t>
      </w:r>
      <w:r>
        <w:rPr>
          <w:b w:val="false"/>
          <w:sz w:val="28"/>
          <w:szCs w:val="28"/>
        </w:rPr>
        <w:t xml:space="preserve"> обыкновенная является вечнозеленым  хвойным деревом семейства сосновых.    </w:t>
      </w:r>
      <w:r>
        <w:rPr>
          <w:b w:val="false"/>
          <w:bCs w:val="false"/>
          <w:sz w:val="28"/>
          <w:szCs w:val="28"/>
        </w:rPr>
        <w:t>Ствол</w:t>
      </w:r>
      <w:r>
        <w:rPr>
          <w:b w:val="false"/>
          <w:sz w:val="28"/>
          <w:szCs w:val="28"/>
        </w:rPr>
        <w:t xml:space="preserve"> сосны, растущей в сравнительно сомкнутых насаждениях, стройный, прямой, ровный, высокоочищенный от сучьев; в изреженных насаждениях или на просторе дерево менее высокое, ствол сбежистый и более суковатый. </w:t>
      </w:r>
      <w:hyperlink r:id="rId4">
        <w:r>
          <w:rPr>
            <w:rStyle w:val="Style11"/>
            <w:b w:val="false"/>
            <w:bCs w:val="false"/>
            <w:color w:val="000000"/>
            <w:sz w:val="28"/>
            <w:szCs w:val="28"/>
            <w:u w:val="none"/>
          </w:rPr>
          <w:t>Кора</w:t>
        </w:r>
      </w:hyperlink>
      <w:r>
        <w:rPr>
          <w:b w:val="false"/>
          <w:sz w:val="28"/>
          <w:szCs w:val="28"/>
        </w:rPr>
        <w:t xml:space="preserve"> в разных частях дерева различной толщины и разного цвета. В нижней части ствола она толстая, бороздчатая, красно-бурая, почти серая в средней и верхних частях ствола и на крупных ветвях - желтовато-красная, отслаивающаяся тонкими пластинками, почти гладкая, тонкая.  Сосна имеет прямой ствол с небольшой кроной, усеянной игольчатыми листьями зеленого цвета. </w:t>
      </w:r>
      <w:r>
        <w:rPr>
          <w:b w:val="false"/>
          <w:bCs w:val="false"/>
          <w:sz w:val="28"/>
          <w:szCs w:val="28"/>
        </w:rPr>
        <w:t>Хвоя</w:t>
      </w:r>
      <w:r>
        <w:rPr>
          <w:b w:val="false"/>
          <w:sz w:val="28"/>
          <w:szCs w:val="28"/>
        </w:rPr>
        <w:t xml:space="preserve"> темно-зеленая, растет в пучках по две, длиной 4-7 см, сверху выпуклая, снизу плоская, жесткая, остроконечная. Держится на дереве в течение трех лет, опадает вместе с укороченным побегом. Хвоя ежегодно опадает с дерева, но не вся сразу, а частично, так как отдельные иглы живут 2-3 года. Кора красно-бурая, растрескана. Сосна - растение однодомное, но с преобладанием "цветков" одного пола. Цветет сосна в конце мая - начале июня, когда дневная температура достигает 22 градусов. Опыление осуществляется ветром. Оплодотворение происходит лишь весной следующего года. Шишки вырастают на концах побегов. Оплодотворенные шишки разрастаются, одновременно деревенея, и полностью созревают через 18 месяцев. Семена созревают в сентябре следующего после опыления года и всю зиму остаются в шишках. </w:t>
      </w:r>
    </w:p>
    <w:p>
      <w:pPr>
        <w:pStyle w:val="Normal"/>
        <w:ind w:right="-1" w:firstLine="708"/>
        <w:jc w:val="both"/>
        <w:rPr>
          <w:sz w:val="28"/>
          <w:szCs w:val="28"/>
        </w:rPr>
      </w:pPr>
      <w:r>
        <w:rPr>
          <w:sz w:val="28"/>
          <w:szCs w:val="28"/>
        </w:rPr>
        <w:t>Средняя высота и продолжительность жизни</w:t>
      </w:r>
      <w:r>
        <w:rPr>
          <w:b/>
          <w:sz w:val="28"/>
          <w:szCs w:val="28"/>
        </w:rPr>
        <w:t>.</w:t>
      </w:r>
      <w:r>
        <w:rPr>
          <w:sz w:val="28"/>
          <w:szCs w:val="28"/>
        </w:rPr>
        <w:t xml:space="preserve"> Обыкновенно сосны растут поодиночке и вырастают в среднем до 30 м, хотя отдельные экземпляры и достигают в высоту до 50 - 55 метров, толщина ствола достигает – 1,5 метра. Продолжительность жизни более 500 лет.</w:t>
      </w:r>
      <w:r>
        <w:rPr>
          <w:b/>
          <w:sz w:val="28"/>
          <w:szCs w:val="28"/>
        </w:rPr>
        <w:t xml:space="preserve"> </w:t>
      </w:r>
      <w:r>
        <w:rPr>
          <w:sz w:val="28"/>
          <w:szCs w:val="28"/>
        </w:rPr>
        <w:t>Годовой прирост в высоту 30 – 40 см, в ширину 15 – 20 см.</w:t>
      </w:r>
      <w:r>
        <w:rPr>
          <w:color w:val="00B050"/>
          <w:sz w:val="28"/>
          <w:szCs w:val="28"/>
        </w:rPr>
        <w:t xml:space="preserve">  </w:t>
      </w:r>
      <w:r>
        <w:rPr>
          <w:sz w:val="28"/>
          <w:szCs w:val="28"/>
        </w:rPr>
        <w:t xml:space="preserve">Средняя высота: дерево 30-40 м высотой. </w:t>
      </w:r>
    </w:p>
    <w:p>
      <w:pPr>
        <w:pStyle w:val="NormalWeb"/>
        <w:shd w:val="clear" w:color="auto" w:fill="FFFFFF"/>
        <w:spacing w:beforeAutospacing="0" w:before="0" w:afterAutospacing="0" w:after="0"/>
        <w:jc w:val="both"/>
        <w:rPr>
          <w:b/>
          <w:b/>
          <w:sz w:val="28"/>
          <w:szCs w:val="28"/>
        </w:rPr>
      </w:pPr>
      <w:r>
        <w:rPr>
          <w:b/>
          <w:sz w:val="28"/>
          <w:szCs w:val="28"/>
        </w:rPr>
        <w:t xml:space="preserve">         </w:t>
      </w:r>
    </w:p>
    <w:p>
      <w:pPr>
        <w:pStyle w:val="NormalWeb"/>
        <w:shd w:val="clear" w:color="auto" w:fill="FFFFFF"/>
        <w:spacing w:beforeAutospacing="0" w:before="0" w:afterAutospacing="0" w:after="0"/>
        <w:ind w:firstLine="708"/>
        <w:jc w:val="both"/>
        <w:rPr>
          <w:b/>
          <w:b/>
          <w:sz w:val="28"/>
          <w:szCs w:val="28"/>
        </w:rPr>
      </w:pPr>
      <w:r>
        <w:rPr>
          <w:b/>
          <w:sz w:val="28"/>
          <w:szCs w:val="28"/>
        </w:rPr>
        <w:t xml:space="preserve"> </w:t>
      </w:r>
      <w:r>
        <w:rPr>
          <w:b/>
          <w:sz w:val="28"/>
          <w:szCs w:val="28"/>
        </w:rPr>
        <w:t xml:space="preserve">1.2 Дуб черешчатый              </w:t>
      </w:r>
    </w:p>
    <w:p>
      <w:pPr>
        <w:pStyle w:val="NormalWeb"/>
        <w:shd w:val="clear" w:color="auto" w:fill="FFFFFF"/>
        <w:spacing w:beforeAutospacing="0" w:before="0" w:afterAutospacing="0" w:after="0"/>
        <w:ind w:firstLine="709"/>
        <w:jc w:val="both"/>
        <w:rPr>
          <w:sz w:val="28"/>
          <w:szCs w:val="28"/>
        </w:rPr>
      </w:pPr>
      <w:r>
        <w:rPr>
          <w:b/>
          <w:sz w:val="28"/>
          <w:szCs w:val="28"/>
        </w:rPr>
        <w:t xml:space="preserve">Дуб </w:t>
      </w:r>
      <w:r>
        <w:rPr>
          <w:sz w:val="28"/>
          <w:szCs w:val="28"/>
        </w:rPr>
        <w:t>— «король леса», символизирует выносливость, силу; также славу; в Древнем Риме венок из дубовых листьев был высочайшей наградой полководцу-победителю. У друидов дуб был самым почитаемым деревом; в христианском символизме дуб означает веру и добродетель.</w:t>
      </w:r>
    </w:p>
    <w:p>
      <w:pPr>
        <w:pStyle w:val="NormalWeb"/>
        <w:shd w:val="clear" w:color="auto" w:fill="FFFFFF"/>
        <w:spacing w:beforeAutospacing="0" w:before="0" w:afterAutospacing="0" w:after="0"/>
        <w:jc w:val="both"/>
        <w:rPr>
          <w:sz w:val="28"/>
          <w:szCs w:val="28"/>
        </w:rPr>
      </w:pPr>
      <w:r>
        <w:rPr>
          <w:sz w:val="28"/>
          <w:szCs w:val="28"/>
        </w:rPr>
        <w:t>Какими только величавыми словами люди ни называют это дерево, поражающее своей красотой и мощью. Издавна у различных народов мира сложилась традиция почитать дуб как священное дерево. У него особая энергетика и своя история. И в ландшафтном дизайне этому чудо-дереву отводится почетное место. Трудно себе представить, скажем, парк, в котором не нашлось бы место дубу. В противном случае общий ансамбль зеленых насаждений без «короля» может показаться незавершенным и неполным.</w:t>
      </w:r>
    </w:p>
    <w:p>
      <w:pPr>
        <w:pStyle w:val="NormalWeb"/>
        <w:shd w:val="clear" w:color="auto" w:fill="FFFFFF"/>
        <w:spacing w:beforeAutospacing="0" w:before="0" w:afterAutospacing="0" w:after="0"/>
        <w:jc w:val="both"/>
        <w:rPr>
          <w:sz w:val="28"/>
          <w:szCs w:val="28"/>
        </w:rPr>
      </w:pPr>
      <w:r>
        <w:rPr>
          <w:sz w:val="28"/>
          <w:szCs w:val="28"/>
        </w:rPr>
        <w:t xml:space="preserve">          </w:t>
      </w:r>
      <w:r>
        <w:rPr>
          <w:sz w:val="28"/>
          <w:szCs w:val="28"/>
        </w:rPr>
        <w:t>Дуб – это весьма обширный, объединяющий в себе около 600 видов, род деревьев и кустарников семейства Буковые.</w:t>
      </w:r>
    </w:p>
    <w:p>
      <w:pPr>
        <w:pStyle w:val="NormalWeb"/>
        <w:shd w:val="clear" w:color="auto" w:fill="FFFFFF"/>
        <w:spacing w:beforeAutospacing="0" w:before="0" w:afterAutospacing="0" w:after="0"/>
        <w:jc w:val="both"/>
        <w:rPr>
          <w:sz w:val="28"/>
          <w:szCs w:val="28"/>
        </w:rPr>
      </w:pPr>
      <w:r>
        <w:rPr>
          <w:sz w:val="28"/>
          <w:szCs w:val="28"/>
        </w:rPr>
        <w:t>По форме листья могут быть цельные или лопастные. Цветет дуб мелкими однополыми цветками, то есть на одном дереве могут быть представлены либо только женские, либо только мужские цветы. Женские цветки, имеющие при основании множество чешуевидных листочков, образуют так называемые сережки в виде небольших пучков, а сережки на основании мужских цветков – длинные, вытянутые, свисающие. Плоды дуба – желуди, которые по сути своей являются орехами.</w:t>
      </w:r>
    </w:p>
    <w:p>
      <w:pPr>
        <w:pStyle w:val="NormalWeb"/>
        <w:shd w:val="clear" w:color="auto" w:fill="FFFFFF"/>
        <w:spacing w:beforeAutospacing="0" w:before="0" w:afterAutospacing="0" w:after="0"/>
        <w:ind w:firstLine="709"/>
        <w:jc w:val="both"/>
        <w:rPr>
          <w:sz w:val="28"/>
          <w:szCs w:val="28"/>
        </w:rPr>
      </w:pPr>
      <w:r>
        <w:rPr>
          <w:sz w:val="28"/>
          <w:szCs w:val="28"/>
        </w:rPr>
        <w:t>Дуб – дерево-долгожитель, при благоприятных условиях может прожить в среднем от 500 до 1500 лет. Растет дерево очень медленно, наиболее интенсивный рост отмечается в период от 5 до 20 лет жизни растения. Развивает очень мощную и сильно разветвленную корневую систему. Дерево предпочитает расти в затенении, но таким образом, чтобы верхушка была открыта солнцу.</w:t>
      </w:r>
    </w:p>
    <w:p>
      <w:pPr>
        <w:pStyle w:val="NormalWeb"/>
        <w:shd w:val="clear" w:color="auto" w:fill="FFFFFF"/>
        <w:spacing w:beforeAutospacing="0" w:before="0" w:afterAutospacing="0" w:after="0"/>
        <w:ind w:firstLine="709"/>
        <w:jc w:val="both"/>
        <w:rPr>
          <w:sz w:val="28"/>
          <w:szCs w:val="28"/>
        </w:rPr>
      </w:pPr>
      <w:r>
        <w:rPr>
          <w:sz w:val="28"/>
          <w:szCs w:val="28"/>
        </w:rPr>
        <w:t>Хорошо растет на богатых и влажных почвах, хотя избыточного переувлажнения не переносит. Может расти и нормально развиваться, в том числе, на сухих и засоленных почвах, к тому же обладает высоким уровнем засухо- и жароустойчивости, за что высоко ценится в озеленении.</w:t>
      </w:r>
    </w:p>
    <w:p>
      <w:pPr>
        <w:pStyle w:val="NormalWeb"/>
        <w:shd w:val="clear" w:color="auto" w:fill="FFFFFF"/>
        <w:spacing w:beforeAutospacing="0" w:before="0" w:afterAutospacing="0" w:after="0"/>
        <w:jc w:val="both"/>
        <w:rPr>
          <w:sz w:val="28"/>
          <w:szCs w:val="28"/>
        </w:rPr>
      </w:pPr>
      <w:r>
        <w:rPr>
          <w:sz w:val="28"/>
          <w:szCs w:val="28"/>
        </w:rPr>
        <w:t>Издавна известны были целительные свойства дуба – особенно настоек из дубовых листьев.</w:t>
      </w:r>
    </w:p>
    <w:p>
      <w:pPr>
        <w:pStyle w:val="NormalWeb"/>
        <w:shd w:val="clear" w:color="auto" w:fill="FFFFFF"/>
        <w:spacing w:beforeAutospacing="0" w:before="0" w:afterAutospacing="0" w:after="0"/>
        <w:jc w:val="both"/>
        <w:rPr>
          <w:sz w:val="28"/>
          <w:szCs w:val="28"/>
        </w:rPr>
      </w:pPr>
      <w:r>
        <w:rPr>
          <w:sz w:val="28"/>
          <w:szCs w:val="28"/>
        </w:rPr>
      </w:r>
    </w:p>
    <w:p>
      <w:pPr>
        <w:pStyle w:val="Normal"/>
        <w:ind w:firstLine="709"/>
        <w:jc w:val="both"/>
        <w:rPr>
          <w:b/>
          <w:b/>
          <w:sz w:val="28"/>
          <w:szCs w:val="28"/>
        </w:rPr>
      </w:pPr>
      <w:r>
        <w:rPr>
          <w:b/>
          <w:sz w:val="28"/>
          <w:szCs w:val="28"/>
        </w:rPr>
        <w:t>2. Выращивание и наблюдение за состоянием саженцев сосны обыкновенной</w:t>
      </w:r>
    </w:p>
    <w:p>
      <w:pPr>
        <w:pStyle w:val="Normal"/>
        <w:jc w:val="both"/>
        <w:rPr>
          <w:b/>
          <w:b/>
          <w:sz w:val="28"/>
          <w:szCs w:val="28"/>
        </w:rPr>
      </w:pPr>
      <w:r>
        <w:rPr>
          <w:b/>
          <w:sz w:val="28"/>
          <w:szCs w:val="28"/>
        </w:rPr>
      </w:r>
    </w:p>
    <w:p>
      <w:pPr>
        <w:pStyle w:val="Normal"/>
        <w:ind w:right="-1" w:firstLine="708"/>
        <w:jc w:val="both"/>
        <w:rPr>
          <w:b/>
          <w:b/>
          <w:color w:val="000000"/>
          <w:sz w:val="28"/>
          <w:szCs w:val="28"/>
        </w:rPr>
      </w:pPr>
      <w:r>
        <w:rPr>
          <w:b/>
          <w:color w:val="000000"/>
          <w:sz w:val="28"/>
          <w:szCs w:val="28"/>
        </w:rPr>
        <w:t xml:space="preserve">2.1 Закладка школьного питомника на пришкольном участке </w:t>
      </w:r>
      <w:r>
        <w:rPr>
          <w:b/>
          <w:sz w:val="28"/>
          <w:szCs w:val="28"/>
        </w:rPr>
        <w:t>МКОУ «Краснознаменская СОШ»</w:t>
      </w:r>
    </w:p>
    <w:p>
      <w:pPr>
        <w:pStyle w:val="Normal"/>
        <w:ind w:right="-1" w:firstLine="708"/>
        <w:jc w:val="both"/>
        <w:rPr>
          <w:b/>
          <w:b/>
          <w:color w:val="00B050"/>
          <w:sz w:val="28"/>
          <w:szCs w:val="28"/>
        </w:rPr>
      </w:pPr>
      <w:r>
        <w:rPr>
          <w:color w:val="000000"/>
          <w:sz w:val="28"/>
          <w:szCs w:val="28"/>
        </w:rPr>
        <w:t>В мае 2016 года на территории пришкольного участка школы был заложен питомник для выращивания саженцев сосны обыкновенной.</w:t>
      </w:r>
    </w:p>
    <w:p>
      <w:pPr>
        <w:pStyle w:val="Normal"/>
        <w:ind w:right="-1" w:firstLine="708"/>
        <w:jc w:val="both"/>
        <w:rPr>
          <w:sz w:val="28"/>
          <w:szCs w:val="28"/>
        </w:rPr>
      </w:pPr>
      <w:r>
        <w:rPr>
          <w:b/>
          <w:sz w:val="28"/>
          <w:szCs w:val="28"/>
        </w:rPr>
        <w:t>Питомник</w:t>
      </w:r>
      <w:r>
        <w:rPr>
          <w:color w:val="00B050"/>
          <w:sz w:val="28"/>
          <w:szCs w:val="28"/>
        </w:rPr>
        <w:t xml:space="preserve"> </w:t>
      </w:r>
      <w:r>
        <w:rPr>
          <w:sz w:val="28"/>
          <w:szCs w:val="28"/>
        </w:rPr>
        <w:t>— место или заведение для выращивания и разведения растений или животных, а также опытный участок, на котором производится их изучение. А так же для озеленения и украшения участка. В нашем питомнике  находится сосна обыкновенная.</w:t>
      </w:r>
    </w:p>
    <w:p>
      <w:pPr>
        <w:pStyle w:val="Normal"/>
        <w:ind w:right="-1" w:firstLine="708"/>
        <w:jc w:val="both"/>
        <w:rPr>
          <w:b/>
          <w:b/>
          <w:sz w:val="28"/>
          <w:szCs w:val="28"/>
        </w:rPr>
      </w:pPr>
      <w:r>
        <w:rPr>
          <w:b/>
          <w:sz w:val="28"/>
          <w:szCs w:val="28"/>
        </w:rPr>
        <w:t>Подготовка участка</w:t>
      </w:r>
    </w:p>
    <w:p>
      <w:pPr>
        <w:pStyle w:val="Normal"/>
        <w:ind w:firstLine="720"/>
        <w:jc w:val="both"/>
        <w:rPr>
          <w:sz w:val="28"/>
          <w:szCs w:val="28"/>
        </w:rPr>
      </w:pPr>
      <w:r>
        <w:rPr>
          <w:sz w:val="28"/>
          <w:szCs w:val="28"/>
        </w:rPr>
        <w:t>Для нашего питомника мы выбрали хорошо освещенный  участок  с плодородной почвой, на котором весной не застаивается вода, площадью 0,3 га. Заранее подготовили почву, перекопав и взрыхлив её.  После перекопки выровняли вскопанную землю граблями. Теперь можно приступать к подготовке гряд.</w:t>
      </w:r>
    </w:p>
    <w:p>
      <w:pPr>
        <w:pStyle w:val="Normal"/>
        <w:ind w:firstLine="708"/>
        <w:jc w:val="both"/>
        <w:rPr>
          <w:sz w:val="28"/>
          <w:szCs w:val="28"/>
        </w:rPr>
      </w:pPr>
      <w:r>
        <w:rPr>
          <w:b/>
          <w:sz w:val="28"/>
          <w:szCs w:val="28"/>
        </w:rPr>
        <w:t>Подготовка гряд</w:t>
      </w:r>
    </w:p>
    <w:p>
      <w:pPr>
        <w:pStyle w:val="Normal"/>
        <w:jc w:val="both"/>
        <w:rPr>
          <w:sz w:val="28"/>
          <w:szCs w:val="28"/>
        </w:rPr>
      </w:pPr>
      <w:r>
        <w:rPr>
          <w:sz w:val="28"/>
          <w:szCs w:val="28"/>
        </w:rPr>
        <w:t xml:space="preserve">         </w:t>
      </w:r>
      <w:r>
        <w:rPr>
          <w:sz w:val="28"/>
          <w:szCs w:val="28"/>
        </w:rPr>
        <w:t xml:space="preserve">Разметили гряды, после чего протоптали проходы между ними. Старались  делать гряды не слишком широкими – 60 - 70 см шириной, чтобы было удобно ухаживать за растущими деревьями. По всему периметру питомника оставили полосу свободной перекопанной земли такой же ширины - своего рода «полосу препятствий» для сорняков. Поверхность гряд разровняли граблями - теперь все готово к посадке саженцев. </w:t>
      </w:r>
    </w:p>
    <w:p>
      <w:pPr>
        <w:pStyle w:val="Normal"/>
        <w:ind w:firstLine="708"/>
        <w:jc w:val="both"/>
        <w:rPr>
          <w:b/>
          <w:b/>
          <w:sz w:val="28"/>
          <w:szCs w:val="28"/>
        </w:rPr>
      </w:pPr>
      <w:r>
        <w:rPr>
          <w:b/>
          <w:sz w:val="28"/>
          <w:szCs w:val="28"/>
        </w:rPr>
        <w:t>Посадка сосенок</w:t>
      </w:r>
    </w:p>
    <w:p>
      <w:pPr>
        <w:pStyle w:val="Normal"/>
        <w:ind w:firstLine="708"/>
        <w:jc w:val="both"/>
        <w:rPr>
          <w:sz w:val="28"/>
          <w:szCs w:val="28"/>
        </w:rPr>
      </w:pPr>
      <w:r>
        <w:rPr>
          <w:sz w:val="28"/>
          <w:szCs w:val="28"/>
        </w:rPr>
        <w:t>Воткнув меч в центр вскопанного участка, мы, покачивая его из стороны в сторону, сделали  ямку. В ямку вставили корневую систему саженца растения, и, расправив корни, засыпали землей, при этом следили, чтобы корневая шейка находилась на уровне поверхности почвы. Необходимо следить за  глубиной посадки саженцев,  заглубленная посадка замедляет рост, а при слишком мелкой посадке саженцы будут просто падать. Осторожно прижали почву руками для уплотнения. В заключении обильно полили саженцы водой. Растения высаживали на расстоянии 50 - 55 см.</w:t>
      </w:r>
    </w:p>
    <w:p>
      <w:pPr>
        <w:pStyle w:val="Normal"/>
        <w:ind w:firstLine="708"/>
        <w:jc w:val="both"/>
        <w:rPr>
          <w:b/>
          <w:b/>
          <w:sz w:val="28"/>
          <w:szCs w:val="28"/>
        </w:rPr>
      </w:pPr>
      <w:r>
        <w:rPr>
          <w:b/>
          <w:sz w:val="28"/>
          <w:szCs w:val="28"/>
        </w:rPr>
        <w:t xml:space="preserve">Вывод:  </w:t>
      </w:r>
      <w:r>
        <w:rPr>
          <w:sz w:val="28"/>
          <w:szCs w:val="28"/>
        </w:rPr>
        <w:t>на участке 0,3 га весной 2016 года был заложен школьный питомник. Высажено: 264 саженца сосны обыкновенной. (Приложение 1)</w:t>
      </w:r>
    </w:p>
    <w:p>
      <w:pPr>
        <w:pStyle w:val="Normal"/>
        <w:tabs>
          <w:tab w:val="left" w:pos="285" w:leader="none"/>
        </w:tabs>
        <w:jc w:val="both"/>
        <w:rPr>
          <w:b/>
          <w:b/>
          <w:color w:val="000000"/>
          <w:sz w:val="28"/>
          <w:szCs w:val="28"/>
        </w:rPr>
      </w:pPr>
      <w:r>
        <w:rPr>
          <w:b/>
          <w:color w:val="000000"/>
          <w:sz w:val="28"/>
          <w:szCs w:val="28"/>
        </w:rPr>
      </w:r>
    </w:p>
    <w:p>
      <w:pPr>
        <w:pStyle w:val="Normal"/>
        <w:tabs>
          <w:tab w:val="left" w:pos="285" w:leader="none"/>
        </w:tabs>
        <w:ind w:left="709" w:hanging="0"/>
        <w:jc w:val="both"/>
        <w:rPr>
          <w:b/>
          <w:b/>
          <w:color w:val="000000"/>
          <w:sz w:val="28"/>
          <w:szCs w:val="28"/>
        </w:rPr>
      </w:pPr>
      <w:r>
        <w:rPr>
          <w:b/>
          <w:color w:val="000000"/>
          <w:sz w:val="28"/>
          <w:szCs w:val="28"/>
        </w:rPr>
        <w:t>2.2 Измерение высоты саженцев (2-х леток) сосны обыкновенной</w:t>
      </w:r>
    </w:p>
    <w:p>
      <w:pPr>
        <w:pStyle w:val="Normal"/>
        <w:tabs>
          <w:tab w:val="left" w:pos="285" w:leader="none"/>
        </w:tabs>
        <w:jc w:val="both"/>
        <w:rPr>
          <w:sz w:val="28"/>
          <w:szCs w:val="28"/>
        </w:rPr>
      </w:pPr>
      <w:r>
        <w:rPr>
          <w:sz w:val="28"/>
          <w:szCs w:val="28"/>
        </w:rPr>
        <w:t xml:space="preserve">          </w:t>
      </w:r>
      <w:r>
        <w:rPr>
          <w:sz w:val="28"/>
          <w:szCs w:val="28"/>
        </w:rPr>
        <w:t>Определить возраст дерева человеку, не слишком разбирающемуся в растениях, может быть сложно. Однако для каждого дерева, например, для сосны, разработан свой метод, согласно которому можно узнать время начала ее роста с точностью до нескольких лет.</w:t>
      </w:r>
    </w:p>
    <w:p>
      <w:pPr>
        <w:pStyle w:val="Normal"/>
        <w:jc w:val="both"/>
        <w:rPr>
          <w:sz w:val="28"/>
          <w:szCs w:val="28"/>
        </w:rPr>
      </w:pPr>
      <w:r>
        <w:rPr>
          <w:sz w:val="28"/>
          <w:szCs w:val="28"/>
        </w:rPr>
        <w:t xml:space="preserve">         </w:t>
      </w:r>
      <w:r>
        <w:rPr>
          <w:sz w:val="28"/>
          <w:szCs w:val="28"/>
        </w:rPr>
        <w:t>Понадобится:</w:t>
      </w:r>
    </w:p>
    <w:p>
      <w:pPr>
        <w:pStyle w:val="Normal"/>
        <w:jc w:val="both"/>
        <w:rPr>
          <w:sz w:val="28"/>
          <w:szCs w:val="28"/>
        </w:rPr>
      </w:pPr>
      <w:r>
        <w:rPr>
          <w:sz w:val="28"/>
          <w:szCs w:val="28"/>
        </w:rPr>
        <w:t>- сантиметровая лента;</w:t>
      </w:r>
    </w:p>
    <w:p>
      <w:pPr>
        <w:pStyle w:val="Normal"/>
        <w:jc w:val="both"/>
        <w:rPr>
          <w:sz w:val="28"/>
          <w:szCs w:val="28"/>
        </w:rPr>
      </w:pPr>
      <w:r>
        <w:rPr>
          <w:sz w:val="28"/>
          <w:szCs w:val="28"/>
        </w:rPr>
        <w:t>- калькулятор.</w:t>
      </w:r>
    </w:p>
    <w:p>
      <w:pPr>
        <w:pStyle w:val="Normal"/>
        <w:tabs>
          <w:tab w:val="left" w:pos="285" w:leader="none"/>
          <w:tab w:val="left" w:pos="709" w:leader="none"/>
        </w:tabs>
        <w:jc w:val="both"/>
        <w:rPr/>
      </w:pPr>
      <w:r>
        <w:rPr>
          <w:sz w:val="28"/>
          <w:szCs w:val="28"/>
        </w:rPr>
        <w:tab/>
        <w:t xml:space="preserve">     1. Узнать возраст </w:t>
      </w:r>
      <w:hyperlink r:id="rId5">
        <w:r>
          <w:rPr>
            <w:rStyle w:val="Style11"/>
            <w:color w:val="00000A"/>
            <w:sz w:val="28"/>
            <w:szCs w:val="28"/>
            <w:u w:val="none"/>
          </w:rPr>
          <w:t>сосны</w:t>
        </w:r>
      </w:hyperlink>
      <w:r>
        <w:rPr>
          <w:sz w:val="28"/>
          <w:szCs w:val="28"/>
        </w:rPr>
        <w:t> по ветвям. У данного дерева они образуют несколько своеобразных ярусов, называемых также мутовками. Это </w:t>
      </w:r>
      <w:hyperlink r:id="rId6">
        <w:r>
          <w:rPr>
            <w:rStyle w:val="Style11"/>
            <w:color w:val="00000A"/>
            <w:sz w:val="28"/>
            <w:szCs w:val="28"/>
            <w:u w:val="none"/>
          </w:rPr>
          <w:t>означает</w:t>
        </w:r>
      </w:hyperlink>
      <w:r>
        <w:rPr>
          <w:sz w:val="28"/>
          <w:szCs w:val="28"/>
        </w:rPr>
        <w:t>, что ежегодно у сосны вырастает несколько </w:t>
      </w:r>
      <w:hyperlink r:id="rId7">
        <w:r>
          <w:rPr>
            <w:rStyle w:val="Style11"/>
            <w:color w:val="00000A"/>
            <w:sz w:val="28"/>
            <w:szCs w:val="28"/>
            <w:u w:val="none"/>
          </w:rPr>
          <w:t>ветвей</w:t>
        </w:r>
      </w:hyperlink>
      <w:r>
        <w:rPr>
          <w:sz w:val="28"/>
          <w:szCs w:val="28"/>
        </w:rPr>
        <w:t> на одном уровне. Подсчитать количество этих уровней и прибавить к ним три, так как в первые годы такие ветви не образуются. Так получим приблизительный возраст дерева.</w:t>
      </w:r>
    </w:p>
    <w:p>
      <w:pPr>
        <w:pStyle w:val="Normal"/>
        <w:tabs>
          <w:tab w:val="left" w:pos="285" w:leader="none"/>
        </w:tabs>
        <w:jc w:val="both"/>
        <w:rPr/>
      </w:pPr>
      <w:r>
        <w:rPr>
          <w:sz w:val="28"/>
          <w:szCs w:val="28"/>
        </w:rPr>
        <w:tab/>
        <w:t xml:space="preserve">    2. Относительный возраст сосны можно определить по ее высоте. Чем выше дерево, тем оно, в большинстве случаев, старше. В первые годы сосна </w:t>
      </w:r>
      <w:hyperlink r:id="rId8">
        <w:r>
          <w:rPr>
            <w:rStyle w:val="Style11"/>
            <w:color w:val="00000A"/>
            <w:sz w:val="28"/>
            <w:szCs w:val="28"/>
            <w:u w:val="none"/>
          </w:rPr>
          <w:t>растет</w:t>
        </w:r>
      </w:hyperlink>
      <w:r>
        <w:rPr>
          <w:sz w:val="28"/>
          <w:szCs w:val="28"/>
        </w:rPr>
        <w:t> по 40-50 сантиметров в год, а ближе к 30-40 </w:t>
      </w:r>
      <w:hyperlink r:id="rId9">
        <w:r>
          <w:rPr>
            <w:rStyle w:val="Style11"/>
            <w:color w:val="00000A"/>
            <w:sz w:val="28"/>
            <w:szCs w:val="28"/>
            <w:u w:val="none"/>
          </w:rPr>
          <w:t>годам</w:t>
        </w:r>
      </w:hyperlink>
      <w:r>
        <w:rPr>
          <w:sz w:val="28"/>
          <w:szCs w:val="28"/>
        </w:rPr>
        <w:t> рост может ускориться вплоть до 1 метра в год.  Но этот метод не подходит для старых деревьев. Вырастая до 40 метров, дерево дальше уже не увеличивается. При этом на его </w:t>
      </w:r>
      <w:hyperlink r:id="rId10">
        <w:r>
          <w:rPr>
            <w:rStyle w:val="Style11"/>
            <w:color w:val="00000A"/>
            <w:sz w:val="28"/>
            <w:szCs w:val="28"/>
            <w:u w:val="none"/>
          </w:rPr>
          <w:t>старость</w:t>
        </w:r>
      </w:hyperlink>
      <w:r>
        <w:rPr>
          <w:sz w:val="28"/>
          <w:szCs w:val="28"/>
        </w:rPr>
        <w:t> может указывать более активное отмирание нижних веток, меньшая пышность кроны.</w:t>
      </w:r>
    </w:p>
    <w:p>
      <w:pPr>
        <w:pStyle w:val="Normal"/>
        <w:tabs>
          <w:tab w:val="left" w:pos="285" w:leader="none"/>
        </w:tabs>
        <w:jc w:val="both"/>
        <w:rPr>
          <w:color w:val="000000"/>
          <w:sz w:val="28"/>
          <w:szCs w:val="28"/>
        </w:rPr>
      </w:pPr>
      <w:r>
        <w:rPr>
          <w:b/>
          <w:color w:val="000000"/>
          <w:sz w:val="28"/>
          <w:szCs w:val="28"/>
        </w:rPr>
        <w:t xml:space="preserve">           </w:t>
      </w:r>
      <w:r>
        <w:rPr>
          <w:color w:val="000000"/>
          <w:sz w:val="28"/>
          <w:szCs w:val="28"/>
        </w:rPr>
        <w:t>На втором этапе было произведено измерение высоты саженцев сосны обыкновенной. Данные были занесены в таблицу. (Приложение 2)</w:t>
      </w:r>
    </w:p>
    <w:p>
      <w:pPr>
        <w:pStyle w:val="Normal"/>
        <w:tabs>
          <w:tab w:val="left" w:pos="285" w:leader="none"/>
        </w:tabs>
        <w:jc w:val="both"/>
        <w:rPr>
          <w:color w:val="000000"/>
          <w:sz w:val="28"/>
          <w:szCs w:val="28"/>
        </w:rPr>
      </w:pPr>
      <w:r>
        <w:rPr>
          <w:b/>
          <w:color w:val="000000"/>
          <w:sz w:val="28"/>
          <w:szCs w:val="28"/>
        </w:rPr>
        <w:t xml:space="preserve">           </w:t>
      </w:r>
      <w:r>
        <w:rPr>
          <w:color w:val="000000"/>
          <w:sz w:val="28"/>
          <w:szCs w:val="28"/>
        </w:rPr>
        <w:t>В результате проведенного подсчета саженцев сосны обыкновенной оказалось, что из 264  сохранилось 248 саженцев, 16 саженцев погибли. Среднее значение  высоты саженцев (2-х леток) сосны обыкновенной – 18,2 см.</w:t>
      </w:r>
    </w:p>
    <w:p>
      <w:pPr>
        <w:pStyle w:val="Normal"/>
        <w:tabs>
          <w:tab w:val="left" w:pos="285" w:leader="none"/>
        </w:tabs>
        <w:jc w:val="both"/>
        <w:rPr>
          <w:b/>
          <w:b/>
          <w:color w:val="000000"/>
          <w:sz w:val="28"/>
          <w:szCs w:val="28"/>
        </w:rPr>
      </w:pPr>
      <w:r>
        <w:rPr>
          <w:b/>
          <w:color w:val="000000"/>
          <w:sz w:val="28"/>
          <w:szCs w:val="28"/>
        </w:rPr>
        <w:tab/>
        <w:t xml:space="preserve">     Вывод: </w:t>
      </w:r>
      <w:r>
        <w:rPr>
          <w:color w:val="000000"/>
          <w:sz w:val="28"/>
          <w:szCs w:val="28"/>
        </w:rPr>
        <w:t>средняя высота саженца сосны обыкновенной – 18,2см. Высота годового прироста саженца сосны обыкновенной составила – 12, 6 см.</w:t>
      </w:r>
    </w:p>
    <w:p>
      <w:pPr>
        <w:pStyle w:val="Normal"/>
        <w:tabs>
          <w:tab w:val="left" w:pos="285" w:leader="none"/>
        </w:tabs>
        <w:jc w:val="both"/>
        <w:rPr>
          <w:color w:val="000000"/>
          <w:sz w:val="28"/>
          <w:szCs w:val="28"/>
        </w:rPr>
      </w:pPr>
      <w:r>
        <w:rPr>
          <w:color w:val="000000"/>
          <w:sz w:val="28"/>
          <w:szCs w:val="28"/>
        </w:rPr>
      </w:r>
    </w:p>
    <w:p>
      <w:pPr>
        <w:pStyle w:val="Normal"/>
        <w:tabs>
          <w:tab w:val="left" w:pos="285" w:leader="none"/>
        </w:tabs>
        <w:jc w:val="both"/>
        <w:rPr>
          <w:b/>
          <w:b/>
          <w:color w:val="000000"/>
          <w:sz w:val="28"/>
          <w:szCs w:val="28"/>
        </w:rPr>
      </w:pPr>
      <w:r>
        <w:rPr>
          <w:b/>
          <w:color w:val="000000"/>
          <w:sz w:val="28"/>
          <w:szCs w:val="28"/>
        </w:rPr>
        <w:tab/>
        <w:t xml:space="preserve">    2.3  Измерение годового  верхушечного и  бокового прироста сосны обыкновенной</w:t>
      </w:r>
    </w:p>
    <w:p>
      <w:pPr>
        <w:pStyle w:val="Normal"/>
        <w:tabs>
          <w:tab w:val="left" w:pos="285" w:leader="none"/>
        </w:tabs>
        <w:jc w:val="both"/>
        <w:rPr>
          <w:sz w:val="28"/>
          <w:szCs w:val="28"/>
          <w:highlight w:val="white"/>
        </w:rPr>
      </w:pPr>
      <w:r>
        <w:rPr>
          <w:b/>
          <w:color w:val="000000"/>
          <w:sz w:val="28"/>
          <w:szCs w:val="28"/>
        </w:rPr>
        <w:tab/>
        <w:t xml:space="preserve">     </w:t>
      </w:r>
      <w:r>
        <w:rPr>
          <w:sz w:val="28"/>
          <w:szCs w:val="28"/>
        </w:rPr>
        <w:t xml:space="preserve">На третьем этапе исследования были измерены верхушечный рост и боковой прирост сосны </w:t>
      </w:r>
      <w:r>
        <w:rPr>
          <w:sz w:val="28"/>
          <w:szCs w:val="28"/>
          <w:shd w:fill="FFFFFF" w:val="clear"/>
        </w:rPr>
        <w:t>обыкновенной с точностью до десятых долей сантиметра. Измерения заносились в таблицу. Средняя высота прироста получается суммированием всех величин и делением на общее количество наблюдаемых единиц. </w:t>
      </w:r>
    </w:p>
    <w:p>
      <w:pPr>
        <w:pStyle w:val="Normal"/>
        <w:tabs>
          <w:tab w:val="left" w:pos="285" w:leader="none"/>
        </w:tabs>
        <w:jc w:val="both"/>
        <w:rPr>
          <w:b/>
          <w:b/>
          <w:color w:val="000000"/>
          <w:sz w:val="28"/>
          <w:szCs w:val="28"/>
        </w:rPr>
      </w:pPr>
      <w:r>
        <w:rPr>
          <w:b/>
          <w:color w:val="000000"/>
          <w:sz w:val="28"/>
          <w:szCs w:val="28"/>
        </w:rPr>
        <w:t xml:space="preserve">       </w:t>
      </w:r>
      <w:r>
        <w:rPr>
          <w:b/>
          <w:color w:val="000000"/>
          <w:sz w:val="28"/>
          <w:szCs w:val="28"/>
        </w:rPr>
        <w:t>Вывод:</w:t>
      </w:r>
      <w:r>
        <w:rPr>
          <w:color w:val="000000"/>
          <w:sz w:val="28"/>
          <w:szCs w:val="28"/>
        </w:rPr>
        <w:t xml:space="preserve"> средняя  высота верхушечного прироста саженца сосны обыкновенной 16,5см. (Приложение 3)</w:t>
      </w:r>
    </w:p>
    <w:p>
      <w:pPr>
        <w:pStyle w:val="Normal"/>
        <w:tabs>
          <w:tab w:val="left" w:pos="285" w:leader="none"/>
        </w:tabs>
        <w:jc w:val="both"/>
        <w:rPr>
          <w:b/>
          <w:b/>
          <w:color w:val="000000"/>
          <w:sz w:val="28"/>
          <w:szCs w:val="28"/>
        </w:rPr>
      </w:pPr>
      <w:r>
        <w:rPr>
          <w:b/>
          <w:color w:val="000000"/>
          <w:sz w:val="28"/>
          <w:szCs w:val="28"/>
        </w:rPr>
        <w:t xml:space="preserve">       </w:t>
      </w:r>
      <w:r>
        <w:rPr>
          <w:b/>
          <w:color w:val="000000"/>
          <w:sz w:val="28"/>
          <w:szCs w:val="28"/>
        </w:rPr>
        <w:t xml:space="preserve">Вывод: </w:t>
      </w:r>
      <w:r>
        <w:rPr>
          <w:color w:val="000000"/>
          <w:sz w:val="28"/>
          <w:szCs w:val="28"/>
        </w:rPr>
        <w:t>средняя  величина бокового  прироста саженца сосны обыкновенной составила  – 10,9 см.  (Приложение 4)</w:t>
      </w:r>
    </w:p>
    <w:p>
      <w:pPr>
        <w:pStyle w:val="Normal"/>
        <w:tabs>
          <w:tab w:val="left" w:pos="285" w:leader="none"/>
        </w:tabs>
        <w:jc w:val="both"/>
        <w:rPr>
          <w:color w:val="000000"/>
          <w:sz w:val="28"/>
          <w:szCs w:val="28"/>
        </w:rPr>
      </w:pPr>
      <w:r>
        <w:rPr>
          <w:color w:val="000000"/>
          <w:sz w:val="28"/>
          <w:szCs w:val="28"/>
        </w:rPr>
        <w:tab/>
        <w:t xml:space="preserve">    Проанализировав данное исследование можно сделать выводы:</w:t>
      </w:r>
    </w:p>
    <w:p>
      <w:pPr>
        <w:pStyle w:val="Normal"/>
        <w:jc w:val="both"/>
        <w:rPr>
          <w:sz w:val="28"/>
          <w:szCs w:val="28"/>
        </w:rPr>
      </w:pPr>
      <w:r>
        <w:rPr>
          <w:color w:val="000000"/>
          <w:sz w:val="28"/>
          <w:szCs w:val="28"/>
        </w:rPr>
        <w:t>Весной  2016 года на территории</w:t>
      </w:r>
      <w:r>
        <w:rPr>
          <w:sz w:val="28"/>
          <w:szCs w:val="28"/>
        </w:rPr>
        <w:t xml:space="preserve"> МКОУ «Краснознаменская СОШ» была проведена следующая работа:</w:t>
      </w:r>
    </w:p>
    <w:p>
      <w:pPr>
        <w:pStyle w:val="Normal"/>
        <w:numPr>
          <w:ilvl w:val="0"/>
          <w:numId w:val="6"/>
        </w:numPr>
        <w:tabs>
          <w:tab w:val="left" w:pos="285" w:leader="none"/>
        </w:tabs>
        <w:jc w:val="both"/>
        <w:rPr>
          <w:color w:val="000000"/>
          <w:sz w:val="28"/>
          <w:szCs w:val="28"/>
        </w:rPr>
      </w:pPr>
      <w:r>
        <w:rPr>
          <w:color w:val="000000"/>
          <w:sz w:val="28"/>
          <w:szCs w:val="28"/>
        </w:rPr>
        <w:t xml:space="preserve"> </w:t>
      </w:r>
      <w:r>
        <w:rPr>
          <w:color w:val="000000"/>
          <w:sz w:val="28"/>
          <w:szCs w:val="28"/>
        </w:rPr>
        <w:t>На п</w:t>
      </w:r>
      <w:r>
        <w:rPr>
          <w:sz w:val="28"/>
          <w:szCs w:val="28"/>
        </w:rPr>
        <w:t>лощади</w:t>
      </w:r>
      <w:r>
        <w:rPr>
          <w:b/>
          <w:sz w:val="28"/>
          <w:szCs w:val="28"/>
        </w:rPr>
        <w:t xml:space="preserve"> 0,3 га</w:t>
      </w:r>
      <w:r>
        <w:rPr>
          <w:color w:val="000000"/>
          <w:sz w:val="28"/>
          <w:szCs w:val="28"/>
        </w:rPr>
        <w:t xml:space="preserve"> была создана площадка по выращиванию саженцев сосны обыкновенной.</w:t>
      </w:r>
    </w:p>
    <w:p>
      <w:pPr>
        <w:pStyle w:val="Normal"/>
        <w:numPr>
          <w:ilvl w:val="0"/>
          <w:numId w:val="6"/>
        </w:numPr>
        <w:tabs>
          <w:tab w:val="left" w:pos="285" w:leader="none"/>
        </w:tabs>
        <w:jc w:val="both"/>
        <w:rPr>
          <w:color w:val="000000"/>
          <w:sz w:val="28"/>
          <w:szCs w:val="28"/>
        </w:rPr>
      </w:pPr>
      <w:r>
        <w:rPr>
          <w:sz w:val="28"/>
          <w:szCs w:val="28"/>
        </w:rPr>
        <w:t>Учащимися школы было высажено: 264 саженца сосны обыкновенной.</w:t>
      </w:r>
    </w:p>
    <w:p>
      <w:pPr>
        <w:pStyle w:val="Normal"/>
        <w:numPr>
          <w:ilvl w:val="0"/>
          <w:numId w:val="6"/>
        </w:numPr>
        <w:tabs>
          <w:tab w:val="left" w:pos="285" w:leader="none"/>
        </w:tabs>
        <w:jc w:val="both"/>
        <w:rPr>
          <w:color w:val="000000"/>
          <w:sz w:val="28"/>
          <w:szCs w:val="28"/>
        </w:rPr>
      </w:pPr>
      <w:r>
        <w:rPr>
          <w:sz w:val="28"/>
          <w:szCs w:val="28"/>
        </w:rPr>
        <w:t xml:space="preserve">В результате проведенного подсчета саженцев сосны обыкновенной оказалось, что из 264 сохранилось 248 саженцев (94%), 16 саженцев погибли. Среднее значение высоты саженцев (2-х леток) сосны обыкновенной – 18,2 см. </w:t>
      </w:r>
    </w:p>
    <w:p>
      <w:pPr>
        <w:pStyle w:val="Normal"/>
        <w:numPr>
          <w:ilvl w:val="0"/>
          <w:numId w:val="6"/>
        </w:numPr>
        <w:tabs>
          <w:tab w:val="left" w:pos="285" w:leader="none"/>
        </w:tabs>
        <w:jc w:val="both"/>
        <w:rPr>
          <w:color w:val="000000"/>
          <w:sz w:val="28"/>
          <w:szCs w:val="28"/>
        </w:rPr>
      </w:pPr>
      <w:r>
        <w:rPr>
          <w:color w:val="000000"/>
          <w:sz w:val="28"/>
          <w:szCs w:val="28"/>
        </w:rPr>
        <w:t>Средняя высота саженца сосны обыкновенной – 18,2 см.</w:t>
      </w:r>
    </w:p>
    <w:p>
      <w:pPr>
        <w:pStyle w:val="Normal"/>
        <w:numPr>
          <w:ilvl w:val="0"/>
          <w:numId w:val="6"/>
        </w:numPr>
        <w:tabs>
          <w:tab w:val="left" w:pos="285" w:leader="none"/>
        </w:tabs>
        <w:jc w:val="both"/>
        <w:rPr>
          <w:color w:val="000000"/>
          <w:sz w:val="28"/>
          <w:szCs w:val="28"/>
        </w:rPr>
      </w:pPr>
      <w:r>
        <w:rPr>
          <w:color w:val="000000"/>
          <w:sz w:val="28"/>
          <w:szCs w:val="28"/>
        </w:rPr>
        <w:t xml:space="preserve"> </w:t>
      </w:r>
      <w:r>
        <w:rPr>
          <w:color w:val="000000"/>
          <w:sz w:val="28"/>
          <w:szCs w:val="28"/>
        </w:rPr>
        <w:t>Высота годового прироста саженца сосны обыкновенной составила – 12,6 см.</w:t>
      </w:r>
    </w:p>
    <w:p>
      <w:pPr>
        <w:pStyle w:val="Normal"/>
        <w:numPr>
          <w:ilvl w:val="0"/>
          <w:numId w:val="6"/>
        </w:numPr>
        <w:tabs>
          <w:tab w:val="left" w:pos="285" w:leader="none"/>
        </w:tabs>
        <w:jc w:val="both"/>
        <w:rPr>
          <w:b/>
          <w:b/>
          <w:color w:val="000000"/>
          <w:sz w:val="28"/>
          <w:szCs w:val="28"/>
        </w:rPr>
      </w:pPr>
      <w:r>
        <w:rPr>
          <w:color w:val="000000"/>
          <w:sz w:val="28"/>
          <w:szCs w:val="28"/>
        </w:rPr>
        <w:t>Средняя  высота верхушечного прироста саженца сосны обыкновенной – 16,5 см.</w:t>
      </w:r>
    </w:p>
    <w:p>
      <w:pPr>
        <w:pStyle w:val="Normal"/>
        <w:numPr>
          <w:ilvl w:val="0"/>
          <w:numId w:val="6"/>
        </w:numPr>
        <w:tabs>
          <w:tab w:val="left" w:pos="285" w:leader="none"/>
        </w:tabs>
        <w:jc w:val="both"/>
        <w:rPr>
          <w:color w:val="000000"/>
          <w:sz w:val="28"/>
          <w:szCs w:val="28"/>
        </w:rPr>
      </w:pPr>
      <w:r>
        <w:rPr>
          <w:color w:val="000000"/>
          <w:sz w:val="28"/>
          <w:szCs w:val="28"/>
        </w:rPr>
        <w:t>Средняя  величина бокового  прироста саженца сосны обыкновенной составила  – 10,9 см.</w:t>
      </w:r>
    </w:p>
    <w:p>
      <w:pPr>
        <w:pStyle w:val="Normal"/>
        <w:tabs>
          <w:tab w:val="left" w:pos="285" w:leader="none"/>
        </w:tabs>
        <w:ind w:left="720" w:hanging="0"/>
        <w:jc w:val="both"/>
        <w:rPr>
          <w:color w:val="000000"/>
          <w:sz w:val="28"/>
          <w:szCs w:val="28"/>
        </w:rPr>
      </w:pPr>
      <w:r>
        <w:rPr>
          <w:color w:val="000000"/>
          <w:sz w:val="28"/>
          <w:szCs w:val="28"/>
        </w:rPr>
      </w:r>
    </w:p>
    <w:p>
      <w:pPr>
        <w:pStyle w:val="Normal"/>
        <w:tabs>
          <w:tab w:val="left" w:pos="285" w:leader="none"/>
        </w:tabs>
        <w:jc w:val="both"/>
        <w:rPr>
          <w:rStyle w:val="Strong"/>
          <w:sz w:val="28"/>
          <w:szCs w:val="28"/>
        </w:rPr>
      </w:pPr>
      <w:r>
        <w:rPr>
          <w:b/>
          <w:sz w:val="28"/>
          <w:szCs w:val="28"/>
        </w:rPr>
        <w:t xml:space="preserve">      </w:t>
      </w:r>
      <w:r>
        <w:rPr>
          <w:b/>
          <w:sz w:val="28"/>
          <w:szCs w:val="28"/>
        </w:rPr>
        <w:tab/>
        <w:t xml:space="preserve">3. </w:t>
      </w:r>
      <w:r>
        <w:rPr>
          <w:rStyle w:val="Strong"/>
          <w:sz w:val="28"/>
          <w:szCs w:val="28"/>
        </w:rPr>
        <w:t>Выращивание дуба из желудя</w:t>
      </w:r>
    </w:p>
    <w:p>
      <w:pPr>
        <w:pStyle w:val="Normal"/>
        <w:numPr>
          <w:ilvl w:val="0"/>
          <w:numId w:val="0"/>
        </w:numPr>
        <w:shd w:val="clear" w:color="auto" w:fill="FFFFFF"/>
        <w:jc w:val="both"/>
        <w:outlineLvl w:val="0"/>
        <w:rPr>
          <w:b/>
          <w:b/>
          <w:sz w:val="28"/>
          <w:szCs w:val="28"/>
        </w:rPr>
      </w:pPr>
      <w:r>
        <w:rPr>
          <w:b/>
          <w:sz w:val="28"/>
          <w:szCs w:val="28"/>
        </w:rPr>
        <w:t xml:space="preserve"> </w:t>
      </w:r>
      <w:r>
        <w:rPr>
          <w:b/>
          <w:sz w:val="28"/>
          <w:szCs w:val="28"/>
        </w:rPr>
        <w:tab/>
      </w:r>
    </w:p>
    <w:p>
      <w:pPr>
        <w:pStyle w:val="Normal"/>
        <w:numPr>
          <w:ilvl w:val="0"/>
          <w:numId w:val="0"/>
        </w:numPr>
        <w:shd w:val="clear" w:color="auto" w:fill="FFFFFF"/>
        <w:jc w:val="both"/>
        <w:outlineLvl w:val="0"/>
        <w:rPr>
          <w:b/>
          <w:b/>
          <w:sz w:val="28"/>
          <w:szCs w:val="28"/>
        </w:rPr>
      </w:pPr>
      <w:r>
        <w:rPr>
          <w:b/>
          <w:sz w:val="28"/>
          <w:szCs w:val="28"/>
        </w:rPr>
        <w:t>3.1 Как вырастить дуб из желудя</w:t>
      </w:r>
    </w:p>
    <w:p>
      <w:pPr>
        <w:pStyle w:val="Normal"/>
        <w:tabs>
          <w:tab w:val="left" w:pos="285" w:leader="none"/>
        </w:tabs>
        <w:jc w:val="both"/>
        <w:rPr>
          <w:color w:val="0A0A0A"/>
          <w:sz w:val="28"/>
          <w:szCs w:val="28"/>
          <w:highlight w:val="white"/>
        </w:rPr>
      </w:pPr>
      <w:r>
        <w:rPr>
          <w:color w:val="0A0A0A"/>
          <w:sz w:val="28"/>
          <w:szCs w:val="28"/>
          <w:shd w:fill="FFFFFF" w:val="clear"/>
        </w:rPr>
        <w:t xml:space="preserve">        </w:t>
      </w:r>
      <w:r>
        <w:rPr>
          <w:color w:val="0A0A0A"/>
          <w:sz w:val="28"/>
          <w:szCs w:val="28"/>
          <w:shd w:fill="FFFFFF" w:val="clear"/>
        </w:rPr>
        <w:t>Издавна дуб считался символом стабильности, мощи и долголетия. Некоторые люди гордятся многолетними огромными дубами, которые были посажены их отцами и дедами.</w:t>
      </w:r>
    </w:p>
    <w:p>
      <w:pPr>
        <w:pStyle w:val="Normal"/>
        <w:tabs>
          <w:tab w:val="left" w:pos="285" w:leader="none"/>
        </w:tabs>
        <w:jc w:val="both"/>
        <w:rPr>
          <w:rStyle w:val="Strong"/>
          <w:sz w:val="28"/>
          <w:szCs w:val="28"/>
        </w:rPr>
      </w:pPr>
      <w:r>
        <w:rPr>
          <w:color w:val="0A0A0A"/>
          <w:sz w:val="28"/>
          <w:szCs w:val="28"/>
          <w:shd w:fill="FFFFFF" w:val="clear"/>
        </w:rPr>
        <w:t xml:space="preserve">        </w:t>
      </w:r>
      <w:r>
        <w:rPr>
          <w:color w:val="0A0A0A"/>
          <w:sz w:val="28"/>
          <w:szCs w:val="28"/>
          <w:shd w:fill="FFFFFF" w:val="clear"/>
        </w:rPr>
        <w:t>Вырастить дуб из желудя – процесс длительный, занимающий не один год. Однако выращивание дуба тренирует терпение, выдержку, учит своевременности и регулярности. Вырастить дуб может каждый, но для этого нужно знать несколько тонкостей.</w:t>
      </w:r>
    </w:p>
    <w:p>
      <w:pPr>
        <w:pStyle w:val="Normal"/>
        <w:ind w:firstLine="709"/>
        <w:jc w:val="both"/>
        <w:rPr>
          <w:color w:val="0A0A0A"/>
          <w:sz w:val="28"/>
          <w:szCs w:val="28"/>
          <w:highlight w:val="white"/>
        </w:rPr>
      </w:pPr>
      <w:r>
        <w:rPr>
          <w:color w:val="0A0A0A"/>
          <w:sz w:val="28"/>
          <w:szCs w:val="28"/>
          <w:shd w:fill="FFFFFF" w:val="clear"/>
        </w:rPr>
        <w:t>Всем известно, что плоды дуба – это желуди. Для посева нужно выбирать самые хорошие, крепкие и здоровые образцы.</w:t>
      </w:r>
    </w:p>
    <w:p>
      <w:pPr>
        <w:pStyle w:val="Normal"/>
        <w:tabs>
          <w:tab w:val="left" w:pos="285" w:leader="none"/>
        </w:tabs>
        <w:jc w:val="both"/>
        <w:rPr>
          <w:color w:val="0A0A0A"/>
          <w:sz w:val="28"/>
          <w:szCs w:val="28"/>
          <w:highlight w:val="white"/>
        </w:rPr>
      </w:pPr>
      <w:r>
        <w:rPr>
          <w:color w:val="0A0A0A"/>
          <w:sz w:val="28"/>
          <w:szCs w:val="28"/>
          <w:shd w:fill="FFFFFF" w:val="clear"/>
        </w:rPr>
        <w:tab/>
        <w:t xml:space="preserve">      Когда вы принесете желуди домой, их нужно перебрать. Червивые, заплесневелые, пустые, гнилые и другие испорченные плоды нужно выкинуть – из них ничего не прорастет. Остальные желуди необходимо замочить в таре с водой. При замачивании непригодные к выращиванию желуди всплывут, это значит, что они пустые внутри. Их также нужно удалить. Оставшиеся на дне плоды необходимо промокнуть полотенцем и оставить сушиться. Для этого разложите их на бумаге или ткани, а затем разместите в проветриваемом месте. Сушить желуди под открытыми солнечными лучами не рекомендуется.</w:t>
      </w:r>
    </w:p>
    <w:p>
      <w:pPr>
        <w:pStyle w:val="3"/>
        <w:shd w:val="clear" w:color="auto" w:fill="FFFFFF"/>
        <w:spacing w:before="0" w:after="0"/>
        <w:ind w:firstLine="709"/>
        <w:jc w:val="both"/>
        <w:rPr>
          <w:rFonts w:ascii="Times New Roman" w:hAnsi="Times New Roman" w:cs="Times New Roman"/>
          <w:color w:val="00000A"/>
          <w:sz w:val="28"/>
          <w:szCs w:val="28"/>
        </w:rPr>
      </w:pPr>
      <w:r>
        <w:rPr>
          <w:rFonts w:cs="Times New Roman" w:ascii="Times New Roman" w:hAnsi="Times New Roman"/>
          <w:color w:val="00000A"/>
          <w:sz w:val="28"/>
          <w:szCs w:val="28"/>
        </w:rPr>
        <w:t>Посадка желудя в открытый грунт осенью</w:t>
      </w:r>
    </w:p>
    <w:p>
      <w:pPr>
        <w:pStyle w:val="NormalWeb"/>
        <w:shd w:val="clear" w:color="auto" w:fill="FFFFFF"/>
        <w:spacing w:beforeAutospacing="0" w:before="0" w:afterAutospacing="0" w:after="0"/>
        <w:ind w:firstLine="709"/>
        <w:jc w:val="both"/>
        <w:rPr>
          <w:sz w:val="28"/>
          <w:szCs w:val="28"/>
        </w:rPr>
      </w:pPr>
      <w:r>
        <w:rPr>
          <w:sz w:val="28"/>
          <w:szCs w:val="28"/>
        </w:rPr>
        <w:t>Вырастить из желудя саженец можно разными способами. Самый легкий — сразу посадить желудь на участке. Такой способ максимально приближен к естественным условиям прорастания семени, ведь именно так происходит размножение дуба в лесу. </w:t>
      </w:r>
    </w:p>
    <w:p>
      <w:pPr>
        <w:pStyle w:val="2"/>
        <w:shd w:val="clear" w:color="auto" w:fill="FFFFFF"/>
        <w:spacing w:before="0" w:after="0"/>
        <w:ind w:firstLine="709"/>
        <w:jc w:val="both"/>
        <w:rPr>
          <w:rFonts w:ascii="Times New Roman" w:hAnsi="Times New Roman" w:cs="Times New Roman"/>
          <w:color w:val="00000A"/>
          <w:sz w:val="28"/>
          <w:szCs w:val="28"/>
        </w:rPr>
      </w:pPr>
      <w:r>
        <w:rPr>
          <w:rFonts w:cs="Times New Roman" w:ascii="Times New Roman" w:hAnsi="Times New Roman"/>
          <w:color w:val="00000A"/>
          <w:sz w:val="28"/>
          <w:szCs w:val="28"/>
        </w:rPr>
        <w:t>Проращивание</w:t>
      </w:r>
    </w:p>
    <w:p>
      <w:pPr>
        <w:pStyle w:val="NormalWeb"/>
        <w:shd w:val="clear" w:color="auto" w:fill="FFFFFF"/>
        <w:spacing w:beforeAutospacing="0" w:before="0" w:afterAutospacing="0" w:after="0"/>
        <w:jc w:val="both"/>
        <w:rPr>
          <w:color w:val="0A0A0A"/>
          <w:sz w:val="28"/>
          <w:szCs w:val="28"/>
        </w:rPr>
      </w:pPr>
      <w:r>
        <w:rPr>
          <w:sz w:val="28"/>
          <w:szCs w:val="28"/>
        </w:rPr>
        <w:t xml:space="preserve">         </w:t>
      </w:r>
      <w:r>
        <w:rPr>
          <w:sz w:val="28"/>
          <w:szCs w:val="28"/>
        </w:rPr>
        <w:t>Когда пригодные</w:t>
      </w:r>
      <w:r>
        <w:rPr>
          <w:color w:val="0A0A0A"/>
          <w:sz w:val="28"/>
          <w:szCs w:val="28"/>
        </w:rPr>
        <w:t xml:space="preserve"> к выращиванию желуди готовы и просушены, их нужно стратифицировать. Стратификация – это искусственная имитация условий, близких к естественным. То есть, вам нужно обеспечить влажность и температуру, соответствующую этому времени года. Так как сбор желудей приходится на начало осени, то стратифицировать нужно осенние условия.</w:t>
      </w:r>
    </w:p>
    <w:p>
      <w:pPr>
        <w:pStyle w:val="NormalWeb"/>
        <w:shd w:val="clear" w:color="auto" w:fill="FFFFFF"/>
        <w:spacing w:beforeAutospacing="0" w:before="0" w:afterAutospacing="0" w:after="0"/>
        <w:ind w:firstLine="709"/>
        <w:jc w:val="both"/>
        <w:rPr>
          <w:color w:val="0A0A0A"/>
          <w:sz w:val="28"/>
          <w:szCs w:val="28"/>
        </w:rPr>
      </w:pPr>
      <w:r>
        <w:rPr>
          <w:color w:val="0A0A0A"/>
          <w:sz w:val="28"/>
          <w:szCs w:val="28"/>
        </w:rPr>
        <w:t>Стратификацию можно проводить двумя способами. Разделите желуди на две части. Большую часть нужно поместить в полиэтиленовую пленку и добавить в пакет опилки, мох или вермикулит. Эти вещества задерживают влагу. Закройте пакет и поместите его в холодное место. Это может быть подвал или просто холодильник. Оставьте желуди на нижней полке, температура там обычно составляет около 8 градусов. Периодически нужно открывать пакет, чтобы к семенам был доступ кислорода. Следите за влажностью и время от времени подливайте в пакет воды. Но не перелейте – если влаги будет больше, чем следует – желуди загниют.</w:t>
      </w:r>
    </w:p>
    <w:p>
      <w:pPr>
        <w:pStyle w:val="NormalWeb"/>
        <w:shd w:val="clear" w:color="auto" w:fill="FFFFFF"/>
        <w:spacing w:beforeAutospacing="0" w:before="0" w:afterAutospacing="0" w:after="0"/>
        <w:jc w:val="both"/>
        <w:rPr>
          <w:color w:val="0A0A0A"/>
          <w:sz w:val="28"/>
          <w:szCs w:val="28"/>
        </w:rPr>
      </w:pPr>
      <w:r>
        <w:rPr>
          <w:color w:val="0A0A0A"/>
          <w:sz w:val="28"/>
          <w:szCs w:val="28"/>
        </w:rPr>
        <w:t xml:space="preserve">        </w:t>
      </w:r>
      <w:r>
        <w:rPr>
          <w:color w:val="0A0A0A"/>
          <w:sz w:val="28"/>
          <w:szCs w:val="28"/>
        </w:rPr>
        <w:t>Оставшуюся часть желудей нужно рассадить по маленьким стаканчикам. Наполните емкости торфом и поместите в каждый стаканчик по 2-3 желудя. Разместите посаженные желуди рядом с пакетом. Все плоды должны произрастать в одинаковых условиях, имитирующих природные влажность и температуру.</w:t>
      </w:r>
    </w:p>
    <w:p>
      <w:pPr>
        <w:pStyle w:val="NormalWeb"/>
        <w:shd w:val="clear" w:color="auto" w:fill="FFFFFF"/>
        <w:spacing w:beforeAutospacing="0" w:before="0" w:afterAutospacing="0" w:after="0"/>
        <w:ind w:firstLine="709"/>
        <w:jc w:val="both"/>
        <w:rPr>
          <w:color w:val="0A0A0A"/>
          <w:sz w:val="28"/>
          <w:szCs w:val="28"/>
        </w:rPr>
      </w:pPr>
      <w:r>
        <w:rPr>
          <w:color w:val="0A0A0A"/>
          <w:sz w:val="28"/>
          <w:szCs w:val="28"/>
        </w:rPr>
        <w:t>Уже через полтора-два месяца семена начнут пускать корни. Часть желудей так и не произрастут или загниют, однако больше половины посаженных желудей обычно радуют небольшими корешками.</w:t>
      </w:r>
    </w:p>
    <w:p>
      <w:pPr>
        <w:pStyle w:val="2"/>
        <w:shd w:val="clear" w:color="auto" w:fill="FFFFFF"/>
        <w:spacing w:before="0" w:after="0"/>
        <w:ind w:firstLine="709"/>
        <w:jc w:val="both"/>
        <w:rPr>
          <w:rFonts w:ascii="Times New Roman" w:hAnsi="Times New Roman" w:cs="Times New Roman"/>
          <w:color w:val="0A0A0A"/>
          <w:sz w:val="28"/>
          <w:szCs w:val="28"/>
        </w:rPr>
      </w:pPr>
      <w:r>
        <w:rPr>
          <w:rFonts w:cs="Times New Roman" w:ascii="Times New Roman" w:hAnsi="Times New Roman"/>
          <w:color w:val="0A0A0A"/>
          <w:sz w:val="28"/>
          <w:szCs w:val="28"/>
        </w:rPr>
        <w:t>Рассада</w:t>
      </w:r>
    </w:p>
    <w:p>
      <w:pPr>
        <w:pStyle w:val="NormalWeb"/>
        <w:shd w:val="clear" w:color="auto" w:fill="FFFFFF"/>
        <w:spacing w:beforeAutospacing="0" w:before="0" w:afterAutospacing="0" w:after="0"/>
        <w:ind w:firstLine="709"/>
        <w:jc w:val="both"/>
        <w:rPr>
          <w:color w:val="0A0A0A"/>
          <w:sz w:val="28"/>
          <w:szCs w:val="28"/>
        </w:rPr>
      </w:pPr>
      <w:r>
        <w:rPr>
          <w:color w:val="0A0A0A"/>
          <w:sz w:val="28"/>
          <w:szCs w:val="28"/>
        </w:rPr>
        <w:t>Следующий этап заключается в рассаживании проросших желудей по стаканчикам. Аккуратно выньте из пакета все содержимое. Будьте осторожны – корешки будущего дуба на этом этапе очень уязвимы и легко ломаются. Аккуратно отсортируйте проросшие плоды от загнивших и не проросших желудей. Желуди с корешками посадите в небольшие пластиковые стаканчики объемом 200 мл. Сажать глубоко не нужно, достаточно лишь того, что корень будет полностью погружен в землю. Для посадки можно выбрать почву с той местности, где произрастал дуб-родитель. Но можно сажать рассаду в обычный садовый грунт с добавлением торфа. Не забудьте перед посадкой сделать на стенках стаканчика отверстия. Это делается для выведения лишней воды от полива. Если этого не сделать, молодые корешки гниют и погибают.</w:t>
      </w:r>
    </w:p>
    <w:p>
      <w:pPr>
        <w:pStyle w:val="NormalWeb"/>
        <w:shd w:val="clear" w:color="auto" w:fill="FFFFFF"/>
        <w:spacing w:beforeAutospacing="0" w:before="0" w:afterAutospacing="0" w:after="0"/>
        <w:ind w:firstLine="709"/>
        <w:jc w:val="both"/>
        <w:rPr>
          <w:color w:val="0A0A0A"/>
          <w:sz w:val="28"/>
          <w:szCs w:val="28"/>
        </w:rPr>
      </w:pPr>
      <w:r>
        <w:rPr>
          <w:color w:val="0A0A0A"/>
          <w:sz w:val="28"/>
          <w:szCs w:val="28"/>
        </w:rPr>
        <w:t>Те желуди, что не были в пакете, а были рассажены по стаканам, нужно также перебрать. Давшие корень желуди,  необходимо рассадить по одному в каждый стакан.</w:t>
      </w:r>
    </w:p>
    <w:p>
      <w:pPr>
        <w:pStyle w:val="NormalWeb"/>
        <w:shd w:val="clear" w:color="auto" w:fill="FFFFFF"/>
        <w:spacing w:beforeAutospacing="0" w:before="0" w:afterAutospacing="0" w:after="0"/>
        <w:ind w:firstLine="709"/>
        <w:jc w:val="both"/>
        <w:rPr>
          <w:color w:val="0A0A0A"/>
          <w:sz w:val="28"/>
          <w:szCs w:val="28"/>
        </w:rPr>
      </w:pPr>
      <w:r>
        <w:rPr>
          <w:color w:val="0A0A0A"/>
          <w:sz w:val="28"/>
          <w:szCs w:val="28"/>
        </w:rPr>
        <w:t>Первое время рассаду нужно поливать достаточно часто. После высаживания некоторое время вам может казаться, что ничего не происходит и желудь не даст всходов. Но это не так. Дело в том, что сначала дуб набирает силу в корнях и только после этого дает всходы. Если вы заметите, что корешкам становится тесно в маленьких стаканчиках, их можно пересадить в более просторные емкости. Высаживать дубы в открытый грунт раньше времени не стоит – незащищенные молодые корни – лакомство для грызунов, а мелкие листочки привлекают травоядных животных.</w:t>
      </w:r>
    </w:p>
    <w:p>
      <w:pPr>
        <w:pStyle w:val="Normal"/>
        <w:tabs>
          <w:tab w:val="left" w:pos="285" w:leader="none"/>
        </w:tabs>
        <w:jc w:val="both"/>
        <w:rPr>
          <w:b/>
          <w:b/>
          <w:sz w:val="28"/>
          <w:szCs w:val="28"/>
        </w:rPr>
      </w:pPr>
      <w:r>
        <w:rPr>
          <w:b/>
          <w:sz w:val="28"/>
          <w:szCs w:val="28"/>
        </w:rPr>
        <w:t xml:space="preserve">    </w:t>
      </w:r>
    </w:p>
    <w:p>
      <w:pPr>
        <w:pStyle w:val="Normal"/>
        <w:ind w:firstLine="709"/>
        <w:jc w:val="both"/>
        <w:rPr>
          <w:sz w:val="28"/>
          <w:szCs w:val="28"/>
        </w:rPr>
      </w:pPr>
      <w:r>
        <w:rPr>
          <w:b/>
          <w:sz w:val="28"/>
          <w:szCs w:val="28"/>
        </w:rPr>
        <w:t>3.2</w:t>
      </w:r>
      <w:r>
        <w:rPr>
          <w:sz w:val="28"/>
          <w:szCs w:val="28"/>
        </w:rPr>
        <w:t xml:space="preserve"> </w:t>
      </w:r>
      <w:r>
        <w:rPr>
          <w:b/>
          <w:sz w:val="28"/>
          <w:szCs w:val="28"/>
        </w:rPr>
        <w:t xml:space="preserve"> Выращивание и наблюдение за дубом черешчатым</w:t>
      </w:r>
      <w:r>
        <w:rPr>
          <w:sz w:val="28"/>
          <w:szCs w:val="28"/>
        </w:rPr>
        <w:t xml:space="preserve"> </w:t>
      </w:r>
    </w:p>
    <w:p>
      <w:pPr>
        <w:pStyle w:val="Normal"/>
        <w:ind w:firstLine="709"/>
        <w:jc w:val="both"/>
        <w:rPr>
          <w:sz w:val="28"/>
          <w:szCs w:val="28"/>
        </w:rPr>
      </w:pPr>
      <w:r>
        <w:rPr>
          <w:sz w:val="28"/>
          <w:szCs w:val="28"/>
        </w:rPr>
        <w:t>19  октября  2018 года обучающиеся, учителя нашей школы приняли участие в районной акции «Дубок». </w:t>
      </w:r>
    </w:p>
    <w:p>
      <w:pPr>
        <w:pStyle w:val="Normal"/>
        <w:jc w:val="both"/>
        <w:rPr>
          <w:sz w:val="28"/>
          <w:szCs w:val="28"/>
        </w:rPr>
      </w:pPr>
      <w:r>
        <w:rPr>
          <w:sz w:val="28"/>
          <w:szCs w:val="28"/>
          <w:shd w:fill="FFFFFF" w:val="clear"/>
        </w:rPr>
        <w:t xml:space="preserve">          </w:t>
      </w:r>
      <w:r>
        <w:rPr>
          <w:sz w:val="28"/>
          <w:szCs w:val="28"/>
          <w:shd w:fill="FFFFFF" w:val="clear"/>
        </w:rPr>
        <w:t>Данная Акция проходит на территории Мишкинского района первый раз. Это первый проект с таким длительным сроком реализации (прорастить, посадить, ухаживать и высадить). Идея в том, чтобы в один день по всему Мишкинскому району не просто посадить деревья, а высадить то дерево, за которым ты будешь постоянно ухаживать и оберегать. Участниками акции будут высажены десятки  деревьев во дворах и парках, на сельских улицах и участках.</w:t>
      </w:r>
    </w:p>
    <w:p>
      <w:pPr>
        <w:pStyle w:val="Normal"/>
        <w:ind w:firstLine="709"/>
        <w:jc w:val="both"/>
        <w:rPr>
          <w:sz w:val="28"/>
          <w:szCs w:val="28"/>
        </w:rPr>
      </w:pPr>
      <w:r>
        <w:rPr>
          <w:sz w:val="28"/>
          <w:szCs w:val="28"/>
          <w:shd w:fill="FFFFFF" w:val="clear"/>
        </w:rPr>
        <w:t>В планах есть проект закладки аллеи ветеранов и участников Великой Отечественной войны. Ведь в каждой семье с огромной теплотой вспоминают отцов, дедов, прадедов и всех родственников, погибших на войне во имя мира и прекрасного будущего. Установить табличку и написать участника Великой Отечественной войны и того, кто посадил. Закладка таких аллей будет лишь малой толикой благодарности ныне живущих потомков к душам павших воинов во имя вечности, любви и жизни!</w:t>
      </w:r>
    </w:p>
    <w:p>
      <w:pPr>
        <w:pStyle w:val="NormalWeb"/>
        <w:shd w:val="clear" w:color="auto" w:fill="FFFFFF"/>
        <w:spacing w:beforeAutospacing="0" w:before="0" w:afterAutospacing="0" w:after="0"/>
        <w:ind w:firstLine="709"/>
        <w:jc w:val="both"/>
        <w:rPr>
          <w:sz w:val="28"/>
          <w:szCs w:val="28"/>
        </w:rPr>
      </w:pPr>
      <w:r>
        <w:rPr>
          <w:sz w:val="28"/>
          <w:szCs w:val="28"/>
        </w:rPr>
        <w:t>Все обучающиеся приготовили посадочный материал (горшки и землю), проверили семена на всхожесть (опускали их в теплую воду, те семена, которые всплывали, убрали как негодные для посадки) и в один день посадили желуди. Ребята 6-7 классов высадили свои желуди в открытый грунт на пришкольном участке.  Г</w:t>
      </w:r>
      <w:r>
        <w:rPr>
          <w:sz w:val="28"/>
          <w:szCs w:val="28"/>
          <w:shd w:fill="FFFFFF" w:val="clear"/>
        </w:rPr>
        <w:t>оршочки поместили на подоконниках в своих классах.  </w:t>
      </w:r>
      <w:r>
        <w:rPr>
          <w:sz w:val="28"/>
          <w:szCs w:val="28"/>
        </w:rPr>
        <w:t xml:space="preserve"> Полили землю водой комнатной температуры и стали ждать, когда появятся ростки на поверхности земли. Поливали растения регулярно по мере снижения увлажненности почвы.</w:t>
      </w:r>
      <w:r>
        <w:rPr>
          <w:color w:val="000000"/>
          <w:sz w:val="28"/>
          <w:szCs w:val="28"/>
          <w:shd w:fill="FFFFFF" w:val="clear"/>
        </w:rPr>
        <w:t xml:space="preserve"> Желуди очень капризны: они совершенно не переносят высыхания. Стоит им потерять даже небольшую часть воды, как они погибают, но и не любят переизбытка влаги, могут загнить.</w:t>
      </w:r>
    </w:p>
    <w:p>
      <w:pPr>
        <w:pStyle w:val="Normal"/>
        <w:ind w:firstLine="709"/>
        <w:jc w:val="both"/>
        <w:rPr>
          <w:sz w:val="28"/>
          <w:szCs w:val="28"/>
          <w:highlight w:val="white"/>
        </w:rPr>
      </w:pPr>
      <w:r>
        <w:rPr>
          <w:sz w:val="28"/>
          <w:szCs w:val="28"/>
          <w:shd w:fill="FFFFFF" w:val="clear"/>
        </w:rPr>
        <w:t xml:space="preserve">Примерно через месяц посаженные желуди начали давать ростки, но не все сразу, а те, которые стояли </w:t>
      </w:r>
      <w:r>
        <w:rPr>
          <w:sz w:val="28"/>
          <w:szCs w:val="28"/>
        </w:rPr>
        <w:t>на подоконниках с солнечной стороны. Значит растениям необходимы свет и тепло.</w:t>
      </w:r>
      <w:r>
        <w:rPr>
          <w:sz w:val="28"/>
          <w:szCs w:val="28"/>
          <w:shd w:fill="FFFFFF" w:val="clear"/>
        </w:rPr>
        <w:t xml:space="preserve"> Прорастание желудя своеобразно. Вверх поднимается тонкий зеленый стебелек. Сначала он безлистный, и только спустя некоторое время на его верхушке можно видеть небольшие, но типичные дубовые листья. Листья были нежно - зелёного цвета, а сейчас цвет насыщенный. Размер листовой пластинки колеблется от 3 до </w:t>
      </w:r>
      <w:r>
        <w:rPr>
          <w:sz w:val="28"/>
          <w:szCs w:val="28"/>
        </w:rPr>
        <w:t>9 см</w:t>
      </w:r>
      <w:r>
        <w:rPr>
          <w:sz w:val="28"/>
          <w:szCs w:val="28"/>
          <w:shd w:fill="FFFFFF" w:val="clear"/>
        </w:rPr>
        <w:t> и число листочков увеличивается.</w:t>
      </w:r>
    </w:p>
    <w:p>
      <w:pPr>
        <w:pStyle w:val="Normal"/>
        <w:ind w:firstLine="360"/>
        <w:jc w:val="both"/>
        <w:rPr>
          <w:sz w:val="28"/>
          <w:szCs w:val="28"/>
          <w:highlight w:val="white"/>
        </w:rPr>
      </w:pPr>
      <w:r>
        <w:rPr>
          <w:b/>
          <w:color w:val="000000"/>
          <w:sz w:val="28"/>
          <w:szCs w:val="28"/>
        </w:rPr>
        <w:t>Вывод:</w:t>
      </w:r>
    </w:p>
    <w:p>
      <w:pPr>
        <w:pStyle w:val="NormalWeb"/>
        <w:numPr>
          <w:ilvl w:val="0"/>
          <w:numId w:val="8"/>
        </w:numPr>
        <w:shd w:val="clear" w:color="auto" w:fill="FFFFFF"/>
        <w:spacing w:beforeAutospacing="0" w:before="0" w:afterAutospacing="0" w:after="0"/>
        <w:jc w:val="both"/>
        <w:rPr>
          <w:color w:val="000000"/>
          <w:sz w:val="28"/>
          <w:szCs w:val="28"/>
        </w:rPr>
      </w:pPr>
      <w:r>
        <w:rPr>
          <w:color w:val="000000"/>
          <w:sz w:val="28"/>
          <w:szCs w:val="28"/>
        </w:rPr>
        <w:t>Дуб можно вырастить из жёлудя;</w:t>
      </w:r>
    </w:p>
    <w:p>
      <w:pPr>
        <w:pStyle w:val="NormalWeb"/>
        <w:numPr>
          <w:ilvl w:val="0"/>
          <w:numId w:val="8"/>
        </w:numPr>
        <w:shd w:val="clear" w:color="auto" w:fill="FFFFFF"/>
        <w:spacing w:beforeAutospacing="0" w:before="0" w:afterAutospacing="0" w:after="0"/>
        <w:jc w:val="both"/>
        <w:rPr>
          <w:color w:val="000000"/>
          <w:sz w:val="28"/>
          <w:szCs w:val="28"/>
        </w:rPr>
      </w:pPr>
      <w:r>
        <w:rPr>
          <w:color w:val="000000"/>
          <w:sz w:val="28"/>
          <w:szCs w:val="28"/>
        </w:rPr>
        <w:t>из 200 посаженных семян проросли 160;</w:t>
      </w:r>
    </w:p>
    <w:p>
      <w:pPr>
        <w:pStyle w:val="NormalWeb"/>
        <w:numPr>
          <w:ilvl w:val="0"/>
          <w:numId w:val="8"/>
        </w:numPr>
        <w:shd w:val="clear" w:color="auto" w:fill="FFFFFF"/>
        <w:spacing w:beforeAutospacing="0" w:before="0" w:afterAutospacing="0" w:after="0"/>
        <w:jc w:val="both"/>
        <w:rPr>
          <w:color w:val="000000"/>
          <w:sz w:val="28"/>
          <w:szCs w:val="28"/>
        </w:rPr>
      </w:pPr>
      <w:r>
        <w:rPr>
          <w:color w:val="000000"/>
          <w:sz w:val="28"/>
          <w:szCs w:val="28"/>
        </w:rPr>
        <w:t xml:space="preserve">сначала появился корешок, затем стебелёк и листья; </w:t>
      </w:r>
    </w:p>
    <w:p>
      <w:pPr>
        <w:pStyle w:val="NormalWeb"/>
        <w:numPr>
          <w:ilvl w:val="0"/>
          <w:numId w:val="8"/>
        </w:numPr>
        <w:shd w:val="clear" w:color="auto" w:fill="FFFFFF"/>
        <w:spacing w:beforeAutospacing="0" w:before="0" w:afterAutospacing="0" w:after="0"/>
        <w:jc w:val="both"/>
        <w:rPr>
          <w:color w:val="000000"/>
          <w:sz w:val="28"/>
          <w:szCs w:val="28"/>
        </w:rPr>
      </w:pPr>
      <w:r>
        <w:rPr>
          <w:color w:val="000000"/>
          <w:sz w:val="28"/>
          <w:szCs w:val="28"/>
        </w:rPr>
        <w:t>в первые дни росток развивался быстрее, а сейчас прирост менее заметен;</w:t>
      </w:r>
    </w:p>
    <w:p>
      <w:pPr>
        <w:pStyle w:val="NormalWeb"/>
        <w:numPr>
          <w:ilvl w:val="0"/>
          <w:numId w:val="8"/>
        </w:numPr>
        <w:shd w:val="clear" w:color="auto" w:fill="FFFFFF"/>
        <w:spacing w:beforeAutospacing="0" w:before="0" w:afterAutospacing="0" w:after="0"/>
        <w:jc w:val="both"/>
        <w:rPr>
          <w:color w:val="000000"/>
          <w:sz w:val="28"/>
          <w:szCs w:val="28"/>
        </w:rPr>
      </w:pPr>
      <w:r>
        <w:rPr>
          <w:color w:val="000000"/>
          <w:sz w:val="28"/>
          <w:szCs w:val="28"/>
        </w:rPr>
        <w:t>самое маленькое растение 0,5 см, а самое большое – 18 см.;</w:t>
      </w:r>
    </w:p>
    <w:p>
      <w:pPr>
        <w:pStyle w:val="NormalWeb"/>
        <w:numPr>
          <w:ilvl w:val="0"/>
          <w:numId w:val="8"/>
        </w:numPr>
        <w:shd w:val="clear" w:color="auto" w:fill="FFFFFF"/>
        <w:spacing w:beforeAutospacing="0" w:before="0" w:afterAutospacing="0" w:after="0"/>
        <w:jc w:val="both"/>
        <w:rPr>
          <w:color w:val="000000"/>
          <w:sz w:val="28"/>
          <w:szCs w:val="28"/>
        </w:rPr>
      </w:pPr>
      <w:r>
        <w:rPr>
          <w:color w:val="000000"/>
          <w:sz w:val="28"/>
          <w:szCs w:val="28"/>
        </w:rPr>
        <w:t>саженцы, которые стояли на подоконниках с солнечной стороны проросли быстрее;</w:t>
      </w:r>
    </w:p>
    <w:p>
      <w:pPr>
        <w:pStyle w:val="NormalWeb"/>
        <w:numPr>
          <w:ilvl w:val="0"/>
          <w:numId w:val="8"/>
        </w:numPr>
        <w:shd w:val="clear" w:color="auto" w:fill="FFFFFF"/>
        <w:spacing w:beforeAutospacing="0" w:before="0" w:afterAutospacing="0" w:after="0"/>
        <w:ind w:left="714" w:hanging="357"/>
        <w:jc w:val="both"/>
        <w:rPr>
          <w:color w:val="000000"/>
          <w:sz w:val="28"/>
          <w:szCs w:val="28"/>
        </w:rPr>
      </w:pPr>
      <w:r>
        <w:rPr>
          <w:color w:val="000000"/>
          <w:sz w:val="28"/>
          <w:szCs w:val="28"/>
        </w:rPr>
        <w:t>саженцы, которые находились в классах, где мало солнечного света и прохладно, проросли плохо, большинство из них загнили;</w:t>
      </w:r>
    </w:p>
    <w:p>
      <w:pPr>
        <w:pStyle w:val="NormalWeb"/>
        <w:numPr>
          <w:ilvl w:val="0"/>
          <w:numId w:val="8"/>
        </w:numPr>
        <w:shd w:val="clear" w:color="auto" w:fill="FFFFFF"/>
        <w:spacing w:beforeAutospacing="0" w:before="0" w:afterAutospacing="0" w:after="0"/>
        <w:ind w:left="714" w:hanging="357"/>
        <w:jc w:val="both"/>
        <w:rPr>
          <w:color w:val="000000"/>
          <w:sz w:val="28"/>
          <w:szCs w:val="28"/>
        </w:rPr>
      </w:pPr>
      <w:r>
        <w:rPr>
          <w:color w:val="111111"/>
          <w:sz w:val="28"/>
          <w:szCs w:val="28"/>
        </w:rPr>
        <w:t>проведённые опыты показали, что растениям необходимы: свет, тепло, вода, уход, плодородная почва;</w:t>
      </w:r>
    </w:p>
    <w:p>
      <w:pPr>
        <w:pStyle w:val="NormalWeb"/>
        <w:numPr>
          <w:ilvl w:val="0"/>
          <w:numId w:val="8"/>
        </w:numPr>
        <w:shd w:val="clear" w:color="auto" w:fill="FFFFFF"/>
        <w:spacing w:beforeAutospacing="0" w:before="0" w:afterAutospacing="0" w:after="0"/>
        <w:ind w:left="714" w:hanging="357"/>
        <w:jc w:val="both"/>
        <w:rPr>
          <w:color w:val="000000"/>
          <w:sz w:val="28"/>
          <w:szCs w:val="28"/>
        </w:rPr>
      </w:pPr>
      <w:r>
        <w:rPr>
          <w:color w:val="000000"/>
          <w:sz w:val="28"/>
          <w:szCs w:val="28"/>
        </w:rPr>
        <w:t>в лесных хозяйствах выращиванием саженцев занимаются в специализированных питомниках, а мы вырастили деревца в школе;</w:t>
      </w:r>
    </w:p>
    <w:p>
      <w:pPr>
        <w:pStyle w:val="NormalWeb"/>
        <w:numPr>
          <w:ilvl w:val="0"/>
          <w:numId w:val="8"/>
        </w:numPr>
        <w:shd w:val="clear" w:color="auto" w:fill="FFFFFF"/>
        <w:spacing w:beforeAutospacing="0" w:before="0" w:afterAutospacing="0" w:after="0"/>
        <w:jc w:val="both"/>
        <w:rPr>
          <w:color w:val="000000"/>
          <w:sz w:val="28"/>
          <w:szCs w:val="28"/>
        </w:rPr>
      </w:pPr>
      <w:r>
        <w:rPr>
          <w:color w:val="000000"/>
          <w:sz w:val="28"/>
          <w:szCs w:val="28"/>
        </w:rPr>
        <w:t>это хлопотливое занятие, но очень интересное.</w:t>
      </w:r>
    </w:p>
    <w:p>
      <w:pPr>
        <w:pStyle w:val="NormalWeb"/>
        <w:shd w:val="clear" w:color="auto" w:fill="FFFFFF"/>
        <w:spacing w:beforeAutospacing="0" w:before="0" w:afterAutospacing="0" w:after="0"/>
        <w:jc w:val="both"/>
        <w:rPr>
          <w:sz w:val="28"/>
          <w:szCs w:val="28"/>
        </w:rPr>
      </w:pPr>
      <w:r>
        <w:rPr>
          <w:sz w:val="28"/>
          <w:szCs w:val="28"/>
        </w:rPr>
        <w:t xml:space="preserve">         </w:t>
      </w:r>
      <w:r>
        <w:rPr>
          <w:sz w:val="28"/>
          <w:szCs w:val="28"/>
        </w:rPr>
        <w:t>Нельзя сказать, что наш эксперимент подошел к концу. Наоборот, сейчас начинается самая важная работа. Во-первых, необходимо сохранить наши результаты до весны, и весной, высадив в грунт побеги дуба, наблюдать, как они приживаются после «тепличных» условий к «диким». Ведь наша цель, не только создать условия для роста дуба, но и вырастить дуб на улице в грунте, ухаживать за ним.</w:t>
      </w:r>
    </w:p>
    <w:p>
      <w:pPr>
        <w:pStyle w:val="NormalWeb"/>
        <w:shd w:val="clear" w:color="auto" w:fill="FFFFFF"/>
        <w:spacing w:beforeAutospacing="0" w:before="0" w:afterAutospacing="0" w:after="0"/>
        <w:jc w:val="both"/>
        <w:rPr>
          <w:color w:val="000000"/>
          <w:sz w:val="28"/>
          <w:szCs w:val="28"/>
        </w:rPr>
      </w:pPr>
      <w:r>
        <w:rPr>
          <w:color w:val="000000"/>
          <w:sz w:val="28"/>
          <w:szCs w:val="28"/>
        </w:rPr>
      </w:r>
    </w:p>
    <w:p>
      <w:pPr>
        <w:pStyle w:val="NormalWeb"/>
        <w:shd w:val="clear" w:color="auto" w:fill="FFFFFF"/>
        <w:spacing w:beforeAutospacing="0" w:before="0" w:afterAutospacing="0" w:after="0"/>
        <w:jc w:val="both"/>
        <w:rPr>
          <w:color w:val="000000"/>
          <w:sz w:val="28"/>
          <w:szCs w:val="28"/>
        </w:rPr>
      </w:pPr>
      <w:r>
        <w:rPr>
          <w:color w:val="000000"/>
          <w:sz w:val="28"/>
          <w:szCs w:val="28"/>
        </w:rPr>
      </w:r>
    </w:p>
    <w:p>
      <w:pPr>
        <w:pStyle w:val="NormalWeb"/>
        <w:shd w:val="clear" w:color="auto" w:fill="FFFFFF"/>
        <w:spacing w:beforeAutospacing="0" w:before="0" w:afterAutospacing="0" w:after="0"/>
        <w:jc w:val="both"/>
        <w:rPr>
          <w:color w:val="000000"/>
          <w:sz w:val="28"/>
          <w:szCs w:val="28"/>
        </w:rPr>
      </w:pPr>
      <w:r>
        <w:rPr>
          <w:color w:val="000000"/>
          <w:sz w:val="28"/>
          <w:szCs w:val="28"/>
        </w:rPr>
      </w:r>
    </w:p>
    <w:p>
      <w:pPr>
        <w:pStyle w:val="NormalWeb"/>
        <w:shd w:val="clear" w:color="auto" w:fill="FFFFFF"/>
        <w:spacing w:beforeAutospacing="0" w:before="0" w:afterAutospacing="0" w:after="0"/>
        <w:jc w:val="both"/>
        <w:rPr>
          <w:color w:val="000000"/>
          <w:sz w:val="28"/>
          <w:szCs w:val="28"/>
        </w:rPr>
      </w:pPr>
      <w:r>
        <w:rPr>
          <w:color w:val="000000"/>
          <w:sz w:val="28"/>
          <w:szCs w:val="28"/>
        </w:rPr>
      </w:r>
    </w:p>
    <w:p>
      <w:pPr>
        <w:pStyle w:val="NormalWeb"/>
        <w:shd w:val="clear" w:color="auto" w:fill="FFFFFF"/>
        <w:spacing w:beforeAutospacing="0" w:before="0" w:afterAutospacing="0" w:after="0"/>
        <w:jc w:val="both"/>
        <w:rPr>
          <w:color w:val="000000"/>
          <w:sz w:val="28"/>
          <w:szCs w:val="28"/>
        </w:rPr>
      </w:pPr>
      <w:r>
        <w:rPr>
          <w:color w:val="000000"/>
          <w:sz w:val="28"/>
          <w:szCs w:val="28"/>
        </w:rPr>
      </w:r>
    </w:p>
    <w:p>
      <w:pPr>
        <w:pStyle w:val="NormalWeb"/>
        <w:shd w:val="clear" w:color="auto" w:fill="FFFFFF"/>
        <w:spacing w:beforeAutospacing="0" w:before="0" w:afterAutospacing="0" w:after="0"/>
        <w:jc w:val="both"/>
        <w:rPr>
          <w:color w:val="000000"/>
          <w:sz w:val="28"/>
          <w:szCs w:val="28"/>
        </w:rPr>
      </w:pPr>
      <w:r>
        <w:rPr>
          <w:color w:val="000000"/>
          <w:sz w:val="28"/>
          <w:szCs w:val="28"/>
        </w:rPr>
      </w:r>
    </w:p>
    <w:p>
      <w:pPr>
        <w:pStyle w:val="NormalWeb"/>
        <w:shd w:val="clear" w:color="auto" w:fill="FFFFFF"/>
        <w:spacing w:beforeAutospacing="0" w:before="0" w:afterAutospacing="0" w:after="0"/>
        <w:jc w:val="both"/>
        <w:rPr>
          <w:color w:val="000000"/>
          <w:sz w:val="28"/>
          <w:szCs w:val="28"/>
        </w:rPr>
      </w:pPr>
      <w:r>
        <w:rPr>
          <w:color w:val="000000"/>
          <w:sz w:val="28"/>
          <w:szCs w:val="28"/>
        </w:rPr>
      </w:r>
    </w:p>
    <w:p>
      <w:pPr>
        <w:pStyle w:val="NormalWeb"/>
        <w:shd w:val="clear" w:color="auto" w:fill="FFFFFF"/>
        <w:spacing w:beforeAutospacing="0" w:before="0" w:afterAutospacing="0" w:after="0"/>
        <w:jc w:val="both"/>
        <w:rPr>
          <w:color w:val="000000"/>
          <w:sz w:val="28"/>
          <w:szCs w:val="28"/>
        </w:rPr>
      </w:pPr>
      <w:r>
        <w:rPr>
          <w:color w:val="000000"/>
          <w:sz w:val="28"/>
          <w:szCs w:val="28"/>
        </w:rPr>
      </w:r>
    </w:p>
    <w:p>
      <w:pPr>
        <w:pStyle w:val="NormalWeb"/>
        <w:shd w:val="clear" w:color="auto" w:fill="FFFFFF"/>
        <w:spacing w:beforeAutospacing="0" w:before="0" w:afterAutospacing="0" w:after="0"/>
        <w:jc w:val="both"/>
        <w:rPr>
          <w:color w:val="000000"/>
          <w:sz w:val="28"/>
          <w:szCs w:val="28"/>
        </w:rPr>
      </w:pPr>
      <w:r>
        <w:rPr>
          <w:color w:val="000000"/>
          <w:sz w:val="28"/>
          <w:szCs w:val="28"/>
        </w:rPr>
      </w:r>
    </w:p>
    <w:p>
      <w:pPr>
        <w:pStyle w:val="NormalWeb"/>
        <w:shd w:val="clear" w:color="auto" w:fill="FFFFFF"/>
        <w:spacing w:beforeAutospacing="0" w:before="0" w:afterAutospacing="0" w:after="0"/>
        <w:jc w:val="both"/>
        <w:rPr>
          <w:color w:val="000000"/>
          <w:sz w:val="28"/>
          <w:szCs w:val="28"/>
        </w:rPr>
      </w:pPr>
      <w:r>
        <w:rPr>
          <w:color w:val="000000"/>
          <w:sz w:val="28"/>
          <w:szCs w:val="28"/>
        </w:rPr>
      </w:r>
    </w:p>
    <w:p>
      <w:pPr>
        <w:pStyle w:val="NormalWeb"/>
        <w:shd w:val="clear" w:color="auto" w:fill="FFFFFF"/>
        <w:spacing w:beforeAutospacing="0" w:before="0" w:afterAutospacing="0" w:after="0"/>
        <w:jc w:val="both"/>
        <w:rPr>
          <w:color w:val="000000"/>
          <w:sz w:val="28"/>
          <w:szCs w:val="28"/>
        </w:rPr>
      </w:pPr>
      <w:r>
        <w:rPr>
          <w:color w:val="000000"/>
          <w:sz w:val="28"/>
          <w:szCs w:val="28"/>
        </w:rPr>
      </w:r>
    </w:p>
    <w:p>
      <w:pPr>
        <w:pStyle w:val="NormalWeb"/>
        <w:shd w:val="clear" w:color="auto" w:fill="FFFFFF"/>
        <w:spacing w:beforeAutospacing="0" w:before="0" w:afterAutospacing="0" w:after="0"/>
        <w:jc w:val="both"/>
        <w:rPr>
          <w:color w:val="000000"/>
          <w:sz w:val="28"/>
          <w:szCs w:val="28"/>
        </w:rPr>
      </w:pPr>
      <w:r>
        <w:rPr>
          <w:color w:val="000000"/>
          <w:sz w:val="28"/>
          <w:szCs w:val="28"/>
        </w:rPr>
      </w:r>
    </w:p>
    <w:p>
      <w:pPr>
        <w:pStyle w:val="NormalWeb"/>
        <w:shd w:val="clear" w:color="auto" w:fill="FFFFFF"/>
        <w:spacing w:beforeAutospacing="0" w:before="0" w:afterAutospacing="0" w:after="0"/>
        <w:jc w:val="both"/>
        <w:rPr>
          <w:color w:val="000000"/>
          <w:sz w:val="28"/>
          <w:szCs w:val="28"/>
        </w:rPr>
      </w:pPr>
      <w:r>
        <w:rPr>
          <w:color w:val="000000"/>
          <w:sz w:val="28"/>
          <w:szCs w:val="28"/>
        </w:rPr>
      </w:r>
    </w:p>
    <w:p>
      <w:pPr>
        <w:pStyle w:val="NormalWeb"/>
        <w:shd w:val="clear" w:color="auto" w:fill="FFFFFF"/>
        <w:spacing w:beforeAutospacing="0" w:before="0" w:afterAutospacing="0" w:after="0"/>
        <w:jc w:val="both"/>
        <w:rPr>
          <w:color w:val="000000"/>
          <w:sz w:val="28"/>
          <w:szCs w:val="28"/>
        </w:rPr>
      </w:pPr>
      <w:r>
        <w:rPr>
          <w:color w:val="000000"/>
          <w:sz w:val="28"/>
          <w:szCs w:val="28"/>
        </w:rPr>
      </w:r>
    </w:p>
    <w:p>
      <w:pPr>
        <w:pStyle w:val="Normal"/>
        <w:tabs>
          <w:tab w:val="left" w:pos="285" w:leader="none"/>
        </w:tabs>
        <w:jc w:val="center"/>
        <w:rPr>
          <w:b/>
          <w:b/>
          <w:color w:val="000000"/>
          <w:sz w:val="28"/>
          <w:szCs w:val="28"/>
        </w:rPr>
      </w:pPr>
      <w:r>
        <w:rPr>
          <w:b/>
          <w:color w:val="000000"/>
          <w:sz w:val="28"/>
          <w:szCs w:val="28"/>
        </w:rPr>
        <w:t>Заключение</w:t>
      </w:r>
    </w:p>
    <w:p>
      <w:pPr>
        <w:pStyle w:val="Normal"/>
        <w:tabs>
          <w:tab w:val="left" w:pos="285" w:leader="none"/>
        </w:tabs>
        <w:jc w:val="right"/>
        <w:rPr>
          <w:color w:val="000000"/>
          <w:sz w:val="28"/>
          <w:szCs w:val="28"/>
        </w:rPr>
      </w:pPr>
      <w:r>
        <w:rPr>
          <w:color w:val="000000"/>
          <w:sz w:val="28"/>
          <w:szCs w:val="28"/>
        </w:rPr>
        <w:t xml:space="preserve">                                                                        </w:t>
      </w:r>
      <w:r>
        <w:rPr>
          <w:color w:val="000000"/>
          <w:sz w:val="28"/>
          <w:szCs w:val="28"/>
        </w:rPr>
        <w:t>«…Если мы не будем заниматься</w:t>
      </w:r>
    </w:p>
    <w:p>
      <w:pPr>
        <w:pStyle w:val="Normal"/>
        <w:tabs>
          <w:tab w:val="left" w:pos="285" w:leader="none"/>
        </w:tabs>
        <w:jc w:val="right"/>
        <w:rPr>
          <w:color w:val="000000"/>
          <w:sz w:val="28"/>
          <w:szCs w:val="28"/>
        </w:rPr>
      </w:pPr>
      <w:r>
        <w:rPr>
          <w:color w:val="000000"/>
          <w:sz w:val="28"/>
          <w:szCs w:val="28"/>
        </w:rPr>
        <w:t xml:space="preserve">                                                                            </w:t>
      </w:r>
      <w:r>
        <w:rPr>
          <w:color w:val="000000"/>
          <w:sz w:val="28"/>
          <w:szCs w:val="28"/>
        </w:rPr>
        <w:t>экологическими проблемами,</w:t>
      </w:r>
    </w:p>
    <w:p>
      <w:pPr>
        <w:pStyle w:val="Normal"/>
        <w:tabs>
          <w:tab w:val="left" w:pos="285" w:leader="none"/>
        </w:tabs>
        <w:jc w:val="right"/>
        <w:rPr>
          <w:color w:val="000000"/>
          <w:sz w:val="28"/>
          <w:szCs w:val="28"/>
        </w:rPr>
      </w:pPr>
      <w:r>
        <w:rPr>
          <w:color w:val="000000"/>
          <w:sz w:val="28"/>
          <w:szCs w:val="28"/>
        </w:rPr>
        <w:t xml:space="preserve">                                                                               </w:t>
      </w:r>
      <w:r>
        <w:rPr>
          <w:color w:val="000000"/>
          <w:sz w:val="28"/>
          <w:szCs w:val="28"/>
        </w:rPr>
        <w:t xml:space="preserve">то значительная часть Земли </w:t>
      </w:r>
    </w:p>
    <w:p>
      <w:pPr>
        <w:pStyle w:val="Normal"/>
        <w:tabs>
          <w:tab w:val="left" w:pos="285" w:leader="none"/>
        </w:tabs>
        <w:jc w:val="right"/>
        <w:rPr>
          <w:color w:val="000000"/>
          <w:sz w:val="28"/>
          <w:szCs w:val="28"/>
        </w:rPr>
      </w:pPr>
      <w:r>
        <w:rPr>
          <w:color w:val="000000"/>
          <w:sz w:val="28"/>
          <w:szCs w:val="28"/>
        </w:rPr>
        <w:t xml:space="preserve">                                                                       </w:t>
      </w:r>
      <w:r>
        <w:rPr>
          <w:color w:val="000000"/>
          <w:sz w:val="28"/>
          <w:szCs w:val="28"/>
        </w:rPr>
        <w:t>будет не приспособлена к жизни»</w:t>
      </w:r>
    </w:p>
    <w:p>
      <w:pPr>
        <w:pStyle w:val="Normal"/>
        <w:tabs>
          <w:tab w:val="left" w:pos="285" w:leader="none"/>
        </w:tabs>
        <w:jc w:val="right"/>
        <w:rPr>
          <w:color w:val="000000"/>
          <w:sz w:val="28"/>
          <w:szCs w:val="28"/>
        </w:rPr>
      </w:pPr>
      <w:r>
        <w:rPr>
          <w:color w:val="000000"/>
          <w:sz w:val="28"/>
          <w:szCs w:val="28"/>
        </w:rPr>
        <w:t xml:space="preserve">                                                                                                       </w:t>
      </w:r>
      <w:r>
        <w:rPr>
          <w:color w:val="000000"/>
          <w:sz w:val="28"/>
          <w:szCs w:val="28"/>
        </w:rPr>
        <w:t>Д.А. Медведев</w:t>
      </w:r>
    </w:p>
    <w:p>
      <w:pPr>
        <w:pStyle w:val="Normal"/>
        <w:tabs>
          <w:tab w:val="left" w:pos="0" w:leader="none"/>
        </w:tabs>
        <w:jc w:val="both"/>
        <w:rPr>
          <w:color w:val="000000"/>
          <w:sz w:val="28"/>
          <w:szCs w:val="28"/>
        </w:rPr>
      </w:pPr>
      <w:r>
        <w:rPr>
          <w:color w:val="000000"/>
          <w:sz w:val="28"/>
          <w:szCs w:val="28"/>
        </w:rPr>
        <w:t xml:space="preserve">          </w:t>
      </w:r>
      <w:r>
        <w:rPr>
          <w:color w:val="000000"/>
          <w:sz w:val="28"/>
          <w:szCs w:val="28"/>
        </w:rPr>
        <w:t>На территории пришкольного участка школы и села произрастают саженцы сосны обыкновенной, которые станут новыми лесами нашего района.</w:t>
      </w:r>
    </w:p>
    <w:p>
      <w:pPr>
        <w:pStyle w:val="Normal"/>
        <w:tabs>
          <w:tab w:val="left" w:pos="285" w:leader="none"/>
        </w:tabs>
        <w:jc w:val="both"/>
        <w:rPr>
          <w:color w:val="000000"/>
          <w:sz w:val="28"/>
          <w:szCs w:val="28"/>
        </w:rPr>
      </w:pPr>
      <w:r>
        <w:rPr>
          <w:color w:val="000000"/>
          <w:sz w:val="28"/>
          <w:szCs w:val="28"/>
        </w:rPr>
        <w:tab/>
        <w:t xml:space="preserve">      Созданный питомник позволил учащимся нашей школы наблюдать за развитием и ростом деревьев, а также способствовал воспитанию экологического сознания школьников. </w:t>
      </w:r>
    </w:p>
    <w:p>
      <w:pPr>
        <w:pStyle w:val="Normal"/>
        <w:tabs>
          <w:tab w:val="left" w:pos="285" w:leader="none"/>
        </w:tabs>
        <w:jc w:val="both"/>
        <w:rPr>
          <w:color w:val="000000"/>
          <w:sz w:val="28"/>
          <w:szCs w:val="28"/>
        </w:rPr>
      </w:pPr>
      <w:r>
        <w:rPr>
          <w:color w:val="000000"/>
          <w:sz w:val="28"/>
          <w:szCs w:val="28"/>
        </w:rPr>
        <w:tab/>
        <w:t xml:space="preserve">     Наши питомцы, высаженные в черте села, будут проводить огромную работу: поглощать пыль, углекислый газ; вырабатывать кислород; выполнять санитарно-защитные, водоохранные и шумозащитные функции; формировать микроклимат и улучшать облик села.</w:t>
      </w:r>
    </w:p>
    <w:p>
      <w:pPr>
        <w:pStyle w:val="Normal"/>
        <w:tabs>
          <w:tab w:val="left" w:pos="285" w:leader="none"/>
        </w:tabs>
        <w:jc w:val="both"/>
        <w:rPr>
          <w:sz w:val="28"/>
          <w:szCs w:val="28"/>
        </w:rPr>
      </w:pPr>
      <w:r>
        <w:rPr>
          <w:sz w:val="28"/>
          <w:szCs w:val="28"/>
        </w:rPr>
        <w:t xml:space="preserve">         </w:t>
      </w:r>
      <w:r>
        <w:rPr>
          <w:sz w:val="28"/>
          <w:szCs w:val="28"/>
        </w:rPr>
        <w:t>Общеизвестно, что саженцы сосны могут быть объектом воровства среди отдельных граждан села, особенно во время новогодних праздников, поэтому мы планируем вести строгий учет и контроль  каждого саженца, а так же проводить разъяснительную работу среди населения по предупреждению таких случаев. В этом нам помогут члены школьного лесничества.</w:t>
      </w:r>
    </w:p>
    <w:p>
      <w:pPr>
        <w:pStyle w:val="Normal"/>
        <w:ind w:firstLine="709"/>
        <w:jc w:val="both"/>
        <w:rPr>
          <w:sz w:val="28"/>
          <w:szCs w:val="28"/>
        </w:rPr>
      </w:pPr>
      <w:r>
        <w:rPr>
          <w:sz w:val="28"/>
          <w:szCs w:val="28"/>
        </w:rPr>
        <w:t>Если каждый мой ровесник посадит и вырастит хотя бы одно дерево, то у него никогда не поднимется рука сломать растение на улице.</w:t>
      </w:r>
    </w:p>
    <w:p>
      <w:pPr>
        <w:pStyle w:val="Normal"/>
        <w:ind w:firstLine="709"/>
        <w:jc w:val="both"/>
        <w:rPr>
          <w:sz w:val="28"/>
          <w:szCs w:val="28"/>
        </w:rPr>
      </w:pPr>
      <w:r>
        <w:rPr>
          <w:sz w:val="28"/>
          <w:szCs w:val="28"/>
        </w:rPr>
        <w:t>Мы продолжаем работу на созданном питомнике, выращивая дубы из желудей. Из 200 посаженных семян проросли 160. В лесных хозяйствах выращиванием саженцев занимаются в специализированных питомниках,  мы вырастили деревца у себя в школе на подоконниках и еще ждем всходов в питомнике.</w:t>
      </w:r>
    </w:p>
    <w:p>
      <w:pPr>
        <w:pStyle w:val="NormalWeb"/>
        <w:shd w:val="clear" w:color="auto" w:fill="FFFFFF"/>
        <w:spacing w:beforeAutospacing="0" w:before="0" w:afterAutospacing="0" w:after="0"/>
        <w:ind w:firstLine="709"/>
        <w:jc w:val="both"/>
        <w:rPr>
          <w:sz w:val="28"/>
          <w:szCs w:val="28"/>
        </w:rPr>
      </w:pPr>
      <w:r>
        <w:rPr>
          <w:sz w:val="28"/>
          <w:szCs w:val="28"/>
        </w:rPr>
        <w:t>Это хлопотливое занятие, но очень интересное. А интересно потому, что мы увидели, с чего начинают жизнь вековые деревья. Когда наши дубки подрастут,</w:t>
      </w:r>
      <w:r>
        <w:rPr>
          <w:sz w:val="28"/>
          <w:szCs w:val="28"/>
          <w:shd w:fill="FFFFFF" w:val="clear"/>
        </w:rPr>
        <w:t xml:space="preserve"> мы их обязательно </w:t>
      </w:r>
      <w:r>
        <w:rPr>
          <w:sz w:val="28"/>
          <w:szCs w:val="28"/>
        </w:rPr>
        <w:t xml:space="preserve">посадим на выделенном нам месте и назовем  «Аллея </w:t>
      </w:r>
      <w:r>
        <w:rPr>
          <w:sz w:val="28"/>
          <w:szCs w:val="28"/>
          <w:shd w:fill="FFFFFF" w:val="clear"/>
        </w:rPr>
        <w:t>ветеранов и участников Великой Отечественной войны».</w:t>
      </w:r>
      <w:r>
        <w:rPr>
          <w:sz w:val="28"/>
          <w:szCs w:val="28"/>
        </w:rPr>
        <w:t xml:space="preserve"> В нашей школе зародилась еще одна замечательная традиция – выпускники высаживают  на память деревья на территории школы  - в Парке выпускников.</w:t>
      </w:r>
    </w:p>
    <w:p>
      <w:pPr>
        <w:pStyle w:val="NormalWeb"/>
        <w:shd w:val="clear" w:color="auto" w:fill="FFFFFF"/>
        <w:spacing w:beforeAutospacing="0" w:before="0" w:afterAutospacing="0" w:after="0"/>
        <w:ind w:left="-28" w:firstLine="737"/>
        <w:jc w:val="both"/>
        <w:rPr>
          <w:sz w:val="28"/>
          <w:szCs w:val="28"/>
        </w:rPr>
      </w:pPr>
      <w:r>
        <w:rPr>
          <w:sz w:val="28"/>
          <w:szCs w:val="28"/>
        </w:rPr>
        <w:t xml:space="preserve">Сегодня акции по посадке деревьев часто осуществляются по уже сложившейся за многие годы схеме: закупаются саженцы, высаживаются растения, публикуются отчеты о проведении. Дерево посадили, а дальше, что вырастет – то вырастет. Тот факт, что за саженцами необходим уход, остается за кадром. Выращивание деревьев – это длительный и трудоемкий процесс, и только индивидуальный подход к уходу за растениями приведет к результату, который мы увидим только через несколько лет.  </w:t>
      </w:r>
      <w:r>
        <w:rPr>
          <w:sz w:val="28"/>
          <w:szCs w:val="28"/>
          <w:shd w:fill="FFFFFF" w:val="clear"/>
        </w:rPr>
        <w:t xml:space="preserve">Китайская пословица гласит: «Расскажи – и я забуду, покажи – и я запомню, дай попробовать и я пойму». Так и ребенок усваивает все прочно и надолго, когда слышит, видит и делает сам. </w:t>
      </w:r>
      <w:r>
        <w:rPr>
          <w:sz w:val="28"/>
          <w:szCs w:val="28"/>
        </w:rPr>
        <w:t xml:space="preserve">У ребят нашей школы появилась возможность посадить деревья и ухаживать за ними.      </w:t>
      </w:r>
    </w:p>
    <w:p>
      <w:pPr>
        <w:pStyle w:val="Normal"/>
        <w:tabs>
          <w:tab w:val="left" w:pos="285" w:leader="none"/>
        </w:tabs>
        <w:jc w:val="both"/>
        <w:rPr>
          <w:b/>
          <w:b/>
          <w:sz w:val="28"/>
          <w:szCs w:val="28"/>
        </w:rPr>
      </w:pPr>
      <w:r>
        <w:rPr>
          <w:sz w:val="28"/>
          <w:szCs w:val="28"/>
        </w:rPr>
        <w:tab/>
        <w:t xml:space="preserve">     В связи с этим мне хотелось бы дать </w:t>
      </w:r>
      <w:r>
        <w:rPr>
          <w:b/>
          <w:sz w:val="28"/>
          <w:szCs w:val="28"/>
        </w:rPr>
        <w:t>ряд</w:t>
      </w:r>
      <w:r>
        <w:rPr>
          <w:sz w:val="28"/>
          <w:szCs w:val="28"/>
        </w:rPr>
        <w:t xml:space="preserve"> </w:t>
      </w:r>
      <w:r>
        <w:rPr>
          <w:b/>
          <w:sz w:val="28"/>
          <w:szCs w:val="28"/>
        </w:rPr>
        <w:t>рекомендаций:</w:t>
      </w:r>
    </w:p>
    <w:p>
      <w:pPr>
        <w:pStyle w:val="Normal"/>
        <w:numPr>
          <w:ilvl w:val="0"/>
          <w:numId w:val="7"/>
        </w:numPr>
        <w:tabs>
          <w:tab w:val="left" w:pos="285" w:leader="none"/>
        </w:tabs>
        <w:jc w:val="both"/>
        <w:rPr>
          <w:sz w:val="28"/>
          <w:szCs w:val="28"/>
        </w:rPr>
      </w:pPr>
      <w:r>
        <w:rPr>
          <w:sz w:val="28"/>
          <w:szCs w:val="28"/>
        </w:rPr>
        <w:t>продолжить работу на созданном питомнике;</w:t>
      </w:r>
    </w:p>
    <w:p>
      <w:pPr>
        <w:pStyle w:val="Normal"/>
        <w:numPr>
          <w:ilvl w:val="0"/>
          <w:numId w:val="7"/>
        </w:numPr>
        <w:tabs>
          <w:tab w:val="left" w:pos="285" w:leader="none"/>
        </w:tabs>
        <w:jc w:val="both"/>
        <w:rPr>
          <w:sz w:val="28"/>
          <w:szCs w:val="28"/>
        </w:rPr>
      </w:pPr>
      <w:r>
        <w:rPr>
          <w:sz w:val="28"/>
          <w:szCs w:val="28"/>
        </w:rPr>
        <w:t>расширить видовой состав выращиваемых саженцев  растений;</w:t>
      </w:r>
    </w:p>
    <w:p>
      <w:pPr>
        <w:pStyle w:val="Normal"/>
        <w:numPr>
          <w:ilvl w:val="0"/>
          <w:numId w:val="7"/>
        </w:numPr>
        <w:tabs>
          <w:tab w:val="left" w:pos="285" w:leader="none"/>
        </w:tabs>
        <w:jc w:val="both"/>
        <w:rPr>
          <w:sz w:val="28"/>
          <w:szCs w:val="28"/>
        </w:rPr>
      </w:pPr>
      <w:r>
        <w:rPr>
          <w:sz w:val="28"/>
          <w:szCs w:val="28"/>
        </w:rPr>
        <w:t>для озеленения села отдавать предпочтение быстрорастущим  и устойчивым к неблагоприятным  условиям среды деревьям;</w:t>
      </w:r>
    </w:p>
    <w:p>
      <w:pPr>
        <w:pStyle w:val="Normal"/>
        <w:numPr>
          <w:ilvl w:val="0"/>
          <w:numId w:val="7"/>
        </w:numPr>
        <w:tabs>
          <w:tab w:val="left" w:pos="285" w:leader="none"/>
        </w:tabs>
        <w:jc w:val="both"/>
        <w:rPr>
          <w:sz w:val="28"/>
          <w:szCs w:val="28"/>
        </w:rPr>
      </w:pPr>
      <w:r>
        <w:rPr>
          <w:sz w:val="28"/>
          <w:szCs w:val="28"/>
        </w:rPr>
        <w:t xml:space="preserve">предварительно, с Юргамышским лесничеством и другими ведомствами, решать вопрос о реализации саженцев и о посадке их на постоянное место произрастания;                                           </w:t>
      </w:r>
    </w:p>
    <w:p>
      <w:pPr>
        <w:pStyle w:val="Normal"/>
        <w:numPr>
          <w:ilvl w:val="0"/>
          <w:numId w:val="7"/>
        </w:numPr>
        <w:tabs>
          <w:tab w:val="left" w:pos="285" w:leader="none"/>
        </w:tabs>
        <w:jc w:val="both"/>
        <w:rPr>
          <w:sz w:val="28"/>
          <w:szCs w:val="28"/>
        </w:rPr>
      </w:pPr>
      <w:r>
        <w:rPr>
          <w:sz w:val="28"/>
          <w:szCs w:val="28"/>
        </w:rPr>
        <w:t xml:space="preserve">вести информационно-просветительную работу  через районную и школьную газеты, классные часы, уроки экологии, родительские собрания, лекции  среди школьников, жителей села о </w:t>
      </w:r>
      <w:r>
        <w:rPr>
          <w:color w:val="000000"/>
          <w:sz w:val="28"/>
          <w:szCs w:val="28"/>
        </w:rPr>
        <w:t>практической помощи в деле воспроизводства окружающих нас лесов.</w:t>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t>Список использованных источников</w:t>
      </w:r>
    </w:p>
    <w:p>
      <w:pPr>
        <w:pStyle w:val="Normal"/>
        <w:jc w:val="center"/>
        <w:rPr>
          <w:b/>
          <w:b/>
          <w:color w:val="000000"/>
          <w:sz w:val="28"/>
          <w:szCs w:val="28"/>
        </w:rPr>
      </w:pPr>
      <w:r>
        <w:rPr>
          <w:b/>
          <w:color w:val="000000"/>
          <w:sz w:val="28"/>
          <w:szCs w:val="28"/>
        </w:rPr>
      </w:r>
    </w:p>
    <w:p>
      <w:pPr>
        <w:pStyle w:val="Normal"/>
        <w:numPr>
          <w:ilvl w:val="0"/>
          <w:numId w:val="4"/>
        </w:numPr>
        <w:spacing w:before="0" w:after="0"/>
        <w:ind w:left="0" w:hanging="0"/>
        <w:contextualSpacing/>
        <w:jc w:val="both"/>
        <w:rPr>
          <w:rFonts w:eastAsia="Calibri"/>
          <w:sz w:val="28"/>
          <w:szCs w:val="28"/>
          <w:lang w:eastAsia="en-US"/>
        </w:rPr>
      </w:pPr>
      <w:r>
        <w:rPr>
          <w:sz w:val="28"/>
          <w:szCs w:val="28"/>
        </w:rPr>
        <w:t>Бобров Р.В. Беседы о лесе.-2-е изд.- М.: Мол. Гвардия, 1982.-(Эврика).</w:t>
      </w:r>
    </w:p>
    <w:p>
      <w:pPr>
        <w:pStyle w:val="Normal"/>
        <w:numPr>
          <w:ilvl w:val="0"/>
          <w:numId w:val="4"/>
        </w:numPr>
        <w:jc w:val="both"/>
        <w:rPr>
          <w:sz w:val="28"/>
          <w:szCs w:val="28"/>
        </w:rPr>
      </w:pPr>
      <w:r>
        <w:rPr>
          <w:sz w:val="28"/>
          <w:szCs w:val="28"/>
        </w:rPr>
        <w:t xml:space="preserve"> </w:t>
      </w:r>
      <w:r>
        <w:rPr>
          <w:sz w:val="28"/>
          <w:szCs w:val="28"/>
        </w:rPr>
        <w:t>Бобылёва Л.Д., Бобылёва О.В., Экологическое воспитание младших школьников/ Начальная школа. - 2003. - № 5. - С. 64.</w:t>
      </w:r>
    </w:p>
    <w:p>
      <w:pPr>
        <w:pStyle w:val="Normal"/>
        <w:numPr>
          <w:ilvl w:val="0"/>
          <w:numId w:val="4"/>
        </w:numPr>
        <w:jc w:val="both"/>
        <w:rPr>
          <w:sz w:val="28"/>
          <w:szCs w:val="28"/>
        </w:rPr>
      </w:pPr>
      <w:r>
        <w:rPr>
          <w:sz w:val="28"/>
          <w:szCs w:val="28"/>
        </w:rPr>
        <w:t>Дмитриев Ю., Хрестоматия юного натуралиста. /Авт.-сост. В.М. Вдовиченко - Мн.: ООО "Юнипресс", 2001. - с.11.</w:t>
      </w:r>
    </w:p>
    <w:p>
      <w:pPr>
        <w:pStyle w:val="Normal"/>
        <w:numPr>
          <w:ilvl w:val="0"/>
          <w:numId w:val="4"/>
        </w:numPr>
        <w:jc w:val="both"/>
        <w:rPr>
          <w:sz w:val="28"/>
          <w:szCs w:val="28"/>
        </w:rPr>
      </w:pPr>
      <w:r>
        <w:rPr>
          <w:sz w:val="28"/>
          <w:szCs w:val="28"/>
        </w:rPr>
        <w:t xml:space="preserve"> </w:t>
      </w:r>
      <w:r>
        <w:rPr>
          <w:sz w:val="28"/>
          <w:szCs w:val="28"/>
        </w:rPr>
        <w:t>Я познаю мир: Дет.энцикл.: Экология./Авт.- сост. А.Е.Чижевский. Худож. В.В.Николаев. Под общ. Ред. О.Г.Хинин.- М.: ООО "Издательство АСТ". 1997.</w:t>
      </w:r>
    </w:p>
    <w:p>
      <w:pPr>
        <w:pStyle w:val="Normal"/>
        <w:numPr>
          <w:ilvl w:val="0"/>
          <w:numId w:val="4"/>
        </w:numPr>
        <w:jc w:val="both"/>
        <w:rPr>
          <w:color w:val="000000"/>
          <w:sz w:val="28"/>
          <w:szCs w:val="28"/>
        </w:rPr>
      </w:pPr>
      <w:r>
        <w:rPr>
          <w:color w:val="000000"/>
          <w:sz w:val="28"/>
          <w:szCs w:val="28"/>
        </w:rPr>
        <w:t>Прокопьев М.Н.  Культуры сосны в таежной зоне. - М.: Лесная промышленность, 1981.-137 с.</w:t>
      </w:r>
    </w:p>
    <w:p>
      <w:pPr>
        <w:pStyle w:val="Normal"/>
        <w:numPr>
          <w:ilvl w:val="0"/>
          <w:numId w:val="4"/>
        </w:numPr>
        <w:jc w:val="both"/>
        <w:rPr>
          <w:color w:val="000000"/>
          <w:sz w:val="28"/>
          <w:szCs w:val="28"/>
        </w:rPr>
      </w:pPr>
      <w:r>
        <w:rPr>
          <w:color w:val="000000"/>
          <w:sz w:val="28"/>
          <w:szCs w:val="28"/>
        </w:rPr>
        <w:t>Редько Г. И., Родин А.Р., Трещевский И.В. Лесные культуры: Учебник для вузов. 2-ое издание переработанное и дополненное.- М.: Агропромиздат, 1985. -400с.</w:t>
      </w:r>
    </w:p>
    <w:p>
      <w:pPr>
        <w:pStyle w:val="Normal"/>
        <w:numPr>
          <w:ilvl w:val="0"/>
          <w:numId w:val="4"/>
        </w:numPr>
        <w:jc w:val="both"/>
        <w:rPr>
          <w:color w:val="000000"/>
          <w:sz w:val="28"/>
          <w:szCs w:val="28"/>
        </w:rPr>
      </w:pPr>
      <w:r>
        <w:rPr>
          <w:color w:val="000000"/>
          <w:sz w:val="28"/>
          <w:szCs w:val="28"/>
        </w:rPr>
        <w:t>Родин А.Р., Цареградская А.С. Рост культур хвойных пород на вырубках, зарастающих мягколиственными породами // Лесное хозяйство.- 1974.- №1. – С.39-42.</w:t>
      </w:r>
    </w:p>
    <w:p>
      <w:pPr>
        <w:pStyle w:val="Normal"/>
        <w:widowControl w:val="false"/>
        <w:rPr>
          <w:b/>
          <w:b/>
          <w:bCs/>
          <w:sz w:val="28"/>
          <w:szCs w:val="28"/>
        </w:rPr>
      </w:pPr>
      <w:r>
        <w:rPr>
          <w:b/>
          <w:bCs/>
          <w:sz w:val="28"/>
          <w:szCs w:val="28"/>
        </w:rPr>
        <w:t>Сайты в Интернете:</w:t>
      </w:r>
    </w:p>
    <w:p>
      <w:pPr>
        <w:pStyle w:val="Normal"/>
        <w:widowControl w:val="false"/>
        <w:rPr/>
      </w:pPr>
      <w:r>
        <w:rPr>
          <w:bCs/>
          <w:sz w:val="28"/>
          <w:szCs w:val="28"/>
        </w:rPr>
        <w:t xml:space="preserve">            </w:t>
      </w:r>
      <w:hyperlink r:id="rId11">
        <w:r>
          <w:rPr>
            <w:rStyle w:val="Style11"/>
            <w:bCs/>
            <w:sz w:val="28"/>
            <w:szCs w:val="28"/>
          </w:rPr>
          <w:t>http://ecamir.ru/projects/Programma-Bolshe-kisloroda.html</w:t>
        </w:r>
      </w:hyperlink>
    </w:p>
    <w:p>
      <w:pPr>
        <w:pStyle w:val="Normal"/>
        <w:widowControl w:val="false"/>
        <w:rPr>
          <w:bCs/>
          <w:sz w:val="28"/>
          <w:szCs w:val="28"/>
        </w:rPr>
      </w:pPr>
      <w:r>
        <w:rPr>
          <w:bCs/>
          <w:sz w:val="28"/>
          <w:szCs w:val="28"/>
        </w:rPr>
      </w:r>
    </w:p>
    <w:p>
      <w:pPr>
        <w:pStyle w:val="Normal"/>
        <w:ind w:left="720" w:hanging="0"/>
        <w:rPr/>
      </w:pPr>
      <w:hyperlink r:id="rId12">
        <w:r>
          <w:rPr>
            <w:rStyle w:val="Style11"/>
            <w:rFonts w:eastAsia="Calibri"/>
            <w:sz w:val="28"/>
            <w:szCs w:val="28"/>
            <w:lang w:eastAsia="en-US"/>
          </w:rPr>
          <w:t>http://saransk.bezformata.ru/listnews/posadim-novij-les/4134353/</w:t>
        </w:r>
      </w:hyperlink>
    </w:p>
    <w:p>
      <w:pPr>
        <w:pStyle w:val="Normal"/>
        <w:ind w:left="720" w:hanging="0"/>
        <w:rPr/>
      </w:pPr>
      <w:hyperlink r:id="rId13">
        <w:r>
          <w:rPr>
            <w:rStyle w:val="Style11"/>
            <w:rFonts w:eastAsia="Calibri"/>
            <w:sz w:val="28"/>
            <w:szCs w:val="28"/>
            <w:lang w:eastAsia="en-US"/>
          </w:rPr>
          <w:t>http://izvmor.ru/article_12296.html</w:t>
        </w:r>
      </w:hyperlink>
      <w:r>
        <w:rPr>
          <w:rFonts w:eastAsia="Calibri"/>
          <w:sz w:val="28"/>
          <w:szCs w:val="28"/>
          <w:lang w:eastAsia="en-US"/>
        </w:rPr>
        <w:t xml:space="preserve"> </w:t>
      </w:r>
    </w:p>
    <w:p>
      <w:pPr>
        <w:pStyle w:val="Normal"/>
        <w:widowControl w:val="false"/>
        <w:rPr>
          <w:b/>
          <w:b/>
          <w:bCs/>
          <w:sz w:val="28"/>
          <w:szCs w:val="28"/>
        </w:rPr>
      </w:pPr>
      <w:r>
        <w:rPr>
          <w:b/>
          <w:bCs/>
          <w:sz w:val="28"/>
          <w:szCs w:val="28"/>
        </w:rPr>
      </w:r>
    </w:p>
    <w:p>
      <w:pPr>
        <w:pStyle w:val="Normal"/>
        <w:widowControl w:val="false"/>
        <w:rPr>
          <w:b/>
          <w:b/>
          <w:bCs/>
          <w:sz w:val="28"/>
          <w:szCs w:val="28"/>
        </w:rPr>
      </w:pPr>
      <w:r>
        <w:rPr>
          <w:b/>
          <w:bCs/>
          <w:sz w:val="28"/>
          <w:szCs w:val="28"/>
        </w:rPr>
        <w:t>Иллюстрации:</w:t>
      </w:r>
    </w:p>
    <w:p>
      <w:pPr>
        <w:pStyle w:val="Normal"/>
        <w:widowControl w:val="false"/>
        <w:numPr>
          <w:ilvl w:val="0"/>
          <w:numId w:val="5"/>
        </w:numPr>
        <w:rPr>
          <w:rFonts w:eastAsia="Calibri"/>
          <w:sz w:val="28"/>
          <w:szCs w:val="28"/>
          <w:lang w:eastAsia="en-US"/>
        </w:rPr>
      </w:pPr>
      <w:r>
        <w:rPr>
          <w:sz w:val="28"/>
          <w:szCs w:val="28"/>
        </w:rPr>
        <w:t>фотографии из личного архива</w:t>
      </w:r>
    </w:p>
    <w:p>
      <w:pPr>
        <w:pStyle w:val="Normal"/>
        <w:tabs>
          <w:tab w:val="left" w:pos="285" w:leader="none"/>
        </w:tabs>
        <w:rPr>
          <w:b/>
          <w:b/>
          <w:color w:val="000000"/>
          <w:sz w:val="28"/>
          <w:szCs w:val="28"/>
        </w:rPr>
      </w:pPr>
      <w:r>
        <w:rPr>
          <w:b/>
          <w:color w:val="000000"/>
          <w:sz w:val="28"/>
          <w:szCs w:val="28"/>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rPr>
          <w:b/>
          <w:b/>
          <w:color w:val="000000"/>
        </w:rPr>
      </w:pPr>
      <w:r>
        <w:rPr>
          <w:b/>
          <w:color w:val="000000"/>
        </w:rPr>
      </w:r>
    </w:p>
    <w:p>
      <w:pPr>
        <w:pStyle w:val="Normal"/>
        <w:tabs>
          <w:tab w:val="left" w:pos="285" w:leader="none"/>
        </w:tabs>
        <w:spacing w:lineRule="auto" w:line="360"/>
        <w:ind w:left="142" w:hanging="0"/>
        <w:jc w:val="center"/>
        <w:rPr>
          <w:b/>
          <w:b/>
          <w:color w:val="000000"/>
          <w:sz w:val="48"/>
          <w:szCs w:val="48"/>
        </w:rPr>
      </w:pPr>
      <w:r>
        <w:rPr>
          <w:b/>
          <w:color w:val="000000"/>
          <w:sz w:val="48"/>
          <w:szCs w:val="48"/>
        </w:rPr>
      </w:r>
    </w:p>
    <w:p>
      <w:pPr>
        <w:pStyle w:val="Normal"/>
        <w:tabs>
          <w:tab w:val="left" w:pos="285" w:leader="none"/>
        </w:tabs>
        <w:spacing w:lineRule="auto" w:line="360"/>
        <w:ind w:left="142" w:hanging="0"/>
        <w:jc w:val="center"/>
        <w:rPr>
          <w:b/>
          <w:b/>
          <w:color w:val="000000"/>
          <w:sz w:val="48"/>
          <w:szCs w:val="48"/>
        </w:rPr>
      </w:pPr>
      <w:r>
        <w:rPr>
          <w:b/>
          <w:color w:val="000000"/>
          <w:sz w:val="48"/>
          <w:szCs w:val="48"/>
        </w:rPr>
      </w:r>
    </w:p>
    <w:p>
      <w:pPr>
        <w:pStyle w:val="Normal"/>
        <w:tabs>
          <w:tab w:val="left" w:pos="285" w:leader="none"/>
        </w:tabs>
        <w:spacing w:lineRule="auto" w:line="360"/>
        <w:ind w:left="142" w:hanging="0"/>
        <w:jc w:val="center"/>
        <w:rPr>
          <w:b/>
          <w:b/>
          <w:color w:val="000000"/>
          <w:sz w:val="48"/>
          <w:szCs w:val="48"/>
        </w:rPr>
      </w:pPr>
      <w:r>
        <w:rPr>
          <w:b/>
          <w:color w:val="000000"/>
          <w:sz w:val="48"/>
          <w:szCs w:val="48"/>
        </w:rPr>
      </w:r>
    </w:p>
    <w:p>
      <w:pPr>
        <w:pStyle w:val="Normal"/>
        <w:tabs>
          <w:tab w:val="left" w:pos="285" w:leader="none"/>
        </w:tabs>
        <w:spacing w:lineRule="auto" w:line="360"/>
        <w:ind w:left="142" w:hanging="0"/>
        <w:jc w:val="center"/>
        <w:rPr>
          <w:b/>
          <w:b/>
          <w:color w:val="000000"/>
          <w:sz w:val="48"/>
          <w:szCs w:val="48"/>
        </w:rPr>
      </w:pPr>
      <w:r>
        <w:rPr>
          <w:b/>
          <w:color w:val="000000"/>
          <w:sz w:val="48"/>
          <w:szCs w:val="48"/>
        </w:rPr>
      </w:r>
    </w:p>
    <w:p>
      <w:pPr>
        <w:pStyle w:val="Normal"/>
        <w:tabs>
          <w:tab w:val="left" w:pos="285" w:leader="none"/>
        </w:tabs>
        <w:spacing w:lineRule="auto" w:line="360"/>
        <w:ind w:left="142" w:hanging="0"/>
        <w:jc w:val="center"/>
        <w:rPr>
          <w:b/>
          <w:b/>
          <w:color w:val="000000"/>
          <w:sz w:val="48"/>
          <w:szCs w:val="48"/>
        </w:rPr>
      </w:pPr>
      <w:r>
        <w:rPr>
          <w:b/>
          <w:color w:val="000000"/>
          <w:sz w:val="48"/>
          <w:szCs w:val="48"/>
        </w:rPr>
      </w:r>
    </w:p>
    <w:p>
      <w:pPr>
        <w:pStyle w:val="Normal"/>
        <w:tabs>
          <w:tab w:val="left" w:pos="285" w:leader="none"/>
        </w:tabs>
        <w:spacing w:lineRule="auto" w:line="360"/>
        <w:ind w:left="142" w:hanging="0"/>
        <w:jc w:val="center"/>
        <w:rPr>
          <w:b/>
          <w:b/>
          <w:color w:val="000000"/>
          <w:sz w:val="48"/>
          <w:szCs w:val="48"/>
        </w:rPr>
      </w:pPr>
      <w:r>
        <w:rPr>
          <w:b/>
          <w:color w:val="000000"/>
          <w:sz w:val="48"/>
          <w:szCs w:val="48"/>
        </w:rPr>
      </w:r>
    </w:p>
    <w:p>
      <w:pPr>
        <w:pStyle w:val="Normal"/>
        <w:tabs>
          <w:tab w:val="left" w:pos="285" w:leader="none"/>
        </w:tabs>
        <w:spacing w:lineRule="auto" w:line="360"/>
        <w:ind w:left="142" w:hanging="0"/>
        <w:jc w:val="center"/>
        <w:rPr>
          <w:b/>
          <w:b/>
          <w:color w:val="000000"/>
          <w:sz w:val="48"/>
          <w:szCs w:val="48"/>
        </w:rPr>
      </w:pPr>
      <w:r>
        <w:rPr>
          <w:b/>
          <w:color w:val="000000"/>
          <w:sz w:val="48"/>
          <w:szCs w:val="48"/>
        </w:rPr>
      </w:r>
    </w:p>
    <w:p>
      <w:pPr>
        <w:pStyle w:val="Normal"/>
        <w:tabs>
          <w:tab w:val="left" w:pos="285" w:leader="none"/>
        </w:tabs>
        <w:spacing w:lineRule="auto" w:line="360"/>
        <w:ind w:left="142" w:hanging="0"/>
        <w:jc w:val="center"/>
        <w:rPr>
          <w:b/>
          <w:b/>
          <w:color w:val="000000"/>
          <w:sz w:val="48"/>
          <w:szCs w:val="48"/>
        </w:rPr>
      </w:pPr>
      <w:r>
        <w:rPr>
          <w:b/>
          <w:color w:val="000000"/>
          <w:sz w:val="48"/>
          <w:szCs w:val="48"/>
        </w:rPr>
      </w:r>
    </w:p>
    <w:p>
      <w:pPr>
        <w:pStyle w:val="Normal"/>
        <w:tabs>
          <w:tab w:val="left" w:pos="285" w:leader="none"/>
        </w:tabs>
        <w:spacing w:lineRule="auto" w:line="360"/>
        <w:ind w:left="142" w:hanging="0"/>
        <w:jc w:val="center"/>
        <w:rPr>
          <w:b/>
          <w:b/>
          <w:color w:val="000000"/>
          <w:sz w:val="48"/>
          <w:szCs w:val="48"/>
        </w:rPr>
      </w:pPr>
      <w:r>
        <w:rPr>
          <w:b/>
          <w:color w:val="000000"/>
          <w:sz w:val="48"/>
          <w:szCs w:val="48"/>
        </w:rPr>
      </w:r>
    </w:p>
    <w:p>
      <w:pPr>
        <w:pStyle w:val="Normal"/>
        <w:tabs>
          <w:tab w:val="left" w:pos="285" w:leader="none"/>
        </w:tabs>
        <w:spacing w:lineRule="auto" w:line="360"/>
        <w:ind w:left="142" w:hanging="0"/>
        <w:jc w:val="center"/>
        <w:rPr>
          <w:b/>
          <w:b/>
          <w:color w:val="000000"/>
          <w:sz w:val="48"/>
          <w:szCs w:val="48"/>
        </w:rPr>
      </w:pPr>
      <w:r>
        <w:rPr>
          <w:b/>
          <w:color w:val="000000"/>
          <w:sz w:val="48"/>
          <w:szCs w:val="48"/>
        </w:rPr>
      </w:r>
    </w:p>
    <w:p>
      <w:pPr>
        <w:pStyle w:val="Normal"/>
        <w:tabs>
          <w:tab w:val="left" w:pos="285" w:leader="none"/>
        </w:tabs>
        <w:spacing w:lineRule="auto" w:line="360"/>
        <w:ind w:left="142" w:hanging="0"/>
        <w:jc w:val="center"/>
        <w:rPr>
          <w:b/>
          <w:b/>
          <w:color w:val="000000"/>
          <w:sz w:val="48"/>
          <w:szCs w:val="48"/>
        </w:rPr>
      </w:pPr>
      <w:r>
        <w:rPr>
          <w:b/>
          <w:color w:val="000000"/>
          <w:sz w:val="48"/>
          <w:szCs w:val="48"/>
        </w:rPr>
      </w:r>
    </w:p>
    <w:p>
      <w:pPr>
        <w:pStyle w:val="Normal"/>
        <w:tabs>
          <w:tab w:val="left" w:pos="285" w:leader="none"/>
        </w:tabs>
        <w:spacing w:lineRule="auto" w:line="360"/>
        <w:ind w:left="142" w:hanging="0"/>
        <w:jc w:val="center"/>
        <w:rPr>
          <w:b/>
          <w:b/>
          <w:color w:val="000000"/>
          <w:sz w:val="48"/>
          <w:szCs w:val="48"/>
        </w:rPr>
      </w:pPr>
      <w:r>
        <w:rPr>
          <w:b/>
          <w:color w:val="000000"/>
          <w:sz w:val="48"/>
          <w:szCs w:val="48"/>
        </w:rPr>
      </w:r>
    </w:p>
    <w:p>
      <w:pPr>
        <w:pStyle w:val="Normal"/>
        <w:tabs>
          <w:tab w:val="left" w:pos="285" w:leader="none"/>
        </w:tabs>
        <w:spacing w:lineRule="auto" w:line="360"/>
        <w:ind w:left="142" w:hanging="0"/>
        <w:jc w:val="center"/>
        <w:rPr>
          <w:b/>
          <w:b/>
          <w:color w:val="000000"/>
          <w:sz w:val="48"/>
          <w:szCs w:val="48"/>
        </w:rPr>
      </w:pPr>
      <w:r>
        <w:rPr>
          <w:b/>
          <w:color w:val="000000"/>
          <w:sz w:val="48"/>
          <w:szCs w:val="48"/>
        </w:rPr>
      </w:r>
    </w:p>
    <w:p>
      <w:pPr>
        <w:pStyle w:val="Normal"/>
        <w:tabs>
          <w:tab w:val="left" w:pos="285" w:leader="none"/>
        </w:tabs>
        <w:spacing w:lineRule="auto" w:line="360"/>
        <w:ind w:left="142" w:hanging="0"/>
        <w:jc w:val="center"/>
        <w:rPr>
          <w:b/>
          <w:b/>
          <w:color w:val="000000"/>
          <w:sz w:val="48"/>
          <w:szCs w:val="48"/>
        </w:rPr>
      </w:pPr>
      <w:r>
        <w:rPr>
          <w:b/>
          <w:color w:val="000000"/>
          <w:sz w:val="48"/>
          <w:szCs w:val="48"/>
        </w:rPr>
      </w:r>
    </w:p>
    <w:p>
      <w:pPr>
        <w:pStyle w:val="Normal"/>
        <w:tabs>
          <w:tab w:val="left" w:pos="285" w:leader="none"/>
        </w:tabs>
        <w:spacing w:lineRule="auto" w:line="360"/>
        <w:ind w:left="142" w:hanging="0"/>
        <w:jc w:val="center"/>
        <w:rPr>
          <w:b/>
          <w:b/>
          <w:color w:val="000000"/>
          <w:sz w:val="48"/>
          <w:szCs w:val="48"/>
        </w:rPr>
      </w:pPr>
      <w:r>
        <w:rPr>
          <w:b/>
          <w:color w:val="000000"/>
          <w:sz w:val="48"/>
          <w:szCs w:val="48"/>
        </w:rPr>
        <w:t>ПРИЛОЖЕНИЕ</w:t>
      </w:r>
    </w:p>
    <w:p>
      <w:pPr>
        <w:pStyle w:val="Normal"/>
        <w:tabs>
          <w:tab w:val="left" w:pos="285" w:leader="none"/>
        </w:tabs>
        <w:spacing w:lineRule="auto" w:line="360"/>
        <w:ind w:left="142" w:hanging="0"/>
        <w:jc w:val="center"/>
        <w:rPr>
          <w:b/>
          <w:b/>
          <w:color w:val="000000"/>
          <w:sz w:val="48"/>
          <w:szCs w:val="48"/>
        </w:rPr>
      </w:pPr>
      <w:r>
        <w:rPr>
          <w:b/>
          <w:color w:val="000000"/>
          <w:sz w:val="48"/>
          <w:szCs w:val="48"/>
        </w:rPr>
      </w:r>
    </w:p>
    <w:p>
      <w:pPr>
        <w:pStyle w:val="Normal"/>
        <w:tabs>
          <w:tab w:val="left" w:pos="285" w:leader="none"/>
        </w:tabs>
        <w:spacing w:lineRule="auto" w:line="360"/>
        <w:ind w:left="142" w:hanging="0"/>
        <w:jc w:val="center"/>
        <w:rPr>
          <w:b/>
          <w:b/>
          <w:color w:val="000000"/>
          <w:sz w:val="48"/>
          <w:szCs w:val="48"/>
        </w:rPr>
      </w:pPr>
      <w:r>
        <w:rPr>
          <w:b/>
          <w:color w:val="000000"/>
          <w:sz w:val="48"/>
          <w:szCs w:val="48"/>
        </w:rPr>
      </w:r>
    </w:p>
    <w:p>
      <w:pPr>
        <w:pStyle w:val="Normal"/>
        <w:tabs>
          <w:tab w:val="left" w:pos="285" w:leader="none"/>
        </w:tabs>
        <w:spacing w:lineRule="auto" w:line="360"/>
        <w:ind w:left="142" w:hanging="0"/>
        <w:jc w:val="center"/>
        <w:rPr>
          <w:b/>
          <w:b/>
          <w:color w:val="000000"/>
          <w:sz w:val="48"/>
          <w:szCs w:val="48"/>
        </w:rPr>
      </w:pPr>
      <w:r>
        <w:rPr>
          <w:b/>
          <w:color w:val="000000"/>
          <w:sz w:val="48"/>
          <w:szCs w:val="48"/>
        </w:rPr>
      </w:r>
    </w:p>
    <w:p>
      <w:pPr>
        <w:pStyle w:val="Normal"/>
        <w:tabs>
          <w:tab w:val="left" w:pos="285" w:leader="none"/>
        </w:tabs>
        <w:spacing w:lineRule="auto" w:line="360"/>
        <w:ind w:left="142" w:hanging="0"/>
        <w:jc w:val="center"/>
        <w:rPr>
          <w:b/>
          <w:b/>
          <w:color w:val="000000"/>
          <w:sz w:val="48"/>
          <w:szCs w:val="48"/>
        </w:rPr>
      </w:pPr>
      <w:r>
        <w:rPr>
          <w:b/>
          <w:color w:val="000000"/>
          <w:sz w:val="48"/>
          <w:szCs w:val="48"/>
        </w:rPr>
      </w:r>
    </w:p>
    <w:p>
      <w:pPr>
        <w:pStyle w:val="Normal"/>
        <w:tabs>
          <w:tab w:val="left" w:pos="285" w:leader="none"/>
        </w:tabs>
        <w:spacing w:lineRule="auto" w:line="360"/>
        <w:ind w:left="142" w:hanging="0"/>
        <w:jc w:val="center"/>
        <w:rPr>
          <w:b/>
          <w:b/>
          <w:color w:val="000000"/>
          <w:sz w:val="48"/>
          <w:szCs w:val="48"/>
        </w:rPr>
      </w:pPr>
      <w:r>
        <w:rPr>
          <w:b/>
          <w:color w:val="000000"/>
          <w:sz w:val="48"/>
          <w:szCs w:val="48"/>
        </w:rPr>
      </w:r>
    </w:p>
    <w:p>
      <w:pPr>
        <w:pStyle w:val="Normal"/>
        <w:tabs>
          <w:tab w:val="left" w:pos="285" w:leader="none"/>
        </w:tabs>
        <w:spacing w:lineRule="auto" w:line="360"/>
        <w:ind w:left="142" w:hanging="0"/>
        <w:jc w:val="center"/>
        <w:rPr>
          <w:b/>
          <w:b/>
          <w:color w:val="000000"/>
          <w:sz w:val="48"/>
          <w:szCs w:val="48"/>
        </w:rPr>
      </w:pPr>
      <w:r>
        <w:rPr>
          <w:b/>
          <w:color w:val="000000"/>
          <w:sz w:val="48"/>
          <w:szCs w:val="48"/>
        </w:rPr>
      </w:r>
    </w:p>
    <w:p>
      <w:pPr>
        <w:pStyle w:val="Normal"/>
        <w:tabs>
          <w:tab w:val="left" w:pos="285" w:leader="none"/>
        </w:tabs>
        <w:spacing w:lineRule="auto" w:line="360" w:before="0" w:after="0"/>
        <w:contextualSpacing/>
        <w:rPr>
          <w:b/>
          <w:b/>
          <w:color w:val="000000"/>
          <w:sz w:val="48"/>
          <w:szCs w:val="48"/>
        </w:rPr>
      </w:pPr>
      <w:r>
        <w:rPr>
          <w:b/>
          <w:color w:val="000000"/>
          <w:sz w:val="48"/>
          <w:szCs w:val="48"/>
        </w:rPr>
      </w:r>
    </w:p>
    <w:p>
      <w:pPr>
        <w:pStyle w:val="Normal"/>
        <w:tabs>
          <w:tab w:val="left" w:pos="285" w:leader="none"/>
        </w:tabs>
        <w:spacing w:lineRule="auto" w:line="360" w:before="0" w:after="0"/>
        <w:contextualSpacing/>
        <w:rPr>
          <w:b/>
          <w:b/>
          <w:color w:val="000000"/>
          <w:sz w:val="28"/>
          <w:szCs w:val="28"/>
        </w:rPr>
      </w:pPr>
      <w:r>
        <w:rPr>
          <w:b/>
          <w:color w:val="000000"/>
          <w:sz w:val="28"/>
          <w:szCs w:val="28"/>
        </w:rPr>
      </w:r>
    </w:p>
    <w:p>
      <w:pPr>
        <w:pStyle w:val="Normal"/>
        <w:tabs>
          <w:tab w:val="left" w:pos="285" w:leader="none"/>
        </w:tabs>
        <w:spacing w:lineRule="auto" w:line="360" w:before="0" w:after="0"/>
        <w:ind w:left="142" w:hanging="0"/>
        <w:contextualSpacing/>
        <w:jc w:val="right"/>
        <w:rPr>
          <w:b/>
          <w:b/>
          <w:color w:val="000000"/>
          <w:sz w:val="28"/>
          <w:szCs w:val="28"/>
        </w:rPr>
      </w:pPr>
      <w:r>
        <w:rPr>
          <w:b/>
          <w:color w:val="000000"/>
          <w:sz w:val="28"/>
          <w:szCs w:val="28"/>
        </w:rPr>
        <w:t>Приложение 1</w:t>
      </w:r>
    </w:p>
    <w:p>
      <w:pPr>
        <w:pStyle w:val="Normal"/>
        <w:spacing w:lineRule="auto" w:line="360"/>
        <w:jc w:val="both"/>
        <w:rPr>
          <w:b/>
          <w:b/>
          <w:sz w:val="28"/>
          <w:szCs w:val="28"/>
        </w:rPr>
      </w:pPr>
      <w:r>
        <w:rPr>
          <w:b/>
          <w:sz w:val="28"/>
          <w:szCs w:val="28"/>
        </w:rPr>
        <w:t xml:space="preserve">Таблица 1. Биометрические показатели и количество саженцев сосны обыкновенной </w:t>
      </w:r>
    </w:p>
    <w:p>
      <w:pPr>
        <w:pStyle w:val="Normal"/>
        <w:tabs>
          <w:tab w:val="left" w:pos="285" w:leader="none"/>
        </w:tabs>
        <w:spacing w:lineRule="auto" w:line="360"/>
        <w:ind w:left="142" w:hanging="0"/>
        <w:rPr>
          <w:b/>
          <w:b/>
          <w:color w:val="000000"/>
        </w:rPr>
      </w:pPr>
      <w:r>
        <w:rPr>
          <w:b/>
          <w:color w:val="000000"/>
        </w:rPr>
        <mc:AlternateContent>
          <mc:Choice Requires="wps">
            <w:drawing>
              <wp:anchor behindDoc="0" distT="0" distB="0" distL="114300" distR="114300" simplePos="0" locked="0" layoutInCell="1" allowOverlap="1" relativeHeight="3">
                <wp:simplePos x="0" y="0"/>
                <wp:positionH relativeFrom="margin">
                  <wp:align>center</wp:align>
                </wp:positionH>
                <wp:positionV relativeFrom="paragraph">
                  <wp:posOffset>27940</wp:posOffset>
                </wp:positionV>
                <wp:extent cx="5640070" cy="1777365"/>
                <wp:effectExtent l="0" t="0" r="0" b="0"/>
                <wp:wrapSquare wrapText="bothSides"/>
                <wp:docPr id="1" name="Врезка1"/>
                <a:graphic xmlns:a="http://schemas.openxmlformats.org/drawingml/2006/main">
                  <a:graphicData uri="http://schemas.microsoft.com/office/word/2010/wordprocessingShape">
                    <wps:wsp>
                      <wps:cNvSpPr/>
                      <wps:spPr>
                        <a:xfrm>
                          <a:off x="0" y="0"/>
                          <a:ext cx="5639400" cy="1776600"/>
                        </a:xfrm>
                        <a:prstGeom prst="rect">
                          <a:avLst/>
                        </a:prstGeom>
                        <a:noFill/>
                        <a:ln>
                          <a:noFill/>
                        </a:ln>
                      </wps:spPr>
                      <wps:style>
                        <a:lnRef idx="0"/>
                        <a:fillRef idx="0"/>
                        <a:effectRef idx="0"/>
                        <a:fontRef idx="minor"/>
                      </wps:style>
                      <wps:txbx>
                        <w:txbxContent>
                          <w:tbl>
                            <w:tblPr>
                              <w:tblW w:w="8881"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8" w:type="dxa"/>
                                <w:bottom w:w="0" w:type="dxa"/>
                                <w:right w:w="108" w:type="dxa"/>
                              </w:tblCellMar>
                              <w:tblLook w:val="01e0"/>
                            </w:tblPr>
                            <w:tblGrid>
                              <w:gridCol w:w="2123"/>
                              <w:gridCol w:w="1966"/>
                              <w:gridCol w:w="1917"/>
                              <w:gridCol w:w="1118"/>
                              <w:gridCol w:w="1757"/>
                            </w:tblGrid>
                            <w:tr>
                              <w:trPr>
                                <w:trHeight w:val="341" w:hRule="atLeast"/>
                              </w:trPr>
                              <w:tc>
                                <w:tcPr>
                                  <w:tcW w:w="212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contextualSpacing/>
                                    <w:jc w:val="center"/>
                                    <w:rPr>
                                      <w:color w:val="auto"/>
                                    </w:rPr>
                                  </w:pPr>
                                  <w:r>
                                    <w:rPr>
                                      <w:color w:val="auto"/>
                                    </w:rPr>
                                    <w:t>Древесная порода, возраст</w:t>
                                  </w:r>
                                </w:p>
                              </w:tc>
                              <w:tc>
                                <w:tcPr>
                                  <w:tcW w:w="196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contextualSpacing/>
                                    <w:jc w:val="center"/>
                                    <w:rPr>
                                      <w:color w:val="auto"/>
                                    </w:rPr>
                                  </w:pPr>
                                  <w:r>
                                    <w:rPr>
                                      <w:color w:val="auto"/>
                                    </w:rPr>
                                    <w:t>Высота стволика, см</w:t>
                                  </w:r>
                                </w:p>
                              </w:tc>
                              <w:tc>
                                <w:tcPr>
                                  <w:tcW w:w="191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contextualSpacing/>
                                    <w:jc w:val="center"/>
                                    <w:rPr>
                                      <w:color w:val="auto"/>
                                    </w:rPr>
                                  </w:pPr>
                                  <w:r>
                                    <w:rPr>
                                      <w:color w:val="auto"/>
                                    </w:rPr>
                                    <w:t>Диаметр корневой шейки, мм</w:t>
                                  </w:r>
                                </w:p>
                              </w:tc>
                              <w:tc>
                                <w:tcPr>
                                  <w:tcW w:w="287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contextualSpacing/>
                                    <w:jc w:val="center"/>
                                    <w:rPr>
                                      <w:color w:val="auto"/>
                                    </w:rPr>
                                  </w:pPr>
                                  <w:r>
                                    <w:rPr>
                                      <w:color w:val="auto"/>
                                    </w:rPr>
                                    <w:t>Количество саженцев</w:t>
                                  </w:r>
                                </w:p>
                              </w:tc>
                            </w:tr>
                            <w:tr>
                              <w:trPr>
                                <w:trHeight w:val="121" w:hRule="atLeast"/>
                              </w:trPr>
                              <w:tc>
                                <w:tcPr>
                                  <w:tcW w:w="212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contextualSpacing/>
                                    <w:jc w:val="center"/>
                                    <w:rPr>
                                      <w:b/>
                                      <w:b/>
                                      <w:color w:val="auto"/>
                                    </w:rPr>
                                  </w:pPr>
                                  <w:r>
                                    <w:rPr>
                                      <w:b/>
                                      <w:color w:val="auto"/>
                                    </w:rPr>
                                  </w:r>
                                </w:p>
                              </w:tc>
                              <w:tc>
                                <w:tcPr>
                                  <w:tcW w:w="19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contextualSpacing/>
                                    <w:jc w:val="center"/>
                                    <w:rPr>
                                      <w:b/>
                                      <w:b/>
                                      <w:color w:val="auto"/>
                                    </w:rPr>
                                  </w:pPr>
                                  <w:r>
                                    <w:rPr>
                                      <w:b/>
                                      <w:color w:val="auto"/>
                                    </w:rPr>
                                  </w:r>
                                </w:p>
                              </w:tc>
                              <w:tc>
                                <w:tcPr>
                                  <w:tcW w:w="19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contextualSpacing/>
                                    <w:jc w:val="center"/>
                                    <w:rPr>
                                      <w:b/>
                                      <w:b/>
                                      <w:color w:val="auto"/>
                                    </w:rPr>
                                  </w:pPr>
                                  <w:r>
                                    <w:rPr>
                                      <w:b/>
                                      <w:color w:val="auto"/>
                                    </w:rPr>
                                  </w:r>
                                </w:p>
                              </w:tc>
                              <w:tc>
                                <w:tcPr>
                                  <w:tcW w:w="11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contextualSpacing/>
                                    <w:jc w:val="center"/>
                                    <w:rPr>
                                      <w:color w:val="auto"/>
                                    </w:rPr>
                                  </w:pPr>
                                  <w:r>
                                    <w:rPr>
                                      <w:color w:val="auto"/>
                                    </w:rPr>
                                    <w:t>всего</w:t>
                                  </w:r>
                                </w:p>
                              </w:tc>
                              <w:tc>
                                <w:tcPr>
                                  <w:tcW w:w="17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contextualSpacing/>
                                    <w:jc w:val="center"/>
                                    <w:rPr>
                                      <w:color w:val="auto"/>
                                    </w:rPr>
                                  </w:pPr>
                                  <w:r>
                                    <w:rPr>
                                      <w:color w:val="auto"/>
                                    </w:rPr>
                                    <w:t>в т</w:t>
                                  </w:r>
                                  <w:r>
                                    <w:rPr>
                                      <w:color w:val="auto"/>
                                      <w:lang w:val="en-US"/>
                                    </w:rPr>
                                    <w:t>.</w:t>
                                  </w:r>
                                  <w:r>
                                    <w:rPr>
                                      <w:color w:val="auto"/>
                                    </w:rPr>
                                    <w:t xml:space="preserve"> ч</w:t>
                                  </w:r>
                                  <w:r>
                                    <w:rPr>
                                      <w:color w:val="auto"/>
                                      <w:lang w:val="en-US"/>
                                    </w:rPr>
                                    <w:t xml:space="preserve">. </w:t>
                                  </w:r>
                                  <w:r>
                                    <w:rPr>
                                      <w:color w:val="auto"/>
                                    </w:rPr>
                                    <w:t>станд</w:t>
                                  </w:r>
                                  <w:r>
                                    <w:rPr>
                                      <w:color w:val="auto"/>
                                      <w:lang w:val="en-US"/>
                                    </w:rPr>
                                    <w:t>.</w:t>
                                  </w:r>
                                </w:p>
                              </w:tc>
                            </w:tr>
                            <w:tr>
                              <w:trPr>
                                <w:trHeight w:val="416" w:hRule="atLeast"/>
                              </w:trPr>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contextualSpacing/>
                                    <w:jc w:val="center"/>
                                    <w:rPr>
                                      <w:color w:val="auto"/>
                                    </w:rPr>
                                  </w:pPr>
                                  <w:r>
                                    <w:rPr>
                                      <w:color w:val="auto"/>
                                    </w:rPr>
                                    <w:t>Сосна обыкновенная, однолетняя</w:t>
                                  </w:r>
                                </w:p>
                              </w:tc>
                              <w:tc>
                                <w:tcPr>
                                  <w:tcW w:w="19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contextualSpacing/>
                                    <w:jc w:val="center"/>
                                    <w:rPr>
                                      <w:color w:val="auto"/>
                                    </w:rPr>
                                  </w:pPr>
                                  <w:r>
                                    <w:rPr>
                                      <w:color w:val="auto"/>
                                    </w:rPr>
                                    <w:t>5,6</w:t>
                                  </w:r>
                                </w:p>
                              </w:tc>
                              <w:tc>
                                <w:tcPr>
                                  <w:tcW w:w="1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contextualSpacing/>
                                    <w:jc w:val="center"/>
                                    <w:rPr>
                                      <w:color w:val="auto"/>
                                    </w:rPr>
                                  </w:pPr>
                                  <w:r>
                                    <w:rPr>
                                      <w:color w:val="auto"/>
                                    </w:rPr>
                                    <w:t>1,1</w:t>
                                  </w:r>
                                </w:p>
                              </w:tc>
                              <w:tc>
                                <w:tcPr>
                                  <w:tcW w:w="11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contextualSpacing/>
                                    <w:jc w:val="center"/>
                                    <w:rPr>
                                      <w:color w:val="auto"/>
                                    </w:rPr>
                                  </w:pPr>
                                  <w:r>
                                    <w:rPr>
                                      <w:color w:val="auto"/>
                                    </w:rPr>
                                    <w:t>264</w:t>
                                  </w:r>
                                </w:p>
                              </w:tc>
                              <w:tc>
                                <w:tcPr>
                                  <w:tcW w:w="17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contextualSpacing/>
                                    <w:jc w:val="center"/>
                                    <w:rPr>
                                      <w:color w:val="auto"/>
                                    </w:rPr>
                                  </w:pPr>
                                  <w:r>
                                    <w:rPr>
                                      <w:color w:val="auto"/>
                                    </w:rPr>
                                    <w:t>-</w:t>
                                  </w:r>
                                </w:p>
                              </w:tc>
                            </w:tr>
                            <w:tr>
                              <w:trPr>
                                <w:trHeight w:val="382" w:hRule="atLeast"/>
                              </w:trPr>
                              <w:tc>
                                <w:tcPr>
                                  <w:tcW w:w="8881"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contextualSpacing/>
                                    <w:rPr>
                                      <w:color w:val="auto"/>
                                    </w:rPr>
                                  </w:pPr>
                                  <w:r>
                                    <w:rPr>
                                      <w:b/>
                                      <w:color w:val="auto"/>
                                    </w:rPr>
                                    <w:t xml:space="preserve">Примечание. </w:t>
                                  </w:r>
                                  <w:r>
                                    <w:rPr>
                                      <w:color w:val="auto"/>
                                    </w:rPr>
                                    <w:t>1.Растения высотой от 10 до 15см по  ГОСТу относятся к стандартным сеянцам</w:t>
                                  </w:r>
                                  <w:r>
                                    <w:rPr>
                                      <w:b/>
                                      <w:color w:val="auto"/>
                                    </w:rPr>
                                    <w:t>.</w:t>
                                  </w:r>
                                </w:p>
                                <w:p>
                                  <w:pPr>
                                    <w:pStyle w:val="Normal"/>
                                    <w:spacing w:before="0" w:after="0"/>
                                    <w:contextualSpacing/>
                                    <w:rPr>
                                      <w:b/>
                                      <w:b/>
                                      <w:color w:val="auto"/>
                                    </w:rPr>
                                  </w:pPr>
                                  <w:r>
                                    <w:rPr>
                                      <w:b/>
                                      <w:color w:val="auto"/>
                                    </w:rPr>
                                  </w:r>
                                </w:p>
                              </w:tc>
                            </w:tr>
                          </w:tbl>
                          <w:p>
                            <w:pPr>
                              <w:pStyle w:val="Style23"/>
                              <w:rPr>
                                <w:color w:val="auto"/>
                              </w:rPr>
                            </w:pPr>
                            <w:r>
                              <w:rPr>
                                <w:color w:val="auto"/>
                              </w:rPr>
                            </w:r>
                          </w:p>
                        </w:txbxContent>
                      </wps:txbx>
                      <wps:bodyPr lIns="0" rIns="0" tIns="0" bIns="0">
                        <a:spAutoFit/>
                      </wps:bodyPr>
                    </wps:wsp>
                  </a:graphicData>
                </a:graphic>
              </wp:anchor>
            </w:drawing>
          </mc:Choice>
          <mc:Fallback>
            <w:pict>
              <v:rect id="shape_0" ID="Врезка1" stroked="f" style="position:absolute;margin-left:11.8pt;margin-top:2.2pt;width:444pt;height:139.85pt;mso-position-horizontal:center;mso-position-horizontal-relative:margin">
                <w10:wrap type="none"/>
                <v:fill o:detectmouseclick="t" on="false"/>
                <v:stroke color="#3465a4" joinstyle="round" endcap="flat"/>
                <v:textbox>
                  <w:txbxContent>
                    <w:tbl>
                      <w:tblPr>
                        <w:tblW w:w="8881"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8" w:type="dxa"/>
                          <w:bottom w:w="0" w:type="dxa"/>
                          <w:right w:w="108" w:type="dxa"/>
                        </w:tblCellMar>
                        <w:tblLook w:val="01e0"/>
                      </w:tblPr>
                      <w:tblGrid>
                        <w:gridCol w:w="2123"/>
                        <w:gridCol w:w="1966"/>
                        <w:gridCol w:w="1917"/>
                        <w:gridCol w:w="1118"/>
                        <w:gridCol w:w="1757"/>
                      </w:tblGrid>
                      <w:tr>
                        <w:trPr>
                          <w:trHeight w:val="341" w:hRule="atLeast"/>
                        </w:trPr>
                        <w:tc>
                          <w:tcPr>
                            <w:tcW w:w="212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contextualSpacing/>
                              <w:jc w:val="center"/>
                              <w:rPr>
                                <w:color w:val="auto"/>
                              </w:rPr>
                            </w:pPr>
                            <w:r>
                              <w:rPr>
                                <w:color w:val="auto"/>
                              </w:rPr>
                              <w:t>Древесная порода, возраст</w:t>
                            </w:r>
                          </w:p>
                        </w:tc>
                        <w:tc>
                          <w:tcPr>
                            <w:tcW w:w="196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contextualSpacing/>
                              <w:jc w:val="center"/>
                              <w:rPr>
                                <w:color w:val="auto"/>
                              </w:rPr>
                            </w:pPr>
                            <w:r>
                              <w:rPr>
                                <w:color w:val="auto"/>
                              </w:rPr>
                              <w:t>Высота стволика, см</w:t>
                            </w:r>
                          </w:p>
                        </w:tc>
                        <w:tc>
                          <w:tcPr>
                            <w:tcW w:w="191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contextualSpacing/>
                              <w:jc w:val="center"/>
                              <w:rPr>
                                <w:color w:val="auto"/>
                              </w:rPr>
                            </w:pPr>
                            <w:r>
                              <w:rPr>
                                <w:color w:val="auto"/>
                              </w:rPr>
                              <w:t>Диаметр корневой шейки, мм</w:t>
                            </w:r>
                          </w:p>
                        </w:tc>
                        <w:tc>
                          <w:tcPr>
                            <w:tcW w:w="287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contextualSpacing/>
                              <w:jc w:val="center"/>
                              <w:rPr>
                                <w:color w:val="auto"/>
                              </w:rPr>
                            </w:pPr>
                            <w:r>
                              <w:rPr>
                                <w:color w:val="auto"/>
                              </w:rPr>
                              <w:t>Количество саженцев</w:t>
                            </w:r>
                          </w:p>
                        </w:tc>
                      </w:tr>
                      <w:tr>
                        <w:trPr>
                          <w:trHeight w:val="121" w:hRule="atLeast"/>
                        </w:trPr>
                        <w:tc>
                          <w:tcPr>
                            <w:tcW w:w="212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contextualSpacing/>
                              <w:jc w:val="center"/>
                              <w:rPr>
                                <w:b/>
                                <w:b/>
                                <w:color w:val="auto"/>
                              </w:rPr>
                            </w:pPr>
                            <w:r>
                              <w:rPr>
                                <w:b/>
                                <w:color w:val="auto"/>
                              </w:rPr>
                            </w:r>
                          </w:p>
                        </w:tc>
                        <w:tc>
                          <w:tcPr>
                            <w:tcW w:w="19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contextualSpacing/>
                              <w:jc w:val="center"/>
                              <w:rPr>
                                <w:b/>
                                <w:b/>
                                <w:color w:val="auto"/>
                              </w:rPr>
                            </w:pPr>
                            <w:r>
                              <w:rPr>
                                <w:b/>
                                <w:color w:val="auto"/>
                              </w:rPr>
                            </w:r>
                          </w:p>
                        </w:tc>
                        <w:tc>
                          <w:tcPr>
                            <w:tcW w:w="19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contextualSpacing/>
                              <w:jc w:val="center"/>
                              <w:rPr>
                                <w:b/>
                                <w:b/>
                                <w:color w:val="auto"/>
                              </w:rPr>
                            </w:pPr>
                            <w:r>
                              <w:rPr>
                                <w:b/>
                                <w:color w:val="auto"/>
                              </w:rPr>
                            </w:r>
                          </w:p>
                        </w:tc>
                        <w:tc>
                          <w:tcPr>
                            <w:tcW w:w="11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contextualSpacing/>
                              <w:jc w:val="center"/>
                              <w:rPr>
                                <w:color w:val="auto"/>
                              </w:rPr>
                            </w:pPr>
                            <w:r>
                              <w:rPr>
                                <w:color w:val="auto"/>
                              </w:rPr>
                              <w:t>всего</w:t>
                            </w:r>
                          </w:p>
                        </w:tc>
                        <w:tc>
                          <w:tcPr>
                            <w:tcW w:w="17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contextualSpacing/>
                              <w:jc w:val="center"/>
                              <w:rPr>
                                <w:color w:val="auto"/>
                              </w:rPr>
                            </w:pPr>
                            <w:r>
                              <w:rPr>
                                <w:color w:val="auto"/>
                              </w:rPr>
                              <w:t>в т</w:t>
                            </w:r>
                            <w:r>
                              <w:rPr>
                                <w:color w:val="auto"/>
                                <w:lang w:val="en-US"/>
                              </w:rPr>
                              <w:t>.</w:t>
                            </w:r>
                            <w:r>
                              <w:rPr>
                                <w:color w:val="auto"/>
                              </w:rPr>
                              <w:t xml:space="preserve"> ч</w:t>
                            </w:r>
                            <w:r>
                              <w:rPr>
                                <w:color w:val="auto"/>
                                <w:lang w:val="en-US"/>
                              </w:rPr>
                              <w:t xml:space="preserve">. </w:t>
                            </w:r>
                            <w:r>
                              <w:rPr>
                                <w:color w:val="auto"/>
                              </w:rPr>
                              <w:t>станд</w:t>
                            </w:r>
                            <w:r>
                              <w:rPr>
                                <w:color w:val="auto"/>
                                <w:lang w:val="en-US"/>
                              </w:rPr>
                              <w:t>.</w:t>
                            </w:r>
                          </w:p>
                        </w:tc>
                      </w:tr>
                      <w:tr>
                        <w:trPr>
                          <w:trHeight w:val="416" w:hRule="atLeast"/>
                        </w:trPr>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contextualSpacing/>
                              <w:jc w:val="center"/>
                              <w:rPr>
                                <w:color w:val="auto"/>
                              </w:rPr>
                            </w:pPr>
                            <w:r>
                              <w:rPr>
                                <w:color w:val="auto"/>
                              </w:rPr>
                              <w:t>Сосна обыкновенная, однолетняя</w:t>
                            </w:r>
                          </w:p>
                        </w:tc>
                        <w:tc>
                          <w:tcPr>
                            <w:tcW w:w="19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contextualSpacing/>
                              <w:jc w:val="center"/>
                              <w:rPr>
                                <w:color w:val="auto"/>
                              </w:rPr>
                            </w:pPr>
                            <w:r>
                              <w:rPr>
                                <w:color w:val="auto"/>
                              </w:rPr>
                              <w:t>5,6</w:t>
                            </w:r>
                          </w:p>
                        </w:tc>
                        <w:tc>
                          <w:tcPr>
                            <w:tcW w:w="1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contextualSpacing/>
                              <w:jc w:val="center"/>
                              <w:rPr>
                                <w:color w:val="auto"/>
                              </w:rPr>
                            </w:pPr>
                            <w:r>
                              <w:rPr>
                                <w:color w:val="auto"/>
                              </w:rPr>
                              <w:t>1,1</w:t>
                            </w:r>
                          </w:p>
                        </w:tc>
                        <w:tc>
                          <w:tcPr>
                            <w:tcW w:w="11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contextualSpacing/>
                              <w:jc w:val="center"/>
                              <w:rPr>
                                <w:color w:val="auto"/>
                              </w:rPr>
                            </w:pPr>
                            <w:r>
                              <w:rPr>
                                <w:color w:val="auto"/>
                              </w:rPr>
                              <w:t>264</w:t>
                            </w:r>
                          </w:p>
                        </w:tc>
                        <w:tc>
                          <w:tcPr>
                            <w:tcW w:w="17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contextualSpacing/>
                              <w:jc w:val="center"/>
                              <w:rPr>
                                <w:color w:val="auto"/>
                              </w:rPr>
                            </w:pPr>
                            <w:r>
                              <w:rPr>
                                <w:color w:val="auto"/>
                              </w:rPr>
                              <w:t>-</w:t>
                            </w:r>
                          </w:p>
                        </w:tc>
                      </w:tr>
                      <w:tr>
                        <w:trPr>
                          <w:trHeight w:val="382" w:hRule="atLeast"/>
                        </w:trPr>
                        <w:tc>
                          <w:tcPr>
                            <w:tcW w:w="8881"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contextualSpacing/>
                              <w:rPr>
                                <w:color w:val="auto"/>
                              </w:rPr>
                            </w:pPr>
                            <w:r>
                              <w:rPr>
                                <w:b/>
                                <w:color w:val="auto"/>
                              </w:rPr>
                              <w:t xml:space="preserve">Примечание. </w:t>
                            </w:r>
                            <w:r>
                              <w:rPr>
                                <w:color w:val="auto"/>
                              </w:rPr>
                              <w:t>1.Растения высотой от 10 до 15см по  ГОСТу относятся к стандартным сеянцам</w:t>
                            </w:r>
                            <w:r>
                              <w:rPr>
                                <w:b/>
                                <w:color w:val="auto"/>
                              </w:rPr>
                              <w:t>.</w:t>
                            </w:r>
                          </w:p>
                          <w:p>
                            <w:pPr>
                              <w:pStyle w:val="Normal"/>
                              <w:spacing w:before="0" w:after="0"/>
                              <w:contextualSpacing/>
                              <w:rPr>
                                <w:b/>
                                <w:b/>
                                <w:color w:val="auto"/>
                              </w:rPr>
                            </w:pPr>
                            <w:r>
                              <w:rPr>
                                <w:b/>
                                <w:color w:val="auto"/>
                              </w:rPr>
                            </w:r>
                          </w:p>
                        </w:tc>
                      </w:tr>
                    </w:tbl>
                    <w:p>
                      <w:pPr>
                        <w:pStyle w:val="Style23"/>
                        <w:rPr>
                          <w:color w:val="auto"/>
                        </w:rPr>
                      </w:pPr>
                      <w:r>
                        <w:rPr>
                          <w:color w:val="auto"/>
                        </w:rPr>
                      </w:r>
                    </w:p>
                  </w:txbxContent>
                </v:textbox>
              </v:rect>
            </w:pict>
          </mc:Fallback>
        </mc:AlternateContent>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jc w:val="right"/>
        <w:rPr>
          <w:b/>
          <w:b/>
          <w:color w:val="000000"/>
          <w:sz w:val="28"/>
          <w:szCs w:val="28"/>
        </w:rPr>
      </w:pPr>
      <w:r>
        <w:rPr>
          <w:b/>
          <w:color w:val="000000"/>
          <w:sz w:val="28"/>
          <w:szCs w:val="28"/>
        </w:rPr>
        <w:t>Приложение 2</w:t>
      </w:r>
    </w:p>
    <w:p>
      <w:pPr>
        <w:pStyle w:val="Normal"/>
        <w:tabs>
          <w:tab w:val="left" w:pos="285" w:leader="none"/>
        </w:tabs>
        <w:spacing w:lineRule="auto" w:line="360"/>
        <w:jc w:val="both"/>
        <w:rPr>
          <w:b/>
          <w:b/>
          <w:color w:val="000000"/>
          <w:sz w:val="28"/>
          <w:szCs w:val="28"/>
        </w:rPr>
      </w:pPr>
      <w:r>
        <w:rPr>
          <w:b/>
          <w:color w:val="000000"/>
          <w:sz w:val="28"/>
          <w:szCs w:val="28"/>
        </w:rPr>
        <w:t>Таблица  2.  «Высота саженцев сосны обыкновенной»</w:t>
      </w:r>
    </w:p>
    <w:tbl>
      <w:tblPr>
        <w:tblW w:w="9288" w:type="dxa"/>
        <w:jc w:val="lef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1e0"/>
      </w:tblPr>
      <w:tblGrid>
        <w:gridCol w:w="1505"/>
        <w:gridCol w:w="1599"/>
        <w:gridCol w:w="1586"/>
        <w:gridCol w:w="1504"/>
        <w:gridCol w:w="1606"/>
        <w:gridCol w:w="14"/>
        <w:gridCol w:w="14"/>
        <w:gridCol w:w="1459"/>
      </w:tblGrid>
      <w:tr>
        <w:trPr/>
        <w:tc>
          <w:tcPr>
            <w:tcW w:w="310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jc w:val="center"/>
              <w:rPr>
                <w:b/>
                <w:b/>
                <w:color w:val="000000"/>
                <w:sz w:val="20"/>
                <w:szCs w:val="20"/>
              </w:rPr>
            </w:pPr>
            <w:r>
              <w:rPr>
                <w:b/>
                <w:color w:val="000000"/>
                <w:sz w:val="20"/>
                <w:szCs w:val="20"/>
              </w:rPr>
              <w:t xml:space="preserve">Ряд </w:t>
            </w:r>
            <w:r>
              <w:rPr>
                <w:b/>
                <w:color w:val="000000"/>
                <w:sz w:val="20"/>
                <w:szCs w:val="20"/>
                <w:lang w:val="en-US"/>
              </w:rPr>
              <w:t>I</w:t>
            </w:r>
          </w:p>
        </w:tc>
        <w:tc>
          <w:tcPr>
            <w:tcW w:w="309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jc w:val="center"/>
              <w:rPr>
                <w:b/>
                <w:b/>
                <w:color w:val="000000"/>
                <w:sz w:val="20"/>
                <w:szCs w:val="20"/>
              </w:rPr>
            </w:pPr>
            <w:r>
              <w:rPr>
                <w:b/>
                <w:color w:val="000000"/>
                <w:sz w:val="20"/>
                <w:szCs w:val="20"/>
              </w:rPr>
              <w:t xml:space="preserve">Ряд </w:t>
            </w:r>
            <w:r>
              <w:rPr>
                <w:b/>
                <w:color w:val="000000"/>
                <w:sz w:val="20"/>
                <w:szCs w:val="20"/>
                <w:lang w:val="en-US"/>
              </w:rPr>
              <w:t>II</w:t>
            </w:r>
          </w:p>
        </w:tc>
        <w:tc>
          <w:tcPr>
            <w:tcW w:w="3093"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jc w:val="center"/>
              <w:rPr>
                <w:b/>
                <w:b/>
                <w:color w:val="000000"/>
                <w:sz w:val="20"/>
                <w:szCs w:val="20"/>
              </w:rPr>
            </w:pPr>
            <w:r>
              <w:rPr>
                <w:b/>
                <w:color w:val="000000"/>
                <w:sz w:val="20"/>
                <w:szCs w:val="20"/>
              </w:rPr>
              <w:t xml:space="preserve">Ряд </w:t>
            </w:r>
            <w:r>
              <w:rPr>
                <w:b/>
                <w:color w:val="000000"/>
                <w:sz w:val="20"/>
                <w:szCs w:val="20"/>
                <w:lang w:val="en-US"/>
              </w:rPr>
              <w:t>III</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jc w:val="center"/>
              <w:rPr>
                <w:b/>
                <w:b/>
                <w:color w:val="000000"/>
                <w:sz w:val="20"/>
                <w:szCs w:val="20"/>
              </w:rPr>
            </w:pPr>
            <w:r>
              <w:rPr>
                <w:b/>
                <w:color w:val="000000"/>
                <w:sz w:val="20"/>
                <w:szCs w:val="20"/>
              </w:rPr>
              <w:t xml:space="preserve">№ </w:t>
            </w:r>
            <w:r>
              <w:rPr>
                <w:b/>
                <w:color w:val="000000"/>
                <w:sz w:val="20"/>
                <w:szCs w:val="20"/>
              </w:rPr>
              <w:t>по порядку</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jc w:val="center"/>
              <w:rPr>
                <w:b/>
                <w:b/>
                <w:color w:val="000000"/>
                <w:sz w:val="20"/>
                <w:szCs w:val="20"/>
              </w:rPr>
            </w:pPr>
            <w:r>
              <w:rPr>
                <w:b/>
                <w:color w:val="000000"/>
                <w:sz w:val="20"/>
                <w:szCs w:val="20"/>
              </w:rPr>
              <w:t xml:space="preserve">Высота </w:t>
            </w:r>
          </w:p>
          <w:p>
            <w:pPr>
              <w:pStyle w:val="Normal"/>
              <w:tabs>
                <w:tab w:val="left" w:pos="285" w:leader="none"/>
              </w:tabs>
              <w:spacing w:before="0" w:after="0"/>
              <w:contextualSpacing/>
              <w:jc w:val="center"/>
              <w:rPr>
                <w:b/>
                <w:b/>
                <w:color w:val="000000"/>
                <w:sz w:val="20"/>
                <w:szCs w:val="20"/>
              </w:rPr>
            </w:pPr>
            <w:r>
              <w:rPr>
                <w:b/>
                <w:color w:val="000000"/>
                <w:sz w:val="20"/>
                <w:szCs w:val="20"/>
              </w:rPr>
              <w:t xml:space="preserve">(в см.) </w:t>
            </w:r>
          </w:p>
          <w:p>
            <w:pPr>
              <w:pStyle w:val="Normal"/>
              <w:tabs>
                <w:tab w:val="left" w:pos="285" w:leader="none"/>
              </w:tabs>
              <w:spacing w:before="0" w:after="0"/>
              <w:contextualSpacing/>
              <w:jc w:val="center"/>
              <w:rPr>
                <w:b/>
                <w:b/>
                <w:color w:val="000000"/>
                <w:sz w:val="20"/>
                <w:szCs w:val="20"/>
              </w:rPr>
            </w:pPr>
            <w:r>
              <w:rPr>
                <w:b/>
                <w:color w:val="000000"/>
                <w:sz w:val="20"/>
                <w:szCs w:val="20"/>
              </w:rPr>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jc w:val="center"/>
              <w:rPr>
                <w:b/>
                <w:b/>
                <w:color w:val="000000"/>
                <w:sz w:val="20"/>
                <w:szCs w:val="20"/>
              </w:rPr>
            </w:pPr>
            <w:r>
              <w:rPr>
                <w:b/>
                <w:color w:val="000000"/>
                <w:sz w:val="20"/>
                <w:szCs w:val="20"/>
              </w:rPr>
              <w:t xml:space="preserve">№ </w:t>
            </w:r>
            <w:r>
              <w:rPr>
                <w:b/>
                <w:color w:val="000000"/>
                <w:sz w:val="20"/>
                <w:szCs w:val="20"/>
              </w:rPr>
              <w:t>по порядку</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jc w:val="center"/>
              <w:rPr>
                <w:b/>
                <w:b/>
                <w:color w:val="000000"/>
                <w:sz w:val="20"/>
                <w:szCs w:val="20"/>
              </w:rPr>
            </w:pPr>
            <w:r>
              <w:rPr>
                <w:b/>
                <w:color w:val="000000"/>
                <w:sz w:val="20"/>
                <w:szCs w:val="20"/>
              </w:rPr>
              <w:t xml:space="preserve">Высота </w:t>
            </w:r>
          </w:p>
          <w:p>
            <w:pPr>
              <w:pStyle w:val="Normal"/>
              <w:tabs>
                <w:tab w:val="left" w:pos="285" w:leader="none"/>
              </w:tabs>
              <w:spacing w:before="0" w:after="0"/>
              <w:contextualSpacing/>
              <w:jc w:val="center"/>
              <w:rPr>
                <w:b/>
                <w:b/>
                <w:color w:val="000000"/>
                <w:sz w:val="20"/>
                <w:szCs w:val="20"/>
              </w:rPr>
            </w:pPr>
            <w:r>
              <w:rPr>
                <w:b/>
                <w:color w:val="000000"/>
                <w:sz w:val="20"/>
                <w:szCs w:val="20"/>
              </w:rPr>
              <w:t xml:space="preserve">(в см.) </w:t>
            </w:r>
          </w:p>
          <w:p>
            <w:pPr>
              <w:pStyle w:val="Normal"/>
              <w:tabs>
                <w:tab w:val="left" w:pos="285" w:leader="none"/>
              </w:tabs>
              <w:spacing w:before="0" w:after="0"/>
              <w:contextualSpacing/>
              <w:jc w:val="center"/>
              <w:rPr>
                <w:b/>
                <w:b/>
                <w:color w:val="000000"/>
                <w:sz w:val="20"/>
                <w:szCs w:val="20"/>
              </w:rPr>
            </w:pPr>
            <w:r>
              <w:rPr>
                <w:b/>
                <w:color w:val="000000"/>
                <w:sz w:val="20"/>
                <w:szCs w:val="20"/>
              </w:rPr>
            </w:r>
          </w:p>
        </w:tc>
        <w:tc>
          <w:tcPr>
            <w:tcW w:w="163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jc w:val="center"/>
              <w:rPr>
                <w:b/>
                <w:b/>
                <w:color w:val="000000"/>
                <w:sz w:val="20"/>
                <w:szCs w:val="20"/>
              </w:rPr>
            </w:pPr>
            <w:r>
              <w:rPr>
                <w:b/>
                <w:color w:val="000000"/>
                <w:sz w:val="20"/>
                <w:szCs w:val="20"/>
              </w:rPr>
              <w:t xml:space="preserve">№ </w:t>
            </w:r>
            <w:r>
              <w:rPr>
                <w:b/>
                <w:color w:val="000000"/>
                <w:sz w:val="20"/>
                <w:szCs w:val="20"/>
              </w:rPr>
              <w:t>по порядку</w:t>
            </w:r>
          </w:p>
        </w:tc>
        <w:tc>
          <w:tcPr>
            <w:tcW w:w="1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jc w:val="center"/>
              <w:rPr>
                <w:b/>
                <w:b/>
                <w:color w:val="000000"/>
                <w:sz w:val="20"/>
                <w:szCs w:val="20"/>
              </w:rPr>
            </w:pPr>
            <w:r>
              <w:rPr>
                <w:b/>
                <w:color w:val="000000"/>
                <w:sz w:val="20"/>
                <w:szCs w:val="20"/>
              </w:rPr>
              <w:t xml:space="preserve">Высота </w:t>
            </w:r>
          </w:p>
          <w:p>
            <w:pPr>
              <w:pStyle w:val="Normal"/>
              <w:tabs>
                <w:tab w:val="left" w:pos="285" w:leader="none"/>
              </w:tabs>
              <w:spacing w:before="0" w:after="0"/>
              <w:contextualSpacing/>
              <w:jc w:val="center"/>
              <w:rPr>
                <w:b/>
                <w:b/>
                <w:color w:val="000000"/>
                <w:sz w:val="20"/>
                <w:szCs w:val="20"/>
              </w:rPr>
            </w:pPr>
            <w:r>
              <w:rPr>
                <w:b/>
                <w:color w:val="000000"/>
                <w:sz w:val="20"/>
                <w:szCs w:val="20"/>
              </w:rPr>
              <w:t xml:space="preserve">(в см.) </w:t>
            </w:r>
          </w:p>
          <w:p>
            <w:pPr>
              <w:pStyle w:val="Normal"/>
              <w:tabs>
                <w:tab w:val="left" w:pos="285" w:leader="none"/>
              </w:tabs>
              <w:spacing w:before="0" w:after="0"/>
              <w:contextualSpacing/>
              <w:jc w:val="center"/>
              <w:rPr>
                <w:b/>
                <w:b/>
                <w:color w:val="000000"/>
                <w:sz w:val="20"/>
                <w:szCs w:val="20"/>
              </w:rPr>
            </w:pPr>
            <w:r>
              <w:rPr>
                <w:b/>
                <w:color w:val="000000"/>
                <w:sz w:val="20"/>
                <w:szCs w:val="20"/>
              </w:rPr>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1</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35</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89</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c>
          <w:tcPr>
            <w:tcW w:w="163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178</w:t>
            </w:r>
          </w:p>
        </w:tc>
        <w:tc>
          <w:tcPr>
            <w:tcW w:w="1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30</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2</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32</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90</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63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179</w:t>
            </w:r>
          </w:p>
        </w:tc>
        <w:tc>
          <w:tcPr>
            <w:tcW w:w="1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28</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3</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36</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91</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c>
          <w:tcPr>
            <w:tcW w:w="163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180</w:t>
            </w:r>
          </w:p>
        </w:tc>
        <w:tc>
          <w:tcPr>
            <w:tcW w:w="1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10 </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4</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92</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c>
          <w:tcPr>
            <w:tcW w:w="163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181</w:t>
            </w:r>
          </w:p>
        </w:tc>
        <w:tc>
          <w:tcPr>
            <w:tcW w:w="1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25</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5</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25</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93</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c>
          <w:tcPr>
            <w:tcW w:w="163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182</w:t>
            </w:r>
          </w:p>
        </w:tc>
        <w:tc>
          <w:tcPr>
            <w:tcW w:w="1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5</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6</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25</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94</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63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183</w:t>
            </w:r>
          </w:p>
        </w:tc>
        <w:tc>
          <w:tcPr>
            <w:tcW w:w="1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9</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7</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32</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95</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c>
          <w:tcPr>
            <w:tcW w:w="163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184</w:t>
            </w:r>
          </w:p>
        </w:tc>
        <w:tc>
          <w:tcPr>
            <w:tcW w:w="1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8</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39</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96</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r>
          </w:p>
        </w:tc>
        <w:tc>
          <w:tcPr>
            <w:tcW w:w="163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185</w:t>
            </w:r>
          </w:p>
        </w:tc>
        <w:tc>
          <w:tcPr>
            <w:tcW w:w="1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9</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30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 xml:space="preserve">97 </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r>
          </w:p>
        </w:tc>
        <w:tc>
          <w:tcPr>
            <w:tcW w:w="163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186</w:t>
            </w:r>
          </w:p>
        </w:tc>
        <w:tc>
          <w:tcPr>
            <w:tcW w:w="1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10</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22</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98</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r>
          </w:p>
        </w:tc>
        <w:tc>
          <w:tcPr>
            <w:tcW w:w="163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187</w:t>
            </w:r>
          </w:p>
        </w:tc>
        <w:tc>
          <w:tcPr>
            <w:tcW w:w="1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9</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11</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26</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99</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r>
          </w:p>
        </w:tc>
        <w:tc>
          <w:tcPr>
            <w:tcW w:w="163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188</w:t>
            </w:r>
          </w:p>
        </w:tc>
        <w:tc>
          <w:tcPr>
            <w:tcW w:w="1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12</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100</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r>
          </w:p>
        </w:tc>
        <w:tc>
          <w:tcPr>
            <w:tcW w:w="163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189</w:t>
            </w:r>
          </w:p>
        </w:tc>
        <w:tc>
          <w:tcPr>
            <w:tcW w:w="1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13</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40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102</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r>
          </w:p>
        </w:tc>
        <w:tc>
          <w:tcPr>
            <w:tcW w:w="163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190</w:t>
            </w:r>
          </w:p>
        </w:tc>
        <w:tc>
          <w:tcPr>
            <w:tcW w:w="1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14</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30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102</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191</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16</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15</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103</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192</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16</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25</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104</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193</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17</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23</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105</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194</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9</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18</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25</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106</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195</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8</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19</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107</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196</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20</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108</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197</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25</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21</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109</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198</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23</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22</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25</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110</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199</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23</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111</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200</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24</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112</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30</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201</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25</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113</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202</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26</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9</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114</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203</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8</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27</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25</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115</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204</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5</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28</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116</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205</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29</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16</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117</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206</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30</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118</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25</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207</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31</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119</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208</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13</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32</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30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120</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12</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209</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26</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33</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35</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121</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16</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210</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28</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34</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30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122</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211</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24</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35</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32</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123</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18</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212</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36</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124</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19</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213</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37</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32</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125</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13</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214</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38</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126</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5</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215</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23</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39</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25</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127</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22</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216</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40</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26</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128</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8</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217</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18</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41</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30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129</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13</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218</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28</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42</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130</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219</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22</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43</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131</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220</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18</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44</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16</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132</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21</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221</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18</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45</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5</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133</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25</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222</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46</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18 </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134</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29</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223</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25</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47</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135</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224</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18</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48</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14</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136</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225</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49</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137</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13</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226</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50</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138</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16</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227</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11</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51</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139</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16</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228</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p>
            <w:pPr>
              <w:pStyle w:val="Normal"/>
              <w:tabs>
                <w:tab w:val="left" w:pos="285" w:leader="none"/>
              </w:tabs>
              <w:spacing w:before="0" w:after="0"/>
              <w:contextualSpacing/>
              <w:rPr>
                <w:color w:val="000000"/>
                <w:sz w:val="20"/>
                <w:szCs w:val="20"/>
              </w:rPr>
            </w:pPr>
            <w:r>
              <w:rPr>
                <w:color w:val="000000"/>
                <w:sz w:val="20"/>
                <w:szCs w:val="20"/>
              </w:rPr>
            </w:r>
          </w:p>
        </w:tc>
      </w:tr>
      <w:tr>
        <w:trPr/>
        <w:tc>
          <w:tcPr>
            <w:tcW w:w="9287" w:type="dxa"/>
            <w:gridSpan w:val="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tabs>
                <w:tab w:val="left" w:pos="285" w:leader="none"/>
              </w:tabs>
              <w:spacing w:before="0" w:after="0"/>
              <w:contextualSpacing/>
              <w:jc w:val="right"/>
              <w:rPr>
                <w:b/>
                <w:b/>
                <w:color w:val="000000"/>
              </w:rPr>
            </w:pPr>
            <w:r>
              <w:rPr>
                <w:b/>
                <w:color w:val="000000"/>
              </w:rPr>
              <w:t>Окончание таблицы  2</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52</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140</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25</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229</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53</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141</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15 </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230</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24</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54</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142</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6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231</w:t>
            </w:r>
          </w:p>
        </w:tc>
        <w:tc>
          <w:tcPr>
            <w:tcW w:w="147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55</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143</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25</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232</w:t>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56</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144</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23</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233</w:t>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57</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25</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145</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16</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234</w:t>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58</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146</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5</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235</w:t>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59</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25</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147</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236</w:t>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60</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5</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148</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5</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237</w:t>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61</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149</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238</w:t>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62</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 xml:space="preserve">150 </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239</w:t>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63</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32</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151</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240</w:t>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17</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64</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152</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241</w:t>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 xml:space="preserve">65 </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35</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153</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242</w:t>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24</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66</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40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154</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13</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243</w:t>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28</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67</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30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155</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244</w:t>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25</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68</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30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156</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245</w:t>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23</w:t>
            </w:r>
          </w:p>
        </w:tc>
      </w:tr>
      <w:tr>
        <w:trPr>
          <w:trHeight w:val="171" w:hRule="atLeast"/>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69</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157</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246</w:t>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19</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70</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35</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158</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247</w:t>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71</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26</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159</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14</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248</w:t>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72</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160</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18</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249</w:t>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16</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73</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161</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249</w:t>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74</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30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162</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250</w:t>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25</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75</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24</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163</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256</w:t>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23</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76</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37</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164</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18</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257</w:t>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34</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77</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25</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165</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5</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258</w:t>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18</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78</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w:t>
            </w:r>
            <w:r>
              <w:rPr>
                <w:color w:val="000000"/>
                <w:sz w:val="20"/>
                <w:szCs w:val="20"/>
              </w:rPr>
              <w:t>166</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5</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259</w:t>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79</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167</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260</w:t>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80</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168</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3</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261</w:t>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81</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169</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262</w:t>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18</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82</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170</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263</w:t>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83</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171</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25</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264</w:t>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84</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172</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sz w:val="20"/>
                <w:szCs w:val="20"/>
              </w:rPr>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85</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173</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sz w:val="20"/>
                <w:szCs w:val="20"/>
              </w:rPr>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86</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 xml:space="preserve">175 </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15</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sz w:val="20"/>
                <w:szCs w:val="20"/>
              </w:rPr>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87</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176</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26</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sz w:val="20"/>
                <w:szCs w:val="20"/>
              </w:rPr>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88</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30</w:t>
            </w:r>
          </w:p>
        </w:tc>
        <w:tc>
          <w:tcPr>
            <w:tcW w:w="15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177</w:t>
            </w:r>
          </w:p>
        </w:tc>
        <w:tc>
          <w:tcPr>
            <w:tcW w:w="1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20</w:t>
            </w:r>
          </w:p>
        </w:tc>
        <w:tc>
          <w:tcPr>
            <w:tcW w:w="1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sz w:val="20"/>
                <w:szCs w:val="20"/>
              </w:rPr>
            </w:r>
          </w:p>
        </w:tc>
        <w:tc>
          <w:tcPr>
            <w:tcW w:w="14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r>
          </w:p>
        </w:tc>
      </w:tr>
      <w:tr>
        <w:trPr/>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b/>
                <w:b/>
                <w:color w:val="000000"/>
                <w:sz w:val="20"/>
                <w:szCs w:val="20"/>
              </w:rPr>
            </w:pPr>
            <w:r>
              <w:rPr>
                <w:b/>
                <w:color w:val="000000"/>
                <w:sz w:val="20"/>
                <w:szCs w:val="20"/>
              </w:rPr>
              <w:t>Среднее значение</w:t>
            </w:r>
          </w:p>
        </w:tc>
        <w:tc>
          <w:tcPr>
            <w:tcW w:w="7782" w:type="dxa"/>
            <w:gridSpan w:val="7"/>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18,2 см.</w:t>
            </w:r>
          </w:p>
        </w:tc>
      </w:tr>
    </w:tbl>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rPr>
          <w:b/>
          <w:b/>
          <w:color w:val="000000"/>
        </w:rPr>
      </w:pPr>
      <w:r>
        <w:rPr>
          <w:b/>
          <w:color w:val="000000"/>
        </w:rPr>
      </w:r>
    </w:p>
    <w:p>
      <w:pPr>
        <w:pStyle w:val="Normal"/>
        <w:tabs>
          <w:tab w:val="left" w:pos="285" w:leader="none"/>
        </w:tabs>
        <w:spacing w:lineRule="auto" w:line="360"/>
        <w:ind w:left="142" w:hanging="0"/>
        <w:jc w:val="center"/>
        <w:rPr>
          <w:b/>
          <w:b/>
          <w:color w:val="000000"/>
          <w:sz w:val="28"/>
          <w:szCs w:val="28"/>
        </w:rPr>
      </w:pPr>
      <w:r>
        <w:rPr>
          <w:b/>
          <w:color w:val="000000"/>
          <w:sz w:val="28"/>
          <w:szCs w:val="28"/>
        </w:rPr>
        <w:t>Высота саженцев сосны</w:t>
      </w:r>
    </w:p>
    <w:p>
      <w:pPr>
        <w:pStyle w:val="Normal"/>
        <w:tabs>
          <w:tab w:val="left" w:pos="285" w:leader="none"/>
        </w:tabs>
        <w:spacing w:lineRule="auto" w:line="360"/>
        <w:ind w:left="142" w:hanging="0"/>
        <w:jc w:val="center"/>
        <w:rPr>
          <w:b/>
          <w:b/>
          <w:color w:val="000000"/>
        </w:rPr>
      </w:pPr>
      <w:r>
        <w:rPr/>
        <w:drawing>
          <wp:inline distT="0" distB="0" distL="0" distR="0">
            <wp:extent cx="5210175" cy="3790950"/>
            <wp:effectExtent l="0" t="0" r="0" b="0"/>
            <wp:docPr id="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Normal"/>
        <w:widowControl w:val="false"/>
        <w:spacing w:lineRule="auto" w:line="360"/>
        <w:jc w:val="center"/>
        <w:rPr>
          <w:b/>
          <w:b/>
          <w:sz w:val="28"/>
          <w:szCs w:val="28"/>
        </w:rPr>
      </w:pPr>
      <w:r>
        <w:rPr>
          <w:b/>
          <w:sz w:val="28"/>
          <w:szCs w:val="28"/>
        </w:rPr>
        <w:t xml:space="preserve">Высота годового прироста саженца сосны обыкновенной </w:t>
      </w:r>
    </w:p>
    <w:p>
      <w:pPr>
        <w:pStyle w:val="Normal"/>
        <w:widowControl w:val="false"/>
        <w:spacing w:lineRule="auto" w:line="360"/>
        <w:jc w:val="center"/>
        <w:rPr>
          <w:b/>
          <w:b/>
          <w:sz w:val="28"/>
          <w:szCs w:val="28"/>
        </w:rPr>
      </w:pPr>
      <w:r>
        <w:rPr>
          <w:b/>
          <w:sz w:val="28"/>
          <w:szCs w:val="28"/>
        </w:rPr>
        <w:t>составила – 12, 6 см.</w:t>
      </w:r>
    </w:p>
    <w:p>
      <w:pPr>
        <w:pStyle w:val="Normal"/>
        <w:tabs>
          <w:tab w:val="left" w:pos="285" w:leader="none"/>
        </w:tabs>
        <w:spacing w:lineRule="auto" w:line="360"/>
        <w:ind w:left="142" w:hanging="0"/>
        <w:jc w:val="center"/>
        <w:rPr>
          <w:b/>
          <w:b/>
          <w:color w:val="000000"/>
        </w:rPr>
      </w:pPr>
      <w:r>
        <w:rPr/>
        <w:drawing>
          <wp:inline distT="0" distB="0" distL="0" distR="0">
            <wp:extent cx="5038725" cy="3400425"/>
            <wp:effectExtent l="0" t="0" r="0" b="0"/>
            <wp:docPr id="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Normal"/>
        <w:tabs>
          <w:tab w:val="left" w:pos="285" w:leader="none"/>
        </w:tabs>
        <w:spacing w:lineRule="auto" w:line="360"/>
        <w:rPr>
          <w:b/>
          <w:b/>
          <w:color w:val="000000"/>
          <w:sz w:val="28"/>
          <w:szCs w:val="28"/>
        </w:rPr>
      </w:pPr>
      <w:r>
        <w:rPr>
          <w:b/>
          <w:color w:val="000000"/>
          <w:sz w:val="28"/>
          <w:szCs w:val="28"/>
        </w:rPr>
      </w:r>
    </w:p>
    <w:p>
      <w:pPr>
        <w:pStyle w:val="Normal"/>
        <w:tabs>
          <w:tab w:val="left" w:pos="285" w:leader="none"/>
        </w:tabs>
        <w:spacing w:lineRule="auto" w:line="360"/>
        <w:ind w:left="142" w:hanging="0"/>
        <w:jc w:val="right"/>
        <w:rPr>
          <w:b/>
          <w:b/>
          <w:color w:val="000000"/>
          <w:sz w:val="28"/>
          <w:szCs w:val="28"/>
        </w:rPr>
      </w:pPr>
      <w:r>
        <w:rPr>
          <w:b/>
          <w:color w:val="000000"/>
          <w:sz w:val="28"/>
          <w:szCs w:val="28"/>
        </w:rPr>
        <w:t>Приложение 3</w:t>
      </w:r>
    </w:p>
    <w:p>
      <w:pPr>
        <w:pStyle w:val="Normal"/>
        <w:spacing w:lineRule="auto" w:line="360"/>
        <w:jc w:val="both"/>
        <w:rPr>
          <w:b/>
          <w:b/>
          <w:sz w:val="28"/>
          <w:szCs w:val="28"/>
        </w:rPr>
      </w:pPr>
      <w:r>
        <w:rPr>
          <w:b/>
          <w:color w:val="000000"/>
          <w:sz w:val="28"/>
          <w:szCs w:val="28"/>
        </w:rPr>
        <w:t xml:space="preserve">Таблица 3.  </w:t>
      </w:r>
      <w:r>
        <w:rPr>
          <w:b/>
          <w:sz w:val="28"/>
          <w:szCs w:val="28"/>
        </w:rPr>
        <w:t>«Измерение высоты верхушечного прироста сосны обыкновенной»</w:t>
      </w:r>
      <w:r>
        <w:rPr>
          <w:b/>
          <w:color w:val="000000"/>
          <w:sz w:val="28"/>
          <w:szCs w:val="28"/>
        </w:rPr>
        <w:t xml:space="preserve"> </w:t>
      </w:r>
    </w:p>
    <w:tbl>
      <w:tblPr>
        <w:tblW w:w="5000" w:type="pct"/>
        <w:jc w:val="lef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1e0"/>
      </w:tblPr>
      <w:tblGrid>
        <w:gridCol w:w="1272"/>
        <w:gridCol w:w="1593"/>
        <w:gridCol w:w="0"/>
        <w:gridCol w:w="1274"/>
        <w:gridCol w:w="1971"/>
        <w:gridCol w:w="1"/>
        <w:gridCol w:w="1273"/>
        <w:gridCol w:w="1969"/>
      </w:tblGrid>
      <w:tr>
        <w:trPr/>
        <w:tc>
          <w:tcPr>
            <w:tcW w:w="2865"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jc w:val="center"/>
              <w:rPr>
                <w:b/>
                <w:b/>
                <w:color w:val="000000"/>
                <w:sz w:val="20"/>
                <w:szCs w:val="20"/>
              </w:rPr>
            </w:pPr>
            <w:r>
              <w:rPr>
                <w:b/>
                <w:color w:val="000000"/>
                <w:sz w:val="20"/>
                <w:szCs w:val="20"/>
              </w:rPr>
              <w:t xml:space="preserve">Ряд </w:t>
            </w:r>
            <w:r>
              <w:rPr>
                <w:b/>
                <w:color w:val="000000"/>
                <w:sz w:val="20"/>
                <w:szCs w:val="20"/>
                <w:lang w:val="en-US"/>
              </w:rPr>
              <w:t>I</w:t>
            </w:r>
          </w:p>
        </w:tc>
        <w:tc>
          <w:tcPr>
            <w:tcW w:w="3246"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jc w:val="center"/>
              <w:rPr>
                <w:b/>
                <w:b/>
                <w:color w:val="000000"/>
                <w:sz w:val="20"/>
                <w:szCs w:val="20"/>
              </w:rPr>
            </w:pPr>
            <w:r>
              <w:rPr>
                <w:b/>
                <w:color w:val="000000"/>
                <w:sz w:val="20"/>
                <w:szCs w:val="20"/>
              </w:rPr>
              <w:t xml:space="preserve">Ряд </w:t>
            </w:r>
            <w:r>
              <w:rPr>
                <w:b/>
                <w:color w:val="000000"/>
                <w:sz w:val="20"/>
                <w:szCs w:val="20"/>
                <w:lang w:val="en-US"/>
              </w:rPr>
              <w:t>II</w:t>
            </w:r>
          </w:p>
        </w:tc>
        <w:tc>
          <w:tcPr>
            <w:tcW w:w="324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jc w:val="center"/>
              <w:rPr>
                <w:b/>
                <w:b/>
                <w:color w:val="000000"/>
                <w:sz w:val="20"/>
                <w:szCs w:val="20"/>
              </w:rPr>
            </w:pPr>
            <w:r>
              <w:rPr>
                <w:b/>
                <w:color w:val="000000"/>
                <w:sz w:val="20"/>
                <w:szCs w:val="20"/>
              </w:rPr>
              <w:t xml:space="preserve">Ряд </w:t>
            </w:r>
            <w:r>
              <w:rPr>
                <w:b/>
                <w:color w:val="000000"/>
                <w:sz w:val="20"/>
                <w:szCs w:val="20"/>
                <w:lang w:val="en-US"/>
              </w:rPr>
              <w:t>III</w:t>
            </w:r>
          </w:p>
        </w:tc>
      </w:tr>
      <w:tr>
        <w:trPr>
          <w:trHeight w:val="685" w:hRule="atLeast"/>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jc w:val="center"/>
              <w:rPr>
                <w:b/>
                <w:b/>
                <w:color w:val="000000"/>
                <w:sz w:val="20"/>
                <w:szCs w:val="20"/>
              </w:rPr>
            </w:pPr>
            <w:r>
              <w:rPr>
                <w:b/>
                <w:color w:val="000000"/>
                <w:sz w:val="20"/>
                <w:szCs w:val="20"/>
              </w:rPr>
              <w:t xml:space="preserve">№ </w:t>
            </w:r>
            <w:r>
              <w:rPr>
                <w:b/>
                <w:color w:val="000000"/>
                <w:sz w:val="20"/>
                <w:szCs w:val="20"/>
              </w:rPr>
              <w:t>по порядку</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jc w:val="center"/>
              <w:rPr>
                <w:b/>
                <w:b/>
                <w:color w:val="000000"/>
                <w:sz w:val="20"/>
                <w:szCs w:val="20"/>
              </w:rPr>
            </w:pPr>
            <w:r>
              <w:rPr>
                <w:b/>
                <w:color w:val="000000"/>
                <w:sz w:val="20"/>
                <w:szCs w:val="20"/>
              </w:rPr>
              <w:t>Верхушечный</w:t>
            </w:r>
          </w:p>
          <w:p>
            <w:pPr>
              <w:pStyle w:val="Normal"/>
              <w:tabs>
                <w:tab w:val="left" w:pos="285" w:leader="none"/>
              </w:tabs>
              <w:spacing w:before="0" w:after="0"/>
              <w:contextualSpacing/>
              <w:jc w:val="center"/>
              <w:rPr>
                <w:b/>
                <w:b/>
                <w:color w:val="000000"/>
                <w:sz w:val="20"/>
                <w:szCs w:val="20"/>
              </w:rPr>
            </w:pPr>
            <w:r>
              <w:rPr>
                <w:b/>
                <w:color w:val="000000"/>
                <w:sz w:val="20"/>
                <w:szCs w:val="20"/>
              </w:rPr>
              <w:t xml:space="preserve">прирост </w:t>
            </w:r>
          </w:p>
          <w:p>
            <w:pPr>
              <w:pStyle w:val="Normal"/>
              <w:tabs>
                <w:tab w:val="left" w:pos="285" w:leader="none"/>
              </w:tabs>
              <w:spacing w:before="0" w:after="0"/>
              <w:contextualSpacing/>
              <w:jc w:val="center"/>
              <w:rPr>
                <w:b/>
                <w:b/>
                <w:color w:val="000000"/>
                <w:sz w:val="20"/>
                <w:szCs w:val="20"/>
              </w:rPr>
            </w:pPr>
            <w:r>
              <w:rPr>
                <w:b/>
                <w:color w:val="000000"/>
                <w:sz w:val="20"/>
                <w:szCs w:val="20"/>
              </w:rPr>
              <w:t xml:space="preserve">(в см.) </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jc w:val="center"/>
              <w:rPr>
                <w:b/>
                <w:b/>
                <w:color w:val="000000"/>
                <w:sz w:val="20"/>
                <w:szCs w:val="20"/>
              </w:rPr>
            </w:pPr>
            <w:r>
              <w:rPr>
                <w:b/>
                <w:color w:val="000000"/>
                <w:sz w:val="20"/>
                <w:szCs w:val="20"/>
              </w:rPr>
              <w:t xml:space="preserve">№ </w:t>
            </w:r>
            <w:r>
              <w:rPr>
                <w:b/>
                <w:color w:val="000000"/>
                <w:sz w:val="20"/>
                <w:szCs w:val="20"/>
              </w:rPr>
              <w:t>по порядку</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jc w:val="center"/>
              <w:rPr>
                <w:b/>
                <w:b/>
                <w:color w:val="000000"/>
                <w:sz w:val="20"/>
                <w:szCs w:val="20"/>
              </w:rPr>
            </w:pPr>
            <w:r>
              <w:rPr>
                <w:b/>
                <w:color w:val="000000"/>
                <w:sz w:val="20"/>
                <w:szCs w:val="20"/>
              </w:rPr>
              <w:t>Верхушечный прирост</w:t>
            </w:r>
          </w:p>
          <w:p>
            <w:pPr>
              <w:pStyle w:val="Normal"/>
              <w:tabs>
                <w:tab w:val="left" w:pos="285" w:leader="none"/>
              </w:tabs>
              <w:spacing w:before="0" w:after="0"/>
              <w:contextualSpacing/>
              <w:jc w:val="center"/>
              <w:rPr>
                <w:b/>
                <w:b/>
                <w:color w:val="000000"/>
                <w:sz w:val="20"/>
                <w:szCs w:val="20"/>
              </w:rPr>
            </w:pPr>
            <w:r>
              <w:rPr>
                <w:b/>
                <w:color w:val="000000"/>
                <w:sz w:val="20"/>
                <w:szCs w:val="20"/>
              </w:rPr>
              <w:t>(в см.)</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jc w:val="center"/>
              <w:rPr>
                <w:b/>
                <w:b/>
                <w:color w:val="000000"/>
                <w:sz w:val="20"/>
                <w:szCs w:val="20"/>
              </w:rPr>
            </w:pPr>
            <w:r>
              <w:rPr>
                <w:b/>
                <w:color w:val="000000"/>
                <w:sz w:val="20"/>
                <w:szCs w:val="20"/>
              </w:rPr>
              <w:t xml:space="preserve">№ </w:t>
            </w:r>
            <w:r>
              <w:rPr>
                <w:b/>
                <w:color w:val="000000"/>
                <w:sz w:val="20"/>
                <w:szCs w:val="20"/>
              </w:rPr>
              <w:t>по порядку</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jc w:val="center"/>
              <w:rPr>
                <w:b/>
                <w:b/>
                <w:color w:val="000000"/>
                <w:sz w:val="20"/>
                <w:szCs w:val="20"/>
              </w:rPr>
            </w:pPr>
            <w:r>
              <w:rPr>
                <w:b/>
                <w:color w:val="000000"/>
                <w:sz w:val="20"/>
                <w:szCs w:val="20"/>
              </w:rPr>
              <w:t xml:space="preserve">Верхушечный прирост </w:t>
            </w:r>
          </w:p>
          <w:p>
            <w:pPr>
              <w:pStyle w:val="Normal"/>
              <w:tabs>
                <w:tab w:val="left" w:pos="285" w:leader="none"/>
              </w:tabs>
              <w:spacing w:before="0" w:after="0"/>
              <w:contextualSpacing/>
              <w:jc w:val="center"/>
              <w:rPr>
                <w:b/>
                <w:b/>
                <w:color w:val="000000"/>
                <w:sz w:val="20"/>
                <w:szCs w:val="20"/>
              </w:rPr>
            </w:pPr>
            <w:r>
              <w:rPr>
                <w:b/>
                <w:color w:val="000000"/>
                <w:sz w:val="20"/>
                <w:szCs w:val="20"/>
              </w:rPr>
              <w:t xml:space="preserve">(в см.) </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1</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6</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84</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16</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167</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13</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2</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20</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85</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14</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168</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12</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3</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27</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86</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15</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169</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13</w:t>
            </w:r>
          </w:p>
        </w:tc>
      </w:tr>
      <w:tr>
        <w:trPr>
          <w:trHeight w:val="231" w:hRule="atLeast"/>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4</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16</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87</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22</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170</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14</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5</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20</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color w:val="000000"/>
                <w:sz w:val="20"/>
                <w:szCs w:val="20"/>
              </w:rPr>
            </w:pPr>
            <w:r>
              <w:rPr>
                <w:color w:val="000000"/>
                <w:sz w:val="20"/>
                <w:szCs w:val="20"/>
              </w:rPr>
              <w:t xml:space="preserve">№ </w:t>
            </w:r>
            <w:r>
              <w:rPr>
                <w:color w:val="000000"/>
                <w:sz w:val="20"/>
                <w:szCs w:val="20"/>
              </w:rPr>
              <w:t>88</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20</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171</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15</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6</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16</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89</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18</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172</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16</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7</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24</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90</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12</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173</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6</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8</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14</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91</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6</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174</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7</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9</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23</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 xml:space="preserve">92 </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20</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175</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9</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10</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8</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93</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28</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176</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5</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11</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14</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94</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19</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177</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7</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12</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20</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95</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20</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178</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6</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13</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12</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96</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15</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179</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13</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14</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16</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97</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27</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180</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12</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15</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12</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98</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14</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181</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11</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16</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12</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99</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13</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182</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14</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17</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20</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100</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12</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183</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13</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18</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10</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101</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7</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184</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12</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19</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11</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102</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4</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185</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22</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20</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13</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103</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13</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186</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20</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21</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17</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104</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12</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187</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21</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22</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18</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105</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13</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188</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24</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23</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16</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106</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before="0" w:after="0"/>
              <w:contextualSpacing/>
              <w:jc w:val="center"/>
              <w:rPr>
                <w:sz w:val="20"/>
                <w:szCs w:val="20"/>
              </w:rPr>
            </w:pPr>
            <w:r>
              <w:rPr>
                <w:sz w:val="20"/>
                <w:szCs w:val="20"/>
              </w:rPr>
              <w:t>16</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189</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23</w:t>
            </w:r>
          </w:p>
        </w:tc>
      </w:tr>
      <w:tr>
        <w:trPr>
          <w:trHeight w:val="151" w:hRule="atLeast"/>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24</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12</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107</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before="0" w:after="0"/>
              <w:contextualSpacing/>
              <w:jc w:val="center"/>
              <w:rPr>
                <w:sz w:val="20"/>
                <w:szCs w:val="20"/>
              </w:rPr>
            </w:pPr>
            <w:r>
              <w:rPr>
                <w:sz w:val="20"/>
                <w:szCs w:val="20"/>
              </w:rPr>
              <w:t>15</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190</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26</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25</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11</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108</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before="0" w:after="0"/>
              <w:contextualSpacing/>
              <w:jc w:val="center"/>
              <w:rPr>
                <w:sz w:val="20"/>
                <w:szCs w:val="20"/>
              </w:rPr>
            </w:pPr>
            <w:r>
              <w:rPr>
                <w:sz w:val="20"/>
                <w:szCs w:val="20"/>
              </w:rPr>
              <w:t>16</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191</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18</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26</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22</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109</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before="0" w:after="0"/>
              <w:contextualSpacing/>
              <w:jc w:val="center"/>
              <w:rPr>
                <w:sz w:val="20"/>
                <w:szCs w:val="20"/>
              </w:rPr>
            </w:pPr>
            <w:r>
              <w:rPr>
                <w:sz w:val="20"/>
                <w:szCs w:val="20"/>
              </w:rPr>
              <w:t>6</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192</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12</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27</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20</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110</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before="0" w:after="0"/>
              <w:contextualSpacing/>
              <w:jc w:val="center"/>
              <w:rPr>
                <w:sz w:val="20"/>
                <w:szCs w:val="20"/>
              </w:rPr>
            </w:pPr>
            <w:r>
              <w:rPr>
                <w:sz w:val="20"/>
                <w:szCs w:val="20"/>
              </w:rPr>
              <w:t>7</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193</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6</w:t>
            </w:r>
          </w:p>
        </w:tc>
      </w:tr>
      <w:tr>
        <w:trPr>
          <w:trHeight w:val="70" w:hRule="atLeast"/>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28</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22</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111</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before="0" w:after="0"/>
              <w:contextualSpacing/>
              <w:jc w:val="center"/>
              <w:rPr>
                <w:sz w:val="20"/>
                <w:szCs w:val="20"/>
              </w:rPr>
            </w:pPr>
            <w:r>
              <w:rPr>
                <w:sz w:val="20"/>
                <w:szCs w:val="20"/>
              </w:rPr>
              <w:t>9</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194</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21</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29</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25</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112</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before="0" w:after="0"/>
              <w:contextualSpacing/>
              <w:jc w:val="center"/>
              <w:rPr>
                <w:sz w:val="20"/>
                <w:szCs w:val="20"/>
              </w:rPr>
            </w:pPr>
            <w:r>
              <w:rPr>
                <w:sz w:val="20"/>
                <w:szCs w:val="20"/>
              </w:rPr>
              <w:t>6</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195</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27</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30</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24</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113</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before="0" w:after="0"/>
              <w:contextualSpacing/>
              <w:jc w:val="center"/>
              <w:rPr>
                <w:sz w:val="20"/>
                <w:szCs w:val="20"/>
              </w:rPr>
            </w:pPr>
            <w:r>
              <w:rPr>
                <w:sz w:val="20"/>
                <w:szCs w:val="20"/>
              </w:rPr>
              <w:t>8</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196</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16</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31</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26</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114</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before="0" w:after="0"/>
              <w:contextualSpacing/>
              <w:jc w:val="center"/>
              <w:rPr>
                <w:sz w:val="20"/>
                <w:szCs w:val="20"/>
              </w:rPr>
            </w:pPr>
            <w:r>
              <w:rPr>
                <w:sz w:val="20"/>
                <w:szCs w:val="20"/>
              </w:rPr>
              <w:t>17</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197</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20</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32</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18</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115</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13</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198</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16</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33</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12</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116</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11</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199</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26</w:t>
            </w:r>
          </w:p>
        </w:tc>
      </w:tr>
      <w:tr>
        <w:trPr>
          <w:trHeight w:val="164" w:hRule="atLeast"/>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34</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6</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117</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9</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200</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14</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35</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20</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118</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9</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201</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23</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36</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27</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119</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12</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202</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8</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37</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16</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120</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17</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203</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14</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38</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20</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121</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19</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204</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19</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39</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16</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122</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15</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205</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17</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40</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27</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123</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16</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206</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11</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41</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14</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124</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18</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207</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15</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42</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23</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125</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8</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208</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20</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43</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8</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126</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14</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209</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14</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44</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14</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127</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16</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210</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17</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45</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20</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128</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14</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211</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12</w:t>
            </w:r>
          </w:p>
        </w:tc>
      </w:tr>
      <w:tr>
        <w:trPr>
          <w:trHeight w:val="206" w:hRule="atLeast"/>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46</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17</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129</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21</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212</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11</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47</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10</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130</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20</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213</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11</w:t>
            </w:r>
          </w:p>
        </w:tc>
      </w:tr>
      <w:tr>
        <w:trPr>
          <w:trHeight w:val="200" w:hRule="atLeast"/>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48</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6</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131</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21</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214</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14</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49</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5</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132</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23</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215</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13</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50</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16</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133</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25</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216</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12</w:t>
            </w:r>
          </w:p>
        </w:tc>
      </w:tr>
      <w:tr>
        <w:trPr>
          <w:trHeight w:val="70" w:hRule="atLeast"/>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51</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18</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134</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21</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217</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22</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52</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16</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135</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15</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218</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20</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53</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14</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136</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22</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219</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21</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54</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15</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137</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21</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220</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24</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55</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14</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138</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23</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221</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23</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56</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16</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139</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18</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222</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26</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57</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24</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140</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24</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223</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18</w:t>
            </w:r>
          </w:p>
        </w:tc>
      </w:tr>
      <w:tr>
        <w:trPr>
          <w:trHeight w:val="200" w:hRule="atLeast"/>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58</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17</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141</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25</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224</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12</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59</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7</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142</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6</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225</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6</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60</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11</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143</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20</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226</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21</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61</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18</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144</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23</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227</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27</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62</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20</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 xml:space="preserve">145 </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25</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228</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16</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63</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19</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146</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14</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229</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20</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64</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13</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147</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15</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230</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16</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 xml:space="preserve">65 </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13</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148</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17</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231</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26</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66</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14</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149</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13</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232</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14</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22</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18</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150</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13</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233</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23</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68</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21</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151</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17</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234</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8</w:t>
            </w:r>
          </w:p>
        </w:tc>
      </w:tr>
      <w:tr>
        <w:trPr>
          <w:trHeight w:val="205" w:hRule="atLeast"/>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69</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14</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152</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13</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235</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14</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70</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20</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153</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3" w:type="dxa"/>
            </w:tcMar>
          </w:tcPr>
          <w:p>
            <w:pPr>
              <w:pStyle w:val="Normal"/>
              <w:spacing w:before="0" w:after="0"/>
              <w:contextualSpacing/>
              <w:jc w:val="center"/>
              <w:rPr>
                <w:sz w:val="20"/>
                <w:szCs w:val="20"/>
              </w:rPr>
            </w:pPr>
            <w:r>
              <w:rPr>
                <w:sz w:val="20"/>
                <w:szCs w:val="20"/>
              </w:rPr>
              <w:t>17</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236</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19</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71</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18</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154</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3" w:type="dxa"/>
            </w:tcMar>
          </w:tcPr>
          <w:p>
            <w:pPr>
              <w:pStyle w:val="Normal"/>
              <w:spacing w:before="0" w:after="0"/>
              <w:contextualSpacing/>
              <w:jc w:val="center"/>
              <w:rPr>
                <w:sz w:val="20"/>
                <w:szCs w:val="20"/>
              </w:rPr>
            </w:pPr>
            <w:r>
              <w:rPr>
                <w:sz w:val="20"/>
                <w:szCs w:val="20"/>
              </w:rPr>
              <w:t>15</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237</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17</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72</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11</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155</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3" w:type="dxa"/>
            </w:tcMar>
          </w:tcPr>
          <w:p>
            <w:pPr>
              <w:pStyle w:val="Normal"/>
              <w:spacing w:before="0" w:after="0"/>
              <w:contextualSpacing/>
              <w:jc w:val="center"/>
              <w:rPr>
                <w:sz w:val="20"/>
                <w:szCs w:val="20"/>
              </w:rPr>
            </w:pPr>
            <w:r>
              <w:rPr>
                <w:sz w:val="20"/>
                <w:szCs w:val="20"/>
              </w:rPr>
              <w:t>20</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238</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11</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73</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16</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156</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3" w:type="dxa"/>
            </w:tcMar>
          </w:tcPr>
          <w:p>
            <w:pPr>
              <w:pStyle w:val="Normal"/>
              <w:spacing w:before="0" w:after="0"/>
              <w:contextualSpacing/>
              <w:jc w:val="center"/>
              <w:rPr>
                <w:sz w:val="20"/>
                <w:szCs w:val="20"/>
              </w:rPr>
            </w:pPr>
            <w:r>
              <w:rPr>
                <w:sz w:val="20"/>
                <w:szCs w:val="20"/>
              </w:rPr>
              <w:t>22</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239</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15</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74</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15</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157</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3" w:type="dxa"/>
            </w:tcMar>
          </w:tcPr>
          <w:p>
            <w:pPr>
              <w:pStyle w:val="Normal"/>
              <w:spacing w:before="0" w:after="0"/>
              <w:contextualSpacing/>
              <w:jc w:val="center"/>
              <w:rPr>
                <w:sz w:val="20"/>
                <w:szCs w:val="20"/>
              </w:rPr>
            </w:pPr>
            <w:r>
              <w:rPr>
                <w:sz w:val="20"/>
                <w:szCs w:val="20"/>
              </w:rPr>
              <w:t>21</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240</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20</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75</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21</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158</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3" w:type="dxa"/>
            </w:tcMar>
          </w:tcPr>
          <w:p>
            <w:pPr>
              <w:pStyle w:val="Normal"/>
              <w:spacing w:before="0" w:after="0"/>
              <w:contextualSpacing/>
              <w:jc w:val="center"/>
              <w:rPr>
                <w:sz w:val="20"/>
                <w:szCs w:val="20"/>
              </w:rPr>
            </w:pPr>
            <w:r>
              <w:rPr>
                <w:sz w:val="20"/>
                <w:szCs w:val="20"/>
              </w:rPr>
              <w:t>21</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241</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14</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76</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11</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150</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3" w:type="dxa"/>
            </w:tcMar>
          </w:tcPr>
          <w:p>
            <w:pPr>
              <w:pStyle w:val="Normal"/>
              <w:spacing w:before="0" w:after="0"/>
              <w:contextualSpacing/>
              <w:jc w:val="center"/>
              <w:rPr>
                <w:sz w:val="20"/>
                <w:szCs w:val="20"/>
              </w:rPr>
            </w:pPr>
            <w:r>
              <w:rPr>
                <w:sz w:val="20"/>
                <w:szCs w:val="20"/>
              </w:rPr>
              <w:t>24</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242</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17</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77</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16</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160</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26</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243</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12</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78</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12</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w:t>
            </w:r>
            <w:r>
              <w:rPr>
                <w:color w:val="000000"/>
                <w:sz w:val="20"/>
                <w:szCs w:val="20"/>
              </w:rPr>
              <w:t>161</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23</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244</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11</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79</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9</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162</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16</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245</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jc w:val="center"/>
              <w:rPr>
                <w:color w:val="000000"/>
                <w:sz w:val="20"/>
                <w:szCs w:val="20"/>
              </w:rPr>
            </w:pPr>
            <w:r>
              <w:rPr>
                <w:color w:val="000000"/>
                <w:sz w:val="20"/>
                <w:szCs w:val="20"/>
              </w:rPr>
              <w:t>15</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80</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7</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163</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19</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246</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jc w:val="center"/>
              <w:rPr>
                <w:color w:val="000000"/>
                <w:sz w:val="20"/>
                <w:szCs w:val="20"/>
              </w:rPr>
            </w:pPr>
            <w:r>
              <w:rPr>
                <w:color w:val="000000"/>
                <w:sz w:val="20"/>
                <w:szCs w:val="20"/>
              </w:rPr>
              <w:t>18</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81</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13</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164</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23</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247</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jc w:val="center"/>
              <w:rPr>
                <w:color w:val="000000"/>
                <w:sz w:val="20"/>
                <w:szCs w:val="20"/>
              </w:rPr>
            </w:pPr>
            <w:r>
              <w:rPr>
                <w:color w:val="000000"/>
                <w:sz w:val="20"/>
                <w:szCs w:val="20"/>
              </w:rPr>
              <w:t>16</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82</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18</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165</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24</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248</w:t>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jc w:val="center"/>
              <w:rPr>
                <w:color w:val="000000"/>
                <w:sz w:val="20"/>
                <w:szCs w:val="20"/>
              </w:rPr>
            </w:pPr>
            <w:r>
              <w:rPr>
                <w:color w:val="000000"/>
                <w:sz w:val="20"/>
                <w:szCs w:val="20"/>
              </w:rPr>
              <w:t>23</w:t>
            </w:r>
          </w:p>
        </w:tc>
      </w:tr>
      <w:tr>
        <w:trPr/>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t xml:space="preserve">№ </w:t>
            </w:r>
            <w:r>
              <w:rPr>
                <w:color w:val="000000"/>
                <w:sz w:val="20"/>
                <w:szCs w:val="20"/>
              </w:rPr>
              <w:t>83</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16</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color w:val="000000"/>
                <w:sz w:val="20"/>
                <w:szCs w:val="20"/>
              </w:rPr>
              <w:t xml:space="preserve">№ </w:t>
            </w:r>
            <w:r>
              <w:rPr>
                <w:color w:val="000000"/>
                <w:sz w:val="20"/>
                <w:szCs w:val="20"/>
              </w:rPr>
              <w:t>166</w:t>
            </w:r>
          </w:p>
        </w:tc>
        <w:tc>
          <w:tcPr>
            <w:tcW w:w="1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jc w:val="center"/>
              <w:rPr>
                <w:sz w:val="20"/>
                <w:szCs w:val="20"/>
              </w:rPr>
            </w:pPr>
            <w:r>
              <w:rPr>
                <w:sz w:val="20"/>
                <w:szCs w:val="20"/>
              </w:rPr>
              <w:t>15</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contextualSpacing/>
              <w:rPr>
                <w:sz w:val="20"/>
                <w:szCs w:val="20"/>
              </w:rPr>
            </w:pPr>
            <w:r>
              <w:rPr>
                <w:sz w:val="20"/>
                <w:szCs w:val="20"/>
              </w:rPr>
            </w:r>
          </w:p>
        </w:tc>
        <w:tc>
          <w:tcPr>
            <w:tcW w:w="1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spacing w:before="0" w:after="0"/>
              <w:contextualSpacing/>
              <w:rPr>
                <w:color w:val="000000"/>
                <w:sz w:val="20"/>
                <w:szCs w:val="20"/>
              </w:rPr>
            </w:pPr>
            <w:r>
              <w:rPr>
                <w:color w:val="000000"/>
                <w:sz w:val="20"/>
                <w:szCs w:val="20"/>
              </w:rPr>
            </w:r>
          </w:p>
        </w:tc>
      </w:tr>
    </w:tbl>
    <w:p>
      <w:pPr>
        <w:pStyle w:val="Normal"/>
        <w:tabs>
          <w:tab w:val="left" w:pos="285" w:leader="none"/>
        </w:tabs>
        <w:spacing w:lineRule="auto" w:line="360"/>
        <w:rPr>
          <w:b/>
          <w:b/>
          <w:color w:val="000000"/>
        </w:rPr>
      </w:pPr>
      <w:r>
        <w:rPr>
          <w:b/>
          <w:color w:val="000000"/>
        </w:rPr>
      </w:r>
    </w:p>
    <w:p>
      <w:pPr>
        <w:pStyle w:val="Normal"/>
        <w:tabs>
          <w:tab w:val="left" w:pos="285" w:leader="none"/>
        </w:tabs>
        <w:spacing w:lineRule="auto" w:line="360"/>
        <w:rPr>
          <w:b/>
          <w:b/>
          <w:color w:val="000000"/>
        </w:rPr>
      </w:pPr>
      <w:r>
        <w:rPr>
          <w:b/>
          <w:color w:val="000000"/>
        </w:rPr>
        <w:t>Средняя  высота верхушечного прироста саженца сосны обыкновенной – 16,5 см</w:t>
      </w:r>
    </w:p>
    <w:p>
      <w:pPr>
        <w:pStyle w:val="Normal"/>
        <w:tabs>
          <w:tab w:val="left" w:pos="285" w:leader="none"/>
        </w:tabs>
        <w:spacing w:lineRule="auto" w:line="360"/>
        <w:rPr>
          <w:b/>
          <w:b/>
          <w:color w:val="000000"/>
        </w:rPr>
      </w:pPr>
      <w:r>
        <w:rPr>
          <w:b/>
          <w:color w:val="000000"/>
        </w:rPr>
      </w:r>
    </w:p>
    <w:p>
      <w:pPr>
        <w:pStyle w:val="Normal"/>
        <w:tabs>
          <w:tab w:val="left" w:pos="285" w:leader="none"/>
        </w:tabs>
        <w:spacing w:lineRule="auto" w:line="360"/>
        <w:rPr>
          <w:b/>
          <w:b/>
          <w:color w:val="000000"/>
        </w:rPr>
      </w:pPr>
      <w:r>
        <w:rPr/>
        <w:drawing>
          <wp:inline distT="0" distB="0" distL="0" distR="0">
            <wp:extent cx="5173345" cy="2965450"/>
            <wp:effectExtent l="0" t="0" r="0" b="0"/>
            <wp:docPr id="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Normal"/>
        <w:tabs>
          <w:tab w:val="left" w:pos="285" w:leader="none"/>
        </w:tabs>
        <w:spacing w:lineRule="auto" w:line="360" w:before="0" w:after="0"/>
        <w:contextualSpacing/>
        <w:jc w:val="right"/>
        <w:rPr>
          <w:b/>
          <w:b/>
          <w:color w:val="000000"/>
          <w:sz w:val="28"/>
          <w:szCs w:val="28"/>
        </w:rPr>
      </w:pPr>
      <w:r>
        <w:rPr>
          <w:b/>
          <w:color w:val="000000"/>
          <w:sz w:val="28"/>
          <w:szCs w:val="28"/>
        </w:rPr>
      </w:r>
    </w:p>
    <w:p>
      <w:pPr>
        <w:pStyle w:val="Normal"/>
        <w:tabs>
          <w:tab w:val="left" w:pos="285" w:leader="none"/>
        </w:tabs>
        <w:spacing w:lineRule="auto" w:line="360" w:before="0" w:after="0"/>
        <w:contextualSpacing/>
        <w:jc w:val="right"/>
        <w:rPr>
          <w:b/>
          <w:b/>
          <w:color w:val="000000"/>
          <w:sz w:val="28"/>
          <w:szCs w:val="28"/>
        </w:rPr>
      </w:pPr>
      <w:r>
        <w:rPr>
          <w:b/>
          <w:color w:val="000000"/>
          <w:sz w:val="28"/>
          <w:szCs w:val="28"/>
        </w:rPr>
        <w:t>Приложение 4</w:t>
      </w:r>
    </w:p>
    <w:p>
      <w:pPr>
        <w:pStyle w:val="Normal"/>
        <w:spacing w:lineRule="auto" w:line="360"/>
        <w:rPr>
          <w:b/>
          <w:b/>
          <w:sz w:val="28"/>
          <w:szCs w:val="28"/>
        </w:rPr>
      </w:pPr>
      <w:r>
        <w:rPr>
          <w:b/>
          <w:color w:val="000000"/>
          <w:sz w:val="28"/>
          <w:szCs w:val="28"/>
        </w:rPr>
        <w:t xml:space="preserve">Таблица  4. </w:t>
      </w:r>
      <w:r>
        <w:rPr>
          <w:b/>
          <w:i/>
          <w:color w:val="000000"/>
          <w:sz w:val="28"/>
          <w:szCs w:val="28"/>
        </w:rPr>
        <w:t xml:space="preserve"> </w:t>
      </w:r>
      <w:r>
        <w:rPr>
          <w:b/>
          <w:sz w:val="28"/>
          <w:szCs w:val="28"/>
        </w:rPr>
        <w:t>«Измерение  бокового  прироста сосны обыкновенной»</w:t>
      </w:r>
    </w:p>
    <w:tbl>
      <w:tblPr>
        <w:tblW w:w="9570" w:type="dxa"/>
        <w:jc w:val="lef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1e0"/>
      </w:tblPr>
      <w:tblGrid>
        <w:gridCol w:w="1454"/>
        <w:gridCol w:w="1735"/>
        <w:gridCol w:w="1456"/>
        <w:gridCol w:w="1734"/>
        <w:gridCol w:w="1"/>
        <w:gridCol w:w="1454"/>
        <w:gridCol w:w="1735"/>
      </w:tblGrid>
      <w:tr>
        <w:trPr/>
        <w:tc>
          <w:tcPr>
            <w:tcW w:w="318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jc w:val="center"/>
              <w:rPr>
                <w:b/>
                <w:b/>
                <w:color w:val="000000"/>
                <w:sz w:val="20"/>
                <w:szCs w:val="20"/>
              </w:rPr>
            </w:pPr>
            <w:r>
              <w:rPr>
                <w:b/>
                <w:color w:val="000000"/>
                <w:sz w:val="20"/>
                <w:szCs w:val="20"/>
              </w:rPr>
              <w:t xml:space="preserve">Ряд </w:t>
            </w:r>
            <w:r>
              <w:rPr>
                <w:b/>
                <w:color w:val="000000"/>
                <w:sz w:val="20"/>
                <w:szCs w:val="20"/>
                <w:lang w:val="en-US"/>
              </w:rPr>
              <w:t>I</w:t>
            </w:r>
          </w:p>
        </w:tc>
        <w:tc>
          <w:tcPr>
            <w:tcW w:w="3191"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jc w:val="center"/>
              <w:rPr>
                <w:b/>
                <w:b/>
                <w:color w:val="000000"/>
                <w:sz w:val="20"/>
                <w:szCs w:val="20"/>
              </w:rPr>
            </w:pPr>
            <w:r>
              <w:rPr>
                <w:b/>
                <w:color w:val="000000"/>
                <w:sz w:val="20"/>
                <w:szCs w:val="20"/>
              </w:rPr>
              <w:t xml:space="preserve">Ряд </w:t>
            </w:r>
            <w:r>
              <w:rPr>
                <w:b/>
                <w:color w:val="000000"/>
                <w:sz w:val="20"/>
                <w:szCs w:val="20"/>
                <w:lang w:val="en-US"/>
              </w:rPr>
              <w:t>II</w:t>
            </w:r>
          </w:p>
        </w:tc>
        <w:tc>
          <w:tcPr>
            <w:tcW w:w="318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jc w:val="center"/>
              <w:rPr>
                <w:b/>
                <w:b/>
                <w:color w:val="000000"/>
                <w:sz w:val="20"/>
                <w:szCs w:val="20"/>
              </w:rPr>
            </w:pPr>
            <w:r>
              <w:rPr>
                <w:b/>
                <w:color w:val="000000"/>
                <w:sz w:val="20"/>
                <w:szCs w:val="20"/>
              </w:rPr>
              <w:t xml:space="preserve">Ряд </w:t>
            </w:r>
            <w:r>
              <w:rPr>
                <w:b/>
                <w:color w:val="000000"/>
                <w:sz w:val="20"/>
                <w:szCs w:val="20"/>
                <w:lang w:val="en-US"/>
              </w:rPr>
              <w:t>III</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jc w:val="center"/>
              <w:rPr>
                <w:b/>
                <w:b/>
                <w:color w:val="000000"/>
                <w:sz w:val="20"/>
                <w:szCs w:val="20"/>
              </w:rPr>
            </w:pPr>
            <w:r>
              <w:rPr>
                <w:b/>
                <w:color w:val="000000"/>
                <w:sz w:val="20"/>
                <w:szCs w:val="20"/>
              </w:rPr>
              <w:t xml:space="preserve">№ </w:t>
            </w:r>
            <w:r>
              <w:rPr>
                <w:b/>
                <w:color w:val="000000"/>
                <w:sz w:val="20"/>
                <w:szCs w:val="20"/>
              </w:rPr>
              <w:t>по порядку</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jc w:val="center"/>
              <w:rPr>
                <w:b/>
                <w:b/>
                <w:color w:val="000000"/>
                <w:sz w:val="20"/>
                <w:szCs w:val="20"/>
              </w:rPr>
            </w:pPr>
            <w:r>
              <w:rPr>
                <w:b/>
                <w:color w:val="000000"/>
                <w:sz w:val="20"/>
                <w:szCs w:val="20"/>
              </w:rPr>
              <w:t xml:space="preserve">Боковой прирост </w:t>
            </w:r>
          </w:p>
          <w:p>
            <w:pPr>
              <w:pStyle w:val="Normal"/>
              <w:tabs>
                <w:tab w:val="left" w:pos="285" w:leader="none"/>
              </w:tabs>
              <w:jc w:val="center"/>
              <w:rPr>
                <w:b/>
                <w:b/>
                <w:color w:val="000000"/>
                <w:sz w:val="20"/>
                <w:szCs w:val="20"/>
              </w:rPr>
            </w:pPr>
            <w:r>
              <w:rPr>
                <w:b/>
                <w:color w:val="000000"/>
                <w:sz w:val="20"/>
                <w:szCs w:val="20"/>
              </w:rPr>
              <w:t xml:space="preserve"> </w:t>
            </w:r>
            <w:r>
              <w:rPr>
                <w:b/>
                <w:color w:val="000000"/>
                <w:sz w:val="20"/>
                <w:szCs w:val="20"/>
              </w:rPr>
              <w:t xml:space="preserve">(в см.) </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jc w:val="center"/>
              <w:rPr>
                <w:b/>
                <w:b/>
                <w:color w:val="000000"/>
                <w:sz w:val="20"/>
                <w:szCs w:val="20"/>
              </w:rPr>
            </w:pPr>
            <w:r>
              <w:rPr>
                <w:b/>
                <w:color w:val="000000"/>
                <w:sz w:val="20"/>
                <w:szCs w:val="20"/>
              </w:rPr>
              <w:t xml:space="preserve">№ </w:t>
            </w:r>
            <w:r>
              <w:rPr>
                <w:b/>
                <w:color w:val="000000"/>
                <w:sz w:val="20"/>
                <w:szCs w:val="20"/>
              </w:rPr>
              <w:t>по порядку</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jc w:val="center"/>
              <w:rPr>
                <w:b/>
                <w:b/>
                <w:color w:val="000000"/>
                <w:sz w:val="20"/>
                <w:szCs w:val="20"/>
              </w:rPr>
            </w:pPr>
            <w:r>
              <w:rPr>
                <w:b/>
                <w:color w:val="000000"/>
                <w:sz w:val="20"/>
                <w:szCs w:val="20"/>
              </w:rPr>
              <w:t>Боковой прирост</w:t>
            </w:r>
          </w:p>
          <w:p>
            <w:pPr>
              <w:pStyle w:val="Normal"/>
              <w:tabs>
                <w:tab w:val="left" w:pos="285" w:leader="none"/>
              </w:tabs>
              <w:jc w:val="center"/>
              <w:rPr>
                <w:b/>
                <w:b/>
                <w:color w:val="000000"/>
                <w:sz w:val="20"/>
                <w:szCs w:val="20"/>
              </w:rPr>
            </w:pPr>
            <w:r>
              <w:rPr>
                <w:b/>
                <w:color w:val="000000"/>
                <w:sz w:val="20"/>
                <w:szCs w:val="20"/>
              </w:rPr>
              <w:t xml:space="preserve"> </w:t>
            </w:r>
            <w:r>
              <w:rPr>
                <w:b/>
                <w:color w:val="000000"/>
                <w:sz w:val="20"/>
                <w:szCs w:val="20"/>
              </w:rPr>
              <w:t>(в см.)</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jc w:val="center"/>
              <w:rPr>
                <w:b/>
                <w:b/>
                <w:color w:val="000000"/>
                <w:sz w:val="20"/>
                <w:szCs w:val="20"/>
              </w:rPr>
            </w:pPr>
            <w:r>
              <w:rPr>
                <w:b/>
                <w:color w:val="000000"/>
                <w:sz w:val="20"/>
                <w:szCs w:val="20"/>
              </w:rPr>
              <w:t xml:space="preserve">№ </w:t>
            </w:r>
            <w:r>
              <w:rPr>
                <w:b/>
                <w:color w:val="000000"/>
                <w:sz w:val="20"/>
                <w:szCs w:val="20"/>
              </w:rPr>
              <w:t>по порядку</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jc w:val="center"/>
              <w:rPr>
                <w:b/>
                <w:b/>
                <w:color w:val="000000"/>
                <w:sz w:val="20"/>
                <w:szCs w:val="20"/>
              </w:rPr>
            </w:pPr>
            <w:r>
              <w:rPr>
                <w:b/>
                <w:color w:val="000000"/>
                <w:sz w:val="20"/>
                <w:szCs w:val="20"/>
              </w:rPr>
              <w:t>Боковой прирост</w:t>
            </w:r>
          </w:p>
          <w:p>
            <w:pPr>
              <w:pStyle w:val="Normal"/>
              <w:tabs>
                <w:tab w:val="left" w:pos="285" w:leader="none"/>
              </w:tabs>
              <w:jc w:val="center"/>
              <w:rPr>
                <w:b/>
                <w:b/>
                <w:color w:val="000000"/>
                <w:sz w:val="20"/>
                <w:szCs w:val="20"/>
              </w:rPr>
            </w:pPr>
            <w:r>
              <w:rPr>
                <w:b/>
                <w:color w:val="000000"/>
                <w:sz w:val="20"/>
                <w:szCs w:val="20"/>
              </w:rPr>
              <w:t xml:space="preserve"> </w:t>
            </w:r>
            <w:r>
              <w:rPr>
                <w:b/>
                <w:color w:val="000000"/>
                <w:sz w:val="20"/>
                <w:szCs w:val="20"/>
              </w:rPr>
              <w:t xml:space="preserve">(в см.) </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1</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16</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84</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12</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167</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6</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2</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22</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85</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14</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168</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5</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3</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10</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86</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2</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169</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13</w:t>
            </w:r>
          </w:p>
        </w:tc>
      </w:tr>
      <w:tr>
        <w:trPr>
          <w:trHeight w:val="231" w:hRule="atLeast"/>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4</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10</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87</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4</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170</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10</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5</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13</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color w:val="000000"/>
                <w:sz w:val="20"/>
                <w:szCs w:val="20"/>
              </w:rPr>
            </w:pPr>
            <w:r>
              <w:rPr>
                <w:color w:val="000000"/>
                <w:sz w:val="20"/>
                <w:szCs w:val="20"/>
              </w:rPr>
              <w:t xml:space="preserve">№ </w:t>
            </w:r>
            <w:r>
              <w:rPr>
                <w:color w:val="000000"/>
                <w:sz w:val="20"/>
                <w:szCs w:val="20"/>
              </w:rPr>
              <w:t>88</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6</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171</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7</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6</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11</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89</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4</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172</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11</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7</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14</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90</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6</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173</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9</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8</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8</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91</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2</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174</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13</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9</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4</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 xml:space="preserve">92 </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13</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175</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13</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10</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10</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93</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5</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176</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12</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11</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20</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94</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5</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177</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7</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12</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17</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95</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9</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178</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4</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13</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14</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96</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13</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179</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13</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14</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8</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97</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16</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180</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12</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15</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13</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98</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5</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181</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13</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16</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9</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99</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11</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182</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14</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17</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12</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100</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3</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183</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15</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18</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4</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101</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12</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184</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16</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19</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10</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102</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9</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185</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6</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20</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15</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103</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11</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186</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7</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21</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11</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104</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13</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187</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9</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22</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3</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105</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11</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188</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5</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23</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4</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106</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jc w:val="center"/>
              <w:rPr>
                <w:sz w:val="20"/>
                <w:szCs w:val="20"/>
              </w:rPr>
            </w:pPr>
            <w:r>
              <w:rPr>
                <w:sz w:val="20"/>
                <w:szCs w:val="20"/>
              </w:rPr>
              <w:t>7</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189</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7</w:t>
            </w:r>
          </w:p>
        </w:tc>
      </w:tr>
      <w:tr>
        <w:trPr>
          <w:trHeight w:val="216" w:hRule="atLeast"/>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24</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2</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107</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jc w:val="center"/>
              <w:rPr>
                <w:sz w:val="20"/>
                <w:szCs w:val="20"/>
              </w:rPr>
            </w:pPr>
            <w:r>
              <w:rPr>
                <w:sz w:val="20"/>
                <w:szCs w:val="20"/>
              </w:rPr>
              <w:t>15</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190</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6</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25</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11</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108</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jc w:val="center"/>
              <w:rPr>
                <w:sz w:val="20"/>
                <w:szCs w:val="20"/>
              </w:rPr>
            </w:pPr>
            <w:r>
              <w:rPr>
                <w:sz w:val="20"/>
                <w:szCs w:val="20"/>
              </w:rPr>
              <w:t>9</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191</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13</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26</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15</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109</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jc w:val="center"/>
              <w:rPr>
                <w:sz w:val="20"/>
                <w:szCs w:val="20"/>
              </w:rPr>
            </w:pPr>
            <w:r>
              <w:rPr>
                <w:sz w:val="20"/>
                <w:szCs w:val="20"/>
              </w:rPr>
              <w:t>14</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192</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12</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27</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10</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110</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jc w:val="center"/>
              <w:rPr>
                <w:sz w:val="20"/>
                <w:szCs w:val="20"/>
              </w:rPr>
            </w:pPr>
            <w:r>
              <w:rPr>
                <w:sz w:val="20"/>
                <w:szCs w:val="20"/>
              </w:rPr>
              <w:t>9</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193</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11</w:t>
            </w:r>
          </w:p>
        </w:tc>
      </w:tr>
      <w:tr>
        <w:trPr>
          <w:trHeight w:val="70" w:hRule="atLeast"/>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28</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3</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111</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jc w:val="center"/>
              <w:rPr>
                <w:sz w:val="20"/>
                <w:szCs w:val="20"/>
              </w:rPr>
            </w:pPr>
            <w:r>
              <w:rPr>
                <w:sz w:val="20"/>
                <w:szCs w:val="20"/>
              </w:rPr>
              <w:t>11</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194</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14</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29</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10</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112</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jc w:val="center"/>
              <w:rPr>
                <w:sz w:val="20"/>
                <w:szCs w:val="20"/>
              </w:rPr>
            </w:pPr>
            <w:r>
              <w:rPr>
                <w:sz w:val="20"/>
                <w:szCs w:val="20"/>
              </w:rPr>
              <w:t>13</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195</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13</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30</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9</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113</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jc w:val="center"/>
              <w:rPr>
                <w:sz w:val="20"/>
                <w:szCs w:val="20"/>
              </w:rPr>
            </w:pPr>
            <w:r>
              <w:rPr>
                <w:sz w:val="20"/>
                <w:szCs w:val="20"/>
              </w:rPr>
              <w:t>11</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196</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12</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31</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8</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114</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jc w:val="center"/>
              <w:rPr>
                <w:sz w:val="20"/>
                <w:szCs w:val="20"/>
              </w:rPr>
            </w:pPr>
            <w:r>
              <w:rPr>
                <w:sz w:val="20"/>
                <w:szCs w:val="20"/>
              </w:rPr>
              <w:t>17</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197</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22</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32</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12</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115</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14</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198</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20</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33</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14</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116</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15</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199</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21</w:t>
            </w:r>
          </w:p>
        </w:tc>
      </w:tr>
      <w:tr>
        <w:trPr>
          <w:trHeight w:val="222" w:hRule="atLeast"/>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34</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3</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117</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9</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200</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24</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35</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5</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118</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6</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201</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23</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36</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14</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119</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12</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202</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12</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37</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13</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120</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16</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203</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18</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38</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12</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121</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16</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204</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12</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39</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8</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122</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21</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205</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6</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40</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7</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123</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9</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206</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21</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41</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12</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124</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9</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207</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19</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42</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15</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125</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11</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208</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16</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43</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16</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126</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9</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209</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20</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44</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11</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127</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13</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210</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16</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45</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17</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128</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14</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211</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20</w:t>
            </w:r>
          </w:p>
        </w:tc>
      </w:tr>
      <w:tr>
        <w:trPr>
          <w:trHeight w:val="178" w:hRule="atLeast"/>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46</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13</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129</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12</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212</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14</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47</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5</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130</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13</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213</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23</w:t>
            </w:r>
          </w:p>
        </w:tc>
      </w:tr>
      <w:tr>
        <w:trPr>
          <w:trHeight w:val="200" w:hRule="atLeast"/>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48</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9</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131</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15</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214</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8</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49</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13</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132</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11</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215</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14</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50</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5</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133</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14</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216</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19</w:t>
            </w:r>
          </w:p>
        </w:tc>
      </w:tr>
      <w:tr>
        <w:trPr>
          <w:trHeight w:val="70" w:hRule="atLeast"/>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51</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9</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134</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12</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217</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17</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52</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13</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135</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11</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218</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11</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53</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16</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136</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13</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219</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15</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54</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5</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137</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16</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220</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20</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55</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11</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138</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17</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221</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14</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56</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3</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139</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14</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222</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17</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57</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4</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140</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15</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223</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12</w:t>
            </w:r>
          </w:p>
        </w:tc>
      </w:tr>
      <w:tr>
        <w:trPr>
          <w:trHeight w:val="198" w:hRule="atLeast"/>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58</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2</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141</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11</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224</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11</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59</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11</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142</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14</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225</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16</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60</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13</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143</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15</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226</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8</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61</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12</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144</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16</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227</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11</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62</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6</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 xml:space="preserve">145 </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12</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228</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14</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63</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10</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146</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13</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229</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8</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64</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13</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147</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4</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230</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4</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 xml:space="preserve">65 </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11</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148</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5</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231</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11</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66</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14</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149</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10</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232</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21</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22</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9</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150</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7</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233</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12</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68</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4</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151</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5</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234</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14</w:t>
            </w:r>
          </w:p>
        </w:tc>
      </w:tr>
      <w:tr>
        <w:trPr>
          <w:trHeight w:val="218" w:hRule="atLeast"/>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69</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10</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152</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2</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235</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8</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70</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21</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153</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3" w:type="dxa"/>
            </w:tcMar>
          </w:tcPr>
          <w:p>
            <w:pPr>
              <w:pStyle w:val="Normal"/>
              <w:jc w:val="center"/>
              <w:rPr>
                <w:sz w:val="20"/>
                <w:szCs w:val="20"/>
              </w:rPr>
            </w:pPr>
            <w:r>
              <w:rPr>
                <w:sz w:val="20"/>
                <w:szCs w:val="20"/>
              </w:rPr>
              <w:t>5</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236</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12</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71</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15</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154</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3" w:type="dxa"/>
            </w:tcMar>
          </w:tcPr>
          <w:p>
            <w:pPr>
              <w:pStyle w:val="Normal"/>
              <w:jc w:val="center"/>
              <w:rPr>
                <w:sz w:val="20"/>
                <w:szCs w:val="20"/>
              </w:rPr>
            </w:pPr>
            <w:r>
              <w:rPr>
                <w:sz w:val="20"/>
                <w:szCs w:val="20"/>
              </w:rPr>
              <w:t>4</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237</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9</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72</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14</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155</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3" w:type="dxa"/>
            </w:tcMar>
          </w:tcPr>
          <w:p>
            <w:pPr>
              <w:pStyle w:val="Normal"/>
              <w:jc w:val="center"/>
              <w:rPr>
                <w:sz w:val="20"/>
                <w:szCs w:val="20"/>
              </w:rPr>
            </w:pPr>
            <w:r>
              <w:rPr>
                <w:sz w:val="20"/>
                <w:szCs w:val="20"/>
              </w:rPr>
              <w:t>7</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238</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12</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73</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8</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156</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3" w:type="dxa"/>
            </w:tcMar>
          </w:tcPr>
          <w:p>
            <w:pPr>
              <w:pStyle w:val="Normal"/>
              <w:jc w:val="center"/>
              <w:rPr>
                <w:sz w:val="20"/>
                <w:szCs w:val="20"/>
              </w:rPr>
            </w:pPr>
            <w:r>
              <w:rPr>
                <w:sz w:val="20"/>
                <w:szCs w:val="20"/>
              </w:rPr>
              <w:t>11</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239</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5</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74</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14</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157</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3" w:type="dxa"/>
            </w:tcMar>
          </w:tcPr>
          <w:p>
            <w:pPr>
              <w:pStyle w:val="Normal"/>
              <w:jc w:val="center"/>
              <w:rPr>
                <w:sz w:val="20"/>
                <w:szCs w:val="20"/>
              </w:rPr>
            </w:pPr>
            <w:r>
              <w:rPr>
                <w:sz w:val="20"/>
                <w:szCs w:val="20"/>
              </w:rPr>
              <w:t>12</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240</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9</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75</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7</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158</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3" w:type="dxa"/>
            </w:tcMar>
          </w:tcPr>
          <w:p>
            <w:pPr>
              <w:pStyle w:val="Normal"/>
              <w:jc w:val="center"/>
              <w:rPr>
                <w:sz w:val="20"/>
                <w:szCs w:val="20"/>
              </w:rPr>
            </w:pPr>
            <w:r>
              <w:rPr>
                <w:sz w:val="20"/>
                <w:szCs w:val="20"/>
              </w:rPr>
              <w:t>14</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241</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15</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76</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10</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150</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3" w:type="dxa"/>
            </w:tcMar>
          </w:tcPr>
          <w:p>
            <w:pPr>
              <w:pStyle w:val="Normal"/>
              <w:jc w:val="center"/>
              <w:rPr>
                <w:sz w:val="20"/>
                <w:szCs w:val="20"/>
              </w:rPr>
            </w:pPr>
            <w:r>
              <w:rPr>
                <w:sz w:val="20"/>
                <w:szCs w:val="20"/>
              </w:rPr>
              <w:t>2</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242</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11</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77</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7</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160</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4</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243</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5</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78</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5</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w:t>
            </w:r>
            <w:r>
              <w:rPr>
                <w:color w:val="000000"/>
                <w:sz w:val="20"/>
                <w:szCs w:val="20"/>
              </w:rPr>
              <w:t>161</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6</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244</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7</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79</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2</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162</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3</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245</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9</w:t>
            </w:r>
          </w:p>
        </w:tc>
      </w:tr>
      <w:tr>
        <w:trPr>
          <w:trHeight w:val="311" w:hRule="atLeast"/>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80</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5</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163</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6</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246</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11</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81</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4</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164</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2</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247</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14</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82</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7</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165</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11</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248</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8</w:t>
            </w:r>
          </w:p>
        </w:tc>
      </w:tr>
      <w:tr>
        <w:trPr/>
        <w:tc>
          <w:tcPr>
            <w:tcW w:w="1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tabs>
                <w:tab w:val="left" w:pos="285" w:leader="none"/>
              </w:tabs>
              <w:rPr>
                <w:color w:val="000000"/>
                <w:sz w:val="20"/>
                <w:szCs w:val="20"/>
              </w:rPr>
            </w:pPr>
            <w:r>
              <w:rPr>
                <w:color w:val="000000"/>
                <w:sz w:val="20"/>
                <w:szCs w:val="20"/>
              </w:rPr>
              <w:t xml:space="preserve">№ </w:t>
            </w:r>
            <w:r>
              <w:rPr>
                <w:color w:val="000000"/>
                <w:sz w:val="20"/>
                <w:szCs w:val="20"/>
              </w:rPr>
              <w:t>83</w:t>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10</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color w:val="000000"/>
                <w:sz w:val="20"/>
                <w:szCs w:val="20"/>
              </w:rPr>
              <w:t xml:space="preserve">№ </w:t>
            </w:r>
            <w:r>
              <w:rPr>
                <w:color w:val="000000"/>
                <w:sz w:val="20"/>
                <w:szCs w:val="20"/>
              </w:rPr>
              <w:t>166</w:t>
            </w:r>
          </w:p>
        </w:tc>
        <w:tc>
          <w:tcPr>
            <w:tcW w:w="17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t>6</w:t>
            </w:r>
          </w:p>
        </w:tc>
        <w:tc>
          <w:tcPr>
            <w:tcW w:w="145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sz w:val="20"/>
                <w:szCs w:val="20"/>
              </w:rPr>
            </w:r>
          </w:p>
        </w:tc>
        <w:tc>
          <w:tcPr>
            <w:tcW w:w="1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 w:val="20"/>
                <w:szCs w:val="20"/>
              </w:rPr>
            </w:pPr>
            <w:r>
              <w:rPr>
                <w:sz w:val="20"/>
                <w:szCs w:val="20"/>
              </w:rPr>
            </w:r>
          </w:p>
        </w:tc>
      </w:tr>
    </w:tbl>
    <w:p>
      <w:pPr>
        <w:pStyle w:val="Normal"/>
        <w:tabs>
          <w:tab w:val="left" w:pos="285" w:leader="none"/>
        </w:tabs>
        <w:spacing w:lineRule="auto" w:line="360"/>
        <w:rPr>
          <w:b/>
          <w:b/>
          <w:color w:val="000000"/>
        </w:rPr>
      </w:pPr>
      <w:r>
        <w:rPr>
          <w:b/>
          <w:color w:val="000000"/>
        </w:rPr>
      </w:r>
    </w:p>
    <w:p>
      <w:pPr>
        <w:pStyle w:val="Normal"/>
        <w:tabs>
          <w:tab w:val="left" w:pos="285" w:leader="none"/>
        </w:tabs>
        <w:spacing w:lineRule="auto" w:line="360"/>
        <w:jc w:val="center"/>
        <w:rPr>
          <w:b/>
          <w:b/>
          <w:color w:val="000000"/>
          <w:sz w:val="28"/>
          <w:szCs w:val="28"/>
        </w:rPr>
      </w:pPr>
      <w:r>
        <w:rPr>
          <w:b/>
          <w:color w:val="000000"/>
          <w:sz w:val="28"/>
          <w:szCs w:val="28"/>
        </w:rPr>
        <w:t>Средняя  величина бокового  прироста саженца сосны обыкновенной составила  – 10,9см</w:t>
      </w:r>
    </w:p>
    <w:p>
      <w:pPr>
        <w:pStyle w:val="Normal"/>
        <w:tabs>
          <w:tab w:val="left" w:pos="285" w:leader="none"/>
        </w:tabs>
        <w:spacing w:lineRule="auto" w:line="360"/>
        <w:rPr>
          <w:b/>
          <w:b/>
          <w:color w:val="000000"/>
        </w:rPr>
      </w:pPr>
      <w:r>
        <w:rPr>
          <w:b/>
          <w:color w:val="000000"/>
        </w:rPr>
      </w:r>
    </w:p>
    <w:p>
      <w:pPr>
        <w:pStyle w:val="Normal"/>
        <w:tabs>
          <w:tab w:val="left" w:pos="285" w:leader="none"/>
        </w:tabs>
        <w:spacing w:lineRule="auto" w:line="360"/>
        <w:jc w:val="center"/>
        <w:rPr>
          <w:b/>
          <w:b/>
          <w:color w:val="000000"/>
        </w:rPr>
      </w:pPr>
      <w:r>
        <w:rPr/>
        <w:drawing>
          <wp:inline distT="0" distB="0" distL="0" distR="0">
            <wp:extent cx="5504180" cy="2625725"/>
            <wp:effectExtent l="0" t="0" r="0" b="0"/>
            <wp:docPr id="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b/>
          <w:color w:val="000000"/>
        </w:rPr>
        <w:t>Средняя  величина бокового  прироста саженца сосны обыкновенной составила  – 10,9см</w:t>
      </w:r>
    </w:p>
    <w:p>
      <w:pPr>
        <w:pStyle w:val="Normal"/>
        <w:widowControl w:val="false"/>
        <w:spacing w:lineRule="auto" w:line="360"/>
        <w:jc w:val="right"/>
        <w:rPr>
          <w:rFonts w:eastAsia="Calibri"/>
          <w:b/>
          <w:b/>
          <w:sz w:val="28"/>
          <w:szCs w:val="28"/>
          <w:lang w:eastAsia="en-US"/>
        </w:rPr>
      </w:pPr>
      <w:r>
        <w:rPr>
          <w:rFonts w:eastAsia="Calibri"/>
          <w:b/>
          <w:sz w:val="28"/>
          <w:szCs w:val="28"/>
          <w:lang w:eastAsia="en-US"/>
        </w:rPr>
        <w:t>Приложение 5</w:t>
      </w:r>
    </w:p>
    <w:p>
      <w:pPr>
        <w:pStyle w:val="Normal"/>
        <w:widowControl w:val="false"/>
        <w:spacing w:lineRule="auto" w:line="360"/>
        <w:rPr>
          <w:rFonts w:eastAsia="Calibri"/>
          <w:lang w:eastAsia="en-US"/>
        </w:rPr>
      </w:pPr>
      <w:r>
        <w:rPr/>
        <w:drawing>
          <wp:inline distT="0" distB="0" distL="0" distR="0">
            <wp:extent cx="5654675" cy="3891915"/>
            <wp:effectExtent l="0" t="0" r="0" b="0"/>
            <wp:docPr id="7" name="Рисунок 1" descr="H:\Новая папка\посадка аллеи 95 лет раону\GEDC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 descr="H:\Новая папка\посадка аллеи 95 лет раону\GEDC4357.JPG"/>
                    <pic:cNvPicPr>
                      <a:picLocks noChangeAspect="1" noChangeArrowheads="1"/>
                    </pic:cNvPicPr>
                  </pic:nvPicPr>
                  <pic:blipFill>
                    <a:blip r:embed="rId18"/>
                    <a:stretch>
                      <a:fillRect/>
                    </a:stretch>
                  </pic:blipFill>
                  <pic:spPr bwMode="auto">
                    <a:xfrm>
                      <a:off x="0" y="0"/>
                      <a:ext cx="5654675" cy="3891915"/>
                    </a:xfrm>
                    <a:prstGeom prst="rect">
                      <a:avLst/>
                    </a:prstGeom>
                  </pic:spPr>
                </pic:pic>
              </a:graphicData>
            </a:graphic>
          </wp:inline>
        </w:drawing>
      </w:r>
    </w:p>
    <w:p>
      <w:pPr>
        <w:pStyle w:val="Normal"/>
        <w:widowControl w:val="false"/>
        <w:spacing w:lineRule="auto" w:line="360"/>
        <w:rPr>
          <w:rFonts w:eastAsia="Calibri"/>
          <w:lang w:eastAsia="en-US"/>
        </w:rPr>
      </w:pPr>
      <w:r>
        <w:rPr>
          <w:rFonts w:eastAsia="Calibri"/>
          <w:lang w:eastAsia="en-US"/>
        </w:rPr>
      </w:r>
    </w:p>
    <w:p>
      <w:pPr>
        <w:pStyle w:val="Normal"/>
        <w:widowControl w:val="false"/>
        <w:spacing w:lineRule="auto" w:line="360"/>
        <w:rPr>
          <w:rFonts w:eastAsia="Calibri"/>
          <w:lang w:eastAsia="en-US"/>
        </w:rPr>
      </w:pPr>
      <w:r>
        <w:rPr>
          <w:rFonts w:eastAsia="Calibri"/>
          <w:lang w:eastAsia="en-US"/>
        </w:rPr>
      </w:r>
    </w:p>
    <w:p>
      <w:pPr>
        <w:pStyle w:val="Normal"/>
        <w:widowControl w:val="false"/>
        <w:spacing w:lineRule="auto" w:line="360"/>
        <w:rPr>
          <w:rFonts w:eastAsia="Calibri"/>
          <w:lang w:eastAsia="en-US"/>
        </w:rPr>
      </w:pPr>
      <w:r>
        <w:rPr>
          <w:rFonts w:eastAsia="Calibri"/>
          <w:lang w:eastAsia="en-US"/>
        </w:rPr>
      </w:r>
    </w:p>
    <w:p>
      <w:pPr>
        <w:pStyle w:val="Normal"/>
        <w:widowControl w:val="false"/>
        <w:spacing w:lineRule="auto" w:line="360"/>
        <w:rPr>
          <w:rFonts w:eastAsia="Calibri"/>
          <w:lang w:eastAsia="en-US"/>
        </w:rPr>
      </w:pPr>
      <w:r>
        <w:rPr/>
        <w:drawing>
          <wp:inline distT="0" distB="0" distL="0" distR="0">
            <wp:extent cx="5490845" cy="3844925"/>
            <wp:effectExtent l="0" t="0" r="0" b="0"/>
            <wp:docPr id="8" name="Рисунок 2" descr="H:\Новая папка\посадка аллеи 95 лет раону\GEDC4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 descr="H:\Новая папка\посадка аллеи 95 лет раону\GEDC4363.JPG"/>
                    <pic:cNvPicPr>
                      <a:picLocks noChangeAspect="1" noChangeArrowheads="1"/>
                    </pic:cNvPicPr>
                  </pic:nvPicPr>
                  <pic:blipFill>
                    <a:blip r:embed="rId19"/>
                    <a:stretch>
                      <a:fillRect/>
                    </a:stretch>
                  </pic:blipFill>
                  <pic:spPr bwMode="auto">
                    <a:xfrm>
                      <a:off x="0" y="0"/>
                      <a:ext cx="5490845" cy="3844925"/>
                    </a:xfrm>
                    <a:prstGeom prst="rect">
                      <a:avLst/>
                    </a:prstGeom>
                  </pic:spPr>
                </pic:pic>
              </a:graphicData>
            </a:graphic>
          </wp:inline>
        </w:drawing>
      </w:r>
    </w:p>
    <w:p>
      <w:pPr>
        <w:pStyle w:val="Normal"/>
        <w:widowControl w:val="false"/>
        <w:spacing w:lineRule="auto" w:line="360"/>
        <w:rPr>
          <w:rFonts w:eastAsia="Calibri"/>
          <w:lang w:eastAsia="en-US"/>
        </w:rPr>
      </w:pPr>
      <w:r>
        <w:rPr>
          <w:rFonts w:eastAsia="Calibri"/>
          <w:lang w:eastAsia="en-US"/>
        </w:rPr>
      </w:r>
    </w:p>
    <w:p>
      <w:pPr>
        <w:pStyle w:val="Normal"/>
        <w:widowControl w:val="false"/>
        <w:spacing w:lineRule="auto" w:line="360"/>
        <w:rPr>
          <w:rFonts w:eastAsia="Calibri"/>
          <w:lang w:eastAsia="en-US"/>
        </w:rPr>
      </w:pPr>
      <w:r>
        <w:rPr/>
        <w:drawing>
          <wp:inline distT="0" distB="0" distL="0" distR="0">
            <wp:extent cx="5490845" cy="3681095"/>
            <wp:effectExtent l="0" t="0" r="0" b="0"/>
            <wp:docPr id="9" name="Рисунок 3" descr="H:\Новая папка\посадка аллеи 95 лет раону\GEDC4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 descr="H:\Новая папка\посадка аллеи 95 лет раону\GEDC4369.JPG"/>
                    <pic:cNvPicPr>
                      <a:picLocks noChangeAspect="1" noChangeArrowheads="1"/>
                    </pic:cNvPicPr>
                  </pic:nvPicPr>
                  <pic:blipFill>
                    <a:blip r:embed="rId20"/>
                    <a:stretch>
                      <a:fillRect/>
                    </a:stretch>
                  </pic:blipFill>
                  <pic:spPr bwMode="auto">
                    <a:xfrm>
                      <a:off x="0" y="0"/>
                      <a:ext cx="5490845" cy="3681095"/>
                    </a:xfrm>
                    <a:prstGeom prst="rect">
                      <a:avLst/>
                    </a:prstGeom>
                  </pic:spPr>
                </pic:pic>
              </a:graphicData>
            </a:graphic>
          </wp:inline>
        </w:drawing>
      </w:r>
    </w:p>
    <w:p>
      <w:pPr>
        <w:pStyle w:val="Normal"/>
        <w:widowControl w:val="false"/>
        <w:spacing w:lineRule="auto" w:line="360"/>
        <w:rPr>
          <w:rFonts w:eastAsia="Calibri"/>
          <w:lang w:eastAsia="en-US"/>
        </w:rPr>
      </w:pPr>
      <w:r>
        <w:rPr>
          <w:rFonts w:eastAsia="Calibri"/>
          <w:lang w:eastAsia="en-US"/>
        </w:rPr>
      </w:r>
    </w:p>
    <w:p>
      <w:pPr>
        <w:pStyle w:val="Normal"/>
        <w:widowControl w:val="false"/>
        <w:spacing w:lineRule="auto" w:line="360"/>
        <w:rPr>
          <w:rFonts w:eastAsia="Calibri"/>
          <w:lang w:eastAsia="en-US"/>
        </w:rPr>
      </w:pPr>
      <w:r>
        <w:rPr>
          <w:rFonts w:eastAsia="Calibri"/>
          <w:lang w:eastAsia="en-US"/>
        </w:rPr>
      </w:r>
    </w:p>
    <w:p>
      <w:pPr>
        <w:pStyle w:val="Normal"/>
        <w:widowControl w:val="false"/>
        <w:spacing w:lineRule="auto" w:line="360"/>
        <w:rPr>
          <w:rFonts w:eastAsia="Calibri"/>
          <w:lang w:eastAsia="en-US"/>
        </w:rPr>
      </w:pPr>
      <w:r>
        <w:rPr>
          <w:rFonts w:eastAsia="Calibri"/>
          <w:lang w:eastAsia="en-US"/>
        </w:rPr>
      </w:r>
    </w:p>
    <w:p>
      <w:pPr>
        <w:pStyle w:val="Normal"/>
        <w:widowControl w:val="false"/>
        <w:spacing w:lineRule="auto" w:line="360"/>
        <w:rPr>
          <w:rFonts w:eastAsia="Calibri"/>
          <w:lang w:eastAsia="en-US"/>
        </w:rPr>
      </w:pPr>
      <w:r>
        <w:rPr/>
        <w:drawing>
          <wp:inline distT="0" distB="0" distL="0" distR="0">
            <wp:extent cx="5280025" cy="4243705"/>
            <wp:effectExtent l="0" t="0" r="0" b="0"/>
            <wp:docPr id="10" name="Рисунок 4" descr="H:\Новая папка\посадка аллеи 95 лет раону\GEDC4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4" descr="H:\Новая папка\посадка аллеи 95 лет раону\GEDC4382.JPG"/>
                    <pic:cNvPicPr>
                      <a:picLocks noChangeAspect="1" noChangeArrowheads="1"/>
                    </pic:cNvPicPr>
                  </pic:nvPicPr>
                  <pic:blipFill>
                    <a:blip r:embed="rId21"/>
                    <a:stretch>
                      <a:fillRect/>
                    </a:stretch>
                  </pic:blipFill>
                  <pic:spPr bwMode="auto">
                    <a:xfrm>
                      <a:off x="0" y="0"/>
                      <a:ext cx="5280025" cy="4243705"/>
                    </a:xfrm>
                    <a:prstGeom prst="rect">
                      <a:avLst/>
                    </a:prstGeom>
                  </pic:spPr>
                </pic:pic>
              </a:graphicData>
            </a:graphic>
          </wp:inline>
        </w:drawing>
      </w:r>
    </w:p>
    <w:p>
      <w:pPr>
        <w:pStyle w:val="Normal"/>
        <w:widowControl w:val="false"/>
        <w:spacing w:lineRule="auto" w:line="360"/>
        <w:jc w:val="center"/>
        <w:rPr>
          <w:rFonts w:eastAsia="Calibri"/>
          <w:lang w:eastAsia="en-US"/>
        </w:rPr>
      </w:pPr>
      <w:r>
        <w:rPr/>
        <w:drawing>
          <wp:inline distT="0" distB="0" distL="0" distR="0">
            <wp:extent cx="3943350" cy="4407535"/>
            <wp:effectExtent l="0" t="0" r="0" b="0"/>
            <wp:docPr id="11" name="Рисунок 5" descr="H:\Новая папка\посадка аллеи 95 лет раону\GEDC440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5" descr="H:\Новая папка\посадка аллеи 95 лет раону\GEDC4408 — копия.JPG"/>
                    <pic:cNvPicPr>
                      <a:picLocks noChangeAspect="1" noChangeArrowheads="1"/>
                    </pic:cNvPicPr>
                  </pic:nvPicPr>
                  <pic:blipFill>
                    <a:blip r:embed="rId22"/>
                    <a:srcRect l="0" t="0" r="3821" b="0"/>
                    <a:stretch>
                      <a:fillRect/>
                    </a:stretch>
                  </pic:blipFill>
                  <pic:spPr bwMode="auto">
                    <a:xfrm>
                      <a:off x="0" y="0"/>
                      <a:ext cx="3943350" cy="4407535"/>
                    </a:xfrm>
                    <a:prstGeom prst="rect">
                      <a:avLst/>
                    </a:prstGeom>
                  </pic:spPr>
                </pic:pic>
              </a:graphicData>
            </a:graphic>
          </wp:inline>
        </w:drawing>
      </w:r>
    </w:p>
    <w:p>
      <w:pPr>
        <w:pStyle w:val="Normal"/>
        <w:widowControl w:val="false"/>
        <w:spacing w:lineRule="auto" w:line="360"/>
        <w:jc w:val="center"/>
        <w:rPr>
          <w:rFonts w:eastAsia="Calibri"/>
          <w:lang w:eastAsia="en-US"/>
        </w:rPr>
      </w:pPr>
      <w:r>
        <w:rPr>
          <w:rFonts w:eastAsia="Calibri"/>
          <w:lang w:eastAsia="en-US"/>
        </w:rPr>
      </w:r>
    </w:p>
    <w:p>
      <w:pPr>
        <w:pStyle w:val="Normal"/>
        <w:widowControl w:val="false"/>
        <w:spacing w:lineRule="auto" w:line="360"/>
        <w:rPr>
          <w:rFonts w:eastAsia="Calibri"/>
          <w:lang w:eastAsia="en-US"/>
        </w:rPr>
      </w:pPr>
      <w:r>
        <w:rPr/>
        <w:drawing>
          <wp:inline distT="0" distB="0" distL="0" distR="0">
            <wp:extent cx="5740400" cy="4243705"/>
            <wp:effectExtent l="0" t="0" r="0" b="0"/>
            <wp:docPr id="12" name="Рисунок 6" descr="H:\Новая папка\субботник  сентябрь 2017\P105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6" descr="H:\Новая папка\субботник  сентябрь 2017\P1050952.JPG"/>
                    <pic:cNvPicPr>
                      <a:picLocks noChangeAspect="1" noChangeArrowheads="1"/>
                    </pic:cNvPicPr>
                  </pic:nvPicPr>
                  <pic:blipFill>
                    <a:blip r:embed="rId23"/>
                    <a:stretch>
                      <a:fillRect/>
                    </a:stretch>
                  </pic:blipFill>
                  <pic:spPr bwMode="auto">
                    <a:xfrm>
                      <a:off x="0" y="0"/>
                      <a:ext cx="5740400" cy="4243705"/>
                    </a:xfrm>
                    <a:prstGeom prst="rect">
                      <a:avLst/>
                    </a:prstGeom>
                  </pic:spPr>
                </pic:pic>
              </a:graphicData>
            </a:graphic>
          </wp:inline>
        </w:drawing>
      </w:r>
    </w:p>
    <w:p>
      <w:pPr>
        <w:pStyle w:val="Normal"/>
        <w:widowControl w:val="false"/>
        <w:spacing w:lineRule="auto" w:line="360"/>
        <w:rPr>
          <w:rFonts w:eastAsia="Calibri"/>
          <w:lang w:eastAsia="en-US"/>
        </w:rPr>
      </w:pPr>
      <w:r>
        <w:rPr>
          <w:rFonts w:eastAsia="Calibri"/>
          <w:lang w:eastAsia="en-US"/>
        </w:rPr>
      </w:r>
    </w:p>
    <w:p>
      <w:pPr>
        <w:pStyle w:val="Normal"/>
        <w:widowControl w:val="false"/>
        <w:spacing w:lineRule="auto" w:line="360"/>
        <w:jc w:val="center"/>
        <w:rPr>
          <w:rFonts w:eastAsia="Calibri"/>
          <w:b/>
          <w:b/>
          <w:sz w:val="28"/>
          <w:szCs w:val="28"/>
          <w:lang w:eastAsia="en-US"/>
        </w:rPr>
      </w:pPr>
      <w:r>
        <w:rPr>
          <w:rFonts w:eastAsia="Calibri"/>
          <w:b/>
          <w:sz w:val="28"/>
          <w:szCs w:val="28"/>
          <w:lang w:eastAsia="en-US"/>
        </w:rPr>
        <w:t>Ухаживаем за саженцами</w:t>
      </w:r>
    </w:p>
    <w:p>
      <w:pPr>
        <w:pStyle w:val="Normal"/>
        <w:widowControl w:val="false"/>
        <w:spacing w:lineRule="auto" w:line="360"/>
        <w:rPr>
          <w:rFonts w:eastAsia="Calibri"/>
          <w:lang w:eastAsia="en-US"/>
        </w:rPr>
      </w:pPr>
      <w:r>
        <w:rPr/>
        <w:drawing>
          <wp:inline distT="0" distB="0" distL="0" distR="0">
            <wp:extent cx="5417820" cy="3935730"/>
            <wp:effectExtent l="0" t="0" r="0" b="0"/>
            <wp:docPr id="13" name="Рисунок 7" descr="H:\Новая папка\субботник  сентябрь 2017\P105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7" descr="H:\Новая папка\субботник  сентябрь 2017\P1050960.JPG"/>
                    <pic:cNvPicPr>
                      <a:picLocks noChangeAspect="1" noChangeArrowheads="1"/>
                    </pic:cNvPicPr>
                  </pic:nvPicPr>
                  <pic:blipFill>
                    <a:blip r:embed="rId24"/>
                    <a:stretch>
                      <a:fillRect/>
                    </a:stretch>
                  </pic:blipFill>
                  <pic:spPr bwMode="auto">
                    <a:xfrm>
                      <a:off x="0" y="0"/>
                      <a:ext cx="5417820" cy="3935730"/>
                    </a:xfrm>
                    <a:prstGeom prst="rect">
                      <a:avLst/>
                    </a:prstGeom>
                  </pic:spPr>
                </pic:pic>
              </a:graphicData>
            </a:graphic>
          </wp:inline>
        </w:drawing>
      </w:r>
    </w:p>
    <w:p>
      <w:pPr>
        <w:pStyle w:val="Normal"/>
        <w:widowControl w:val="false"/>
        <w:spacing w:lineRule="auto" w:line="360"/>
        <w:rPr>
          <w:rFonts w:eastAsia="Calibri"/>
          <w:lang w:eastAsia="en-US"/>
        </w:rPr>
      </w:pPr>
      <w:r>
        <w:rPr>
          <w:rFonts w:eastAsia="Calibri"/>
          <w:lang w:eastAsia="en-US"/>
        </w:rPr>
      </w:r>
    </w:p>
    <w:p>
      <w:pPr>
        <w:pStyle w:val="Normal"/>
        <w:widowControl w:val="false"/>
        <w:spacing w:lineRule="auto" w:line="360"/>
        <w:rPr>
          <w:rFonts w:eastAsia="Calibri"/>
          <w:lang w:eastAsia="en-US"/>
        </w:rPr>
      </w:pPr>
      <w:r>
        <w:rPr>
          <w:rFonts w:eastAsia="Calibri"/>
          <w:lang w:eastAsia="en-US"/>
        </w:rPr>
      </w:r>
    </w:p>
    <w:p>
      <w:pPr>
        <w:pStyle w:val="Normal"/>
        <w:widowControl w:val="false"/>
        <w:spacing w:lineRule="auto" w:line="360"/>
        <w:rPr>
          <w:rFonts w:eastAsia="Calibri"/>
          <w:lang w:eastAsia="en-US"/>
        </w:rPr>
      </w:pPr>
      <w:r>
        <w:rPr/>
        <w:drawing>
          <wp:inline distT="0" distB="0" distL="0" distR="0">
            <wp:extent cx="5372100" cy="3924935"/>
            <wp:effectExtent l="0" t="0" r="0" b="0"/>
            <wp:docPr id="14" name="Рисунок 8" descr="H:\Новая папка\субботник  сентябрь 2017\P105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8" descr="H:\Новая папка\субботник  сентябрь 2017\P1050961.JPG"/>
                    <pic:cNvPicPr>
                      <a:picLocks noChangeAspect="1" noChangeArrowheads="1"/>
                    </pic:cNvPicPr>
                  </pic:nvPicPr>
                  <pic:blipFill>
                    <a:blip r:embed="rId25"/>
                    <a:stretch>
                      <a:fillRect/>
                    </a:stretch>
                  </pic:blipFill>
                  <pic:spPr bwMode="auto">
                    <a:xfrm>
                      <a:off x="0" y="0"/>
                      <a:ext cx="5372100" cy="3924935"/>
                    </a:xfrm>
                    <a:prstGeom prst="rect">
                      <a:avLst/>
                    </a:prstGeom>
                  </pic:spPr>
                </pic:pic>
              </a:graphicData>
            </a:graphic>
          </wp:inline>
        </w:drawing>
      </w:r>
    </w:p>
    <w:p>
      <w:pPr>
        <w:pStyle w:val="Normal"/>
        <w:widowControl w:val="false"/>
        <w:spacing w:lineRule="auto" w:line="360"/>
        <w:jc w:val="center"/>
        <w:rPr>
          <w:rFonts w:eastAsia="Calibri"/>
          <w:b/>
          <w:b/>
          <w:lang w:eastAsia="en-US"/>
        </w:rPr>
      </w:pPr>
      <w:r>
        <w:rPr>
          <w:b/>
          <w:color w:val="000000"/>
          <w:sz w:val="28"/>
          <w:szCs w:val="28"/>
        </w:rPr>
        <w:t>Измерение  саженцев сосны обыкновенной</w:t>
      </w:r>
    </w:p>
    <w:p>
      <w:pPr>
        <w:pStyle w:val="Normal"/>
        <w:spacing w:lineRule="auto" w:line="360"/>
        <w:rPr/>
      </w:pPr>
      <w:r>
        <w:rPr/>
        <w:drawing>
          <wp:inline distT="0" distB="0" distL="0" distR="0">
            <wp:extent cx="2668905" cy="3681095"/>
            <wp:effectExtent l="0" t="0" r="0" b="0"/>
            <wp:docPr id="15" name="Изображение1" descr="IMG_6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 descr="IMG_6597"/>
                    <pic:cNvPicPr>
                      <a:picLocks noChangeAspect="1" noChangeArrowheads="1"/>
                    </pic:cNvPicPr>
                  </pic:nvPicPr>
                  <pic:blipFill>
                    <a:blip r:embed="rId26"/>
                    <a:stretch>
                      <a:fillRect/>
                    </a:stretch>
                  </pic:blipFill>
                  <pic:spPr bwMode="auto">
                    <a:xfrm>
                      <a:off x="0" y="0"/>
                      <a:ext cx="2668905" cy="3681095"/>
                    </a:xfrm>
                    <a:prstGeom prst="rect">
                      <a:avLst/>
                    </a:prstGeom>
                  </pic:spPr>
                </pic:pic>
              </a:graphicData>
            </a:graphic>
          </wp:inline>
        </w:drawing>
      </w:r>
      <w:r>
        <w:rPr/>
        <w:t xml:space="preserve">         </w:t>
      </w:r>
      <w:r>
        <w:rPr/>
        <w:drawing>
          <wp:inline distT="0" distB="0" distL="0" distR="0">
            <wp:extent cx="2668905" cy="3681095"/>
            <wp:effectExtent l="0" t="0" r="0" b="0"/>
            <wp:docPr id="16" name="Изображение2" descr="Изображение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2" descr="Изображение 116"/>
                    <pic:cNvPicPr>
                      <a:picLocks noChangeAspect="1" noChangeArrowheads="1"/>
                    </pic:cNvPicPr>
                  </pic:nvPicPr>
                  <pic:blipFill>
                    <a:blip r:embed="rId27"/>
                    <a:stretch>
                      <a:fillRect/>
                    </a:stretch>
                  </pic:blipFill>
                  <pic:spPr bwMode="auto">
                    <a:xfrm>
                      <a:off x="0" y="0"/>
                      <a:ext cx="2668905" cy="3681095"/>
                    </a:xfrm>
                    <a:prstGeom prst="rect">
                      <a:avLst/>
                    </a:prstGeom>
                  </pic:spPr>
                </pic:pic>
              </a:graphicData>
            </a:graphic>
          </wp:inline>
        </w:drawing>
      </w:r>
    </w:p>
    <w:p>
      <w:pPr>
        <w:pStyle w:val="Normal"/>
        <w:spacing w:lineRule="auto" w:line="360"/>
        <w:rPr/>
      </w:pPr>
      <w:r>
        <w:rPr/>
        <w:t xml:space="preserve">      </w:t>
      </w:r>
    </w:p>
    <w:p>
      <w:pPr>
        <w:pStyle w:val="Normal"/>
        <w:spacing w:lineRule="auto" w:line="360"/>
        <w:rPr/>
      </w:pPr>
      <w:r>
        <w:rPr/>
      </w:r>
    </w:p>
    <w:p>
      <w:pPr>
        <w:pStyle w:val="Normal"/>
        <w:spacing w:lineRule="auto" w:line="360"/>
        <w:rPr/>
      </w:pPr>
      <w:r>
        <w:rPr/>
      </w:r>
    </w:p>
    <w:p>
      <w:pPr>
        <w:pStyle w:val="Normal"/>
        <w:spacing w:lineRule="auto" w:line="360"/>
        <w:jc w:val="center"/>
        <w:rPr/>
      </w:pPr>
      <w:r>
        <w:rPr/>
        <w:drawing>
          <wp:inline distT="0" distB="0" distL="0" distR="0">
            <wp:extent cx="4248150" cy="4173220"/>
            <wp:effectExtent l="0" t="0" r="0" b="0"/>
            <wp:docPr id="17" name="Изображение3" descr="Изображение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3" descr="Изображение 118"/>
                    <pic:cNvPicPr>
                      <a:picLocks noChangeAspect="1" noChangeArrowheads="1"/>
                    </pic:cNvPicPr>
                  </pic:nvPicPr>
                  <pic:blipFill>
                    <a:blip r:embed="rId28"/>
                    <a:stretch>
                      <a:fillRect/>
                    </a:stretch>
                  </pic:blipFill>
                  <pic:spPr bwMode="auto">
                    <a:xfrm>
                      <a:off x="0" y="0"/>
                      <a:ext cx="4248150" cy="4173220"/>
                    </a:xfrm>
                    <a:prstGeom prst="rect">
                      <a:avLst/>
                    </a:prstGeom>
                  </pic:spPr>
                </pic:pic>
              </a:graphicData>
            </a:graphic>
          </wp:inline>
        </w:drawing>
      </w:r>
    </w:p>
    <w:p>
      <w:pPr>
        <w:pStyle w:val="Normal"/>
        <w:spacing w:lineRule="auto" w:line="360"/>
        <w:jc w:val="right"/>
        <w:rPr>
          <w:b/>
          <w:b/>
          <w:sz w:val="28"/>
          <w:szCs w:val="28"/>
        </w:rPr>
      </w:pPr>
      <w:r>
        <w:rPr>
          <w:b/>
          <w:sz w:val="28"/>
          <w:szCs w:val="28"/>
        </w:rPr>
        <w:t>Приложение 6</w:t>
      </w:r>
    </w:p>
    <w:p>
      <w:pPr>
        <w:pStyle w:val="Normal"/>
        <w:spacing w:lineRule="auto" w:line="360"/>
        <w:jc w:val="center"/>
        <w:rPr>
          <w:b/>
          <w:b/>
          <w:sz w:val="28"/>
          <w:szCs w:val="28"/>
        </w:rPr>
      </w:pPr>
      <w:r>
        <w:rPr>
          <w:b/>
          <w:sz w:val="28"/>
          <w:szCs w:val="28"/>
        </w:rPr>
        <w:t>Расти, расти деревце!</w:t>
      </w:r>
    </w:p>
    <w:p>
      <w:pPr>
        <w:pStyle w:val="Normal"/>
        <w:spacing w:lineRule="auto" w:line="360"/>
        <w:jc w:val="center"/>
        <w:rPr>
          <w:b/>
          <w:b/>
          <w:sz w:val="28"/>
          <w:szCs w:val="28"/>
        </w:rPr>
      </w:pPr>
      <w:r>
        <w:rPr>
          <w:b/>
          <w:sz w:val="28"/>
          <w:szCs w:val="28"/>
        </w:rPr>
        <w:t>Расти, расти крепким!</w:t>
      </w:r>
    </w:p>
    <w:p>
      <w:pPr>
        <w:pStyle w:val="Normal"/>
        <w:spacing w:lineRule="auto" w:line="360"/>
        <w:jc w:val="center"/>
        <w:rPr>
          <w:b/>
          <w:b/>
          <w:sz w:val="28"/>
          <w:szCs w:val="28"/>
        </w:rPr>
      </w:pPr>
      <w:r>
        <w:rPr>
          <w:b/>
          <w:sz w:val="28"/>
          <w:szCs w:val="28"/>
        </w:rPr>
        <w:t>Расти могучим и красивым!</w:t>
      </w:r>
    </w:p>
    <w:p>
      <w:pPr>
        <w:pStyle w:val="Normal"/>
        <w:spacing w:lineRule="auto" w:line="360"/>
        <w:jc w:val="center"/>
        <w:rPr/>
      </w:pPr>
      <w:r>
        <w:rPr>
          <w:sz w:val="28"/>
          <w:szCs w:val="28"/>
        </w:rPr>
        <w:t xml:space="preserve">Вооружившись  горшочками, ящичками с землей, мхом и посадочным материалом (желудями) участники акции  </w:t>
      </w:r>
      <w:r>
        <w:rPr>
          <w:b/>
          <w:sz w:val="28"/>
          <w:szCs w:val="28"/>
        </w:rPr>
        <w:t xml:space="preserve">«Дубок»     </w:t>
      </w:r>
      <w:r>
        <w:rPr>
          <w:sz w:val="28"/>
          <w:szCs w:val="28"/>
        </w:rPr>
        <w:t>собрались в большой рекреации школы.</w:t>
      </w:r>
    </w:p>
    <w:p>
      <w:pPr>
        <w:pStyle w:val="Normal"/>
        <w:spacing w:lineRule="auto" w:line="360"/>
        <w:jc w:val="center"/>
        <w:rPr/>
      </w:pPr>
      <w:r>
        <w:rPr/>
        <w:drawing>
          <wp:inline distT="0" distB="0" distL="0" distR="0">
            <wp:extent cx="5467350" cy="3124835"/>
            <wp:effectExtent l="0" t="0" r="0" b="0"/>
            <wp:docPr id="18" name="Изображение4" descr="G:\Дубок 1 часть\DSCF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4" descr="G:\Дубок 1 часть\DSCF0609.JPG"/>
                    <pic:cNvPicPr>
                      <a:picLocks noChangeAspect="1" noChangeArrowheads="1"/>
                    </pic:cNvPicPr>
                  </pic:nvPicPr>
                  <pic:blipFill>
                    <a:blip r:embed="rId29"/>
                    <a:srcRect l="0" t="24230" r="7450" b="0"/>
                    <a:stretch>
                      <a:fillRect/>
                    </a:stretch>
                  </pic:blipFill>
                  <pic:spPr bwMode="auto">
                    <a:xfrm>
                      <a:off x="0" y="0"/>
                      <a:ext cx="5467350" cy="3124835"/>
                    </a:xfrm>
                    <a:prstGeom prst="rect">
                      <a:avLst/>
                    </a:prstGeom>
                  </pic:spPr>
                </pic:pic>
              </a:graphicData>
            </a:graphic>
          </wp:inline>
        </w:drawing>
      </w:r>
    </w:p>
    <w:p>
      <w:pPr>
        <w:pStyle w:val="Normal"/>
        <w:spacing w:lineRule="auto" w:line="360"/>
        <w:jc w:val="center"/>
        <w:rPr/>
      </w:pPr>
      <w:r>
        <w:rPr/>
      </w:r>
    </w:p>
    <w:p>
      <w:pPr>
        <w:pStyle w:val="Normal"/>
        <w:spacing w:lineRule="auto" w:line="360"/>
        <w:jc w:val="center"/>
        <w:rPr/>
      </w:pPr>
      <w:r>
        <w:rPr/>
        <w:drawing>
          <wp:inline distT="0" distB="0" distL="0" distR="0">
            <wp:extent cx="5516245" cy="3269615"/>
            <wp:effectExtent l="0" t="0" r="0" b="0"/>
            <wp:docPr id="19" name="Изображение5" descr="G:\Дубок 1 часть\DSCF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5" descr="G:\Дубок 1 часть\DSCF0618.JPG"/>
                    <pic:cNvPicPr>
                      <a:picLocks noChangeAspect="1" noChangeArrowheads="1"/>
                    </pic:cNvPicPr>
                  </pic:nvPicPr>
                  <pic:blipFill>
                    <a:blip r:embed="rId30"/>
                    <a:srcRect l="0" t="12494" r="2101" b="0"/>
                    <a:stretch>
                      <a:fillRect/>
                    </a:stretch>
                  </pic:blipFill>
                  <pic:spPr bwMode="auto">
                    <a:xfrm>
                      <a:off x="0" y="0"/>
                      <a:ext cx="5516245" cy="3269615"/>
                    </a:xfrm>
                    <a:prstGeom prst="rect">
                      <a:avLst/>
                    </a:prstGeom>
                  </pic:spPr>
                </pic:pic>
              </a:graphicData>
            </a:graphic>
          </wp:inline>
        </w:drawing>
      </w:r>
    </w:p>
    <w:p>
      <w:pPr>
        <w:pStyle w:val="Normal"/>
        <w:spacing w:lineRule="auto" w:line="360"/>
        <w:jc w:val="center"/>
        <w:rPr/>
      </w:pPr>
      <w:r>
        <w:rPr/>
      </w:r>
    </w:p>
    <w:p>
      <w:pPr>
        <w:pStyle w:val="Normal"/>
        <w:spacing w:lineRule="auto" w:line="360"/>
        <w:jc w:val="center"/>
        <w:rPr/>
      </w:pPr>
      <w:r>
        <w:rPr/>
        <w:drawing>
          <wp:inline distT="0" distB="0" distL="0" distR="0">
            <wp:extent cx="5443855" cy="3846830"/>
            <wp:effectExtent l="0" t="0" r="0" b="0"/>
            <wp:docPr id="20" name="Изображение6" descr="G:\Дубок 1 часть\DSCF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6" descr="G:\Дубок 1 часть\DSCF0624.JPG"/>
                    <pic:cNvPicPr>
                      <a:picLocks noChangeAspect="1" noChangeArrowheads="1"/>
                    </pic:cNvPicPr>
                  </pic:nvPicPr>
                  <pic:blipFill>
                    <a:blip r:embed="rId31"/>
                    <a:srcRect l="0" t="10720" r="10878" b="0"/>
                    <a:stretch>
                      <a:fillRect/>
                    </a:stretch>
                  </pic:blipFill>
                  <pic:spPr bwMode="auto">
                    <a:xfrm>
                      <a:off x="0" y="0"/>
                      <a:ext cx="5443855" cy="3846830"/>
                    </a:xfrm>
                    <a:prstGeom prst="rect">
                      <a:avLst/>
                    </a:prstGeom>
                  </pic:spPr>
                </pic:pic>
              </a:graphicData>
            </a:graphic>
          </wp:inline>
        </w:drawing>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drawing>
          <wp:inline distT="0" distB="0" distL="0" distR="0">
            <wp:extent cx="5467350" cy="3405505"/>
            <wp:effectExtent l="0" t="0" r="0" b="0"/>
            <wp:docPr id="21" name="Изображение7" descr="G:\Дубок 1 часть\DSCF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7" descr="G:\Дубок 1 часть\DSCF0625.JPG"/>
                    <pic:cNvPicPr>
                      <a:picLocks noChangeAspect="1" noChangeArrowheads="1"/>
                    </pic:cNvPicPr>
                  </pic:nvPicPr>
                  <pic:blipFill>
                    <a:blip r:embed="rId32"/>
                    <a:srcRect l="0" t="24751" r="0" b="0"/>
                    <a:stretch>
                      <a:fillRect/>
                    </a:stretch>
                  </pic:blipFill>
                  <pic:spPr bwMode="auto">
                    <a:xfrm>
                      <a:off x="0" y="0"/>
                      <a:ext cx="5467350" cy="3405505"/>
                    </a:xfrm>
                    <a:prstGeom prst="rect">
                      <a:avLst/>
                    </a:prstGeom>
                  </pic:spPr>
                </pic:pic>
              </a:graphicData>
            </a:graphic>
          </wp:inline>
        </w:drawing>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drawing>
          <wp:inline distT="0" distB="0" distL="0" distR="0">
            <wp:extent cx="5317490" cy="4109085"/>
            <wp:effectExtent l="0" t="0" r="0" b="0"/>
            <wp:docPr id="22" name="Изображение8" descr="G:\Дубок 1 часть\DSCF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8" descr="G:\Дубок 1 часть\DSCF0629.JPG"/>
                    <pic:cNvPicPr>
                      <a:picLocks noChangeAspect="1" noChangeArrowheads="1"/>
                    </pic:cNvPicPr>
                  </pic:nvPicPr>
                  <pic:blipFill>
                    <a:blip r:embed="rId33"/>
                    <a:srcRect l="0" t="4834" r="7825" b="0"/>
                    <a:stretch>
                      <a:fillRect/>
                    </a:stretch>
                  </pic:blipFill>
                  <pic:spPr bwMode="auto">
                    <a:xfrm>
                      <a:off x="0" y="0"/>
                      <a:ext cx="5317490" cy="4109085"/>
                    </a:xfrm>
                    <a:prstGeom prst="rect">
                      <a:avLst/>
                    </a:prstGeom>
                  </pic:spPr>
                </pic:pic>
              </a:graphicData>
            </a:graphic>
          </wp:inline>
        </w:drawing>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drawing>
          <wp:inline distT="0" distB="0" distL="0" distR="0">
            <wp:extent cx="5764530" cy="3448685"/>
            <wp:effectExtent l="0" t="0" r="0" b="0"/>
            <wp:docPr id="23" name="Изображение9" descr="G:\Дубок 1 часть\DSCF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9" descr="G:\Дубок 1 часть\DSCF0630.JPG"/>
                    <pic:cNvPicPr>
                      <a:picLocks noChangeAspect="1" noChangeArrowheads="1"/>
                    </pic:cNvPicPr>
                  </pic:nvPicPr>
                  <pic:blipFill>
                    <a:blip r:embed="rId34"/>
                    <a:srcRect l="0" t="20156" r="0" b="0"/>
                    <a:stretch>
                      <a:fillRect/>
                    </a:stretch>
                  </pic:blipFill>
                  <pic:spPr bwMode="auto">
                    <a:xfrm>
                      <a:off x="0" y="0"/>
                      <a:ext cx="5764530" cy="3448685"/>
                    </a:xfrm>
                    <a:prstGeom prst="rect">
                      <a:avLst/>
                    </a:prstGeom>
                  </pic:spPr>
                </pic:pic>
              </a:graphicData>
            </a:graphic>
          </wp:inline>
        </w:drawing>
      </w:r>
    </w:p>
    <w:p>
      <w:pPr>
        <w:pStyle w:val="Normal"/>
        <w:spacing w:lineRule="auto" w:line="360"/>
        <w:rPr/>
      </w:pPr>
      <w:r>
        <w:rPr/>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drawing>
          <wp:inline distT="0" distB="0" distL="0" distR="0">
            <wp:extent cx="5764530" cy="3866515"/>
            <wp:effectExtent l="0" t="0" r="0" b="0"/>
            <wp:docPr id="24" name="Рисунок 9" descr="G:\Дубок 1 часть\DSCF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9" descr="G:\Дубок 1 часть\DSCF0640.JPG"/>
                    <pic:cNvPicPr>
                      <a:picLocks noChangeAspect="1" noChangeArrowheads="1"/>
                    </pic:cNvPicPr>
                  </pic:nvPicPr>
                  <pic:blipFill>
                    <a:blip r:embed="rId35"/>
                    <a:srcRect l="0" t="10453" r="0" b="0"/>
                    <a:stretch>
                      <a:fillRect/>
                    </a:stretch>
                  </pic:blipFill>
                  <pic:spPr bwMode="auto">
                    <a:xfrm>
                      <a:off x="0" y="0"/>
                      <a:ext cx="5764530" cy="3866515"/>
                    </a:xfrm>
                    <a:prstGeom prst="rect">
                      <a:avLst/>
                    </a:prstGeom>
                  </pic:spPr>
                </pic:pic>
              </a:graphicData>
            </a:graphic>
          </wp:inline>
        </w:drawing>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drawing>
          <wp:inline distT="0" distB="0" distL="0" distR="0">
            <wp:extent cx="5588000" cy="3640455"/>
            <wp:effectExtent l="0" t="0" r="0" b="0"/>
            <wp:docPr id="25" name="Рисунок 12" descr="G:\Дубок 1 часть\DSCF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2" descr="G:\Дубок 1 часть\DSCF0620.JPG"/>
                    <pic:cNvPicPr>
                      <a:picLocks noChangeAspect="1" noChangeArrowheads="1"/>
                    </pic:cNvPicPr>
                  </pic:nvPicPr>
                  <pic:blipFill>
                    <a:blip r:embed="rId36"/>
                    <a:srcRect l="0" t="17094" r="20246" b="0"/>
                    <a:stretch>
                      <a:fillRect/>
                    </a:stretch>
                  </pic:blipFill>
                  <pic:spPr bwMode="auto">
                    <a:xfrm>
                      <a:off x="0" y="0"/>
                      <a:ext cx="5588000" cy="3640455"/>
                    </a:xfrm>
                    <a:prstGeom prst="rect">
                      <a:avLst/>
                    </a:prstGeom>
                  </pic:spPr>
                </pic:pic>
              </a:graphicData>
            </a:graphic>
          </wp:inline>
        </w:drawing>
      </w:r>
    </w:p>
    <w:p>
      <w:pPr>
        <w:pStyle w:val="Normal"/>
        <w:spacing w:lineRule="auto" w:line="360"/>
        <w:jc w:val="center"/>
        <w:rPr>
          <w:b/>
          <w:b/>
        </w:rPr>
      </w:pPr>
      <w:r>
        <w:rPr>
          <w:b/>
          <w:sz w:val="28"/>
          <w:szCs w:val="28"/>
        </w:rPr>
        <w:t xml:space="preserve">Ребята 6-7 классов высадили свои желуди в открытый грунт </w:t>
      </w:r>
    </w:p>
    <w:p>
      <w:pPr>
        <w:pStyle w:val="Normal"/>
        <w:spacing w:lineRule="auto" w:line="360"/>
        <w:jc w:val="center"/>
        <w:rPr/>
      </w:pPr>
      <w:r>
        <w:rPr/>
        <w:drawing>
          <wp:inline distT="0" distB="0" distL="0" distR="0">
            <wp:extent cx="4256405" cy="4382770"/>
            <wp:effectExtent l="0" t="0" r="0" b="0"/>
            <wp:docPr id="26" name="Рисунок 10" descr="G:\Дубок\GEDC6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0" descr="G:\Дубок\GEDC6291.JPG"/>
                    <pic:cNvPicPr>
                      <a:picLocks noChangeAspect="1" noChangeArrowheads="1"/>
                    </pic:cNvPicPr>
                  </pic:nvPicPr>
                  <pic:blipFill>
                    <a:blip r:embed="rId37"/>
                    <a:srcRect l="0" t="0" r="0" b="10446"/>
                    <a:stretch>
                      <a:fillRect/>
                    </a:stretch>
                  </pic:blipFill>
                  <pic:spPr bwMode="auto">
                    <a:xfrm>
                      <a:off x="0" y="0"/>
                      <a:ext cx="4256405" cy="4382770"/>
                    </a:xfrm>
                    <a:prstGeom prst="rect">
                      <a:avLst/>
                    </a:prstGeom>
                  </pic:spPr>
                </pic:pic>
              </a:graphicData>
            </a:graphic>
          </wp:inline>
        </w:drawing>
      </w:r>
    </w:p>
    <w:p>
      <w:pPr>
        <w:pStyle w:val="Normal"/>
        <w:spacing w:lineRule="auto" w:line="360"/>
        <w:jc w:val="center"/>
        <w:rPr/>
      </w:pPr>
      <w:r>
        <w:rPr/>
      </w:r>
    </w:p>
    <w:p>
      <w:pPr>
        <w:pStyle w:val="Normal"/>
        <w:spacing w:lineRule="auto" w:line="360"/>
        <w:jc w:val="center"/>
        <w:rPr/>
      </w:pPr>
      <w:r>
        <w:rPr/>
        <w:drawing>
          <wp:inline distT="0" distB="0" distL="0" distR="0">
            <wp:extent cx="5687695" cy="3801110"/>
            <wp:effectExtent l="0" t="0" r="0" b="0"/>
            <wp:docPr id="27" name="Рисунок 11" descr="G:\Дубок\GEDC6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1" descr="G:\Дубок\GEDC6296.JPG"/>
                    <pic:cNvPicPr>
                      <a:picLocks noChangeAspect="1" noChangeArrowheads="1"/>
                    </pic:cNvPicPr>
                  </pic:nvPicPr>
                  <pic:blipFill>
                    <a:blip r:embed="rId38"/>
                    <a:srcRect l="0" t="10849" r="0" b="0"/>
                    <a:stretch>
                      <a:fillRect/>
                    </a:stretch>
                  </pic:blipFill>
                  <pic:spPr bwMode="auto">
                    <a:xfrm>
                      <a:off x="0" y="0"/>
                      <a:ext cx="5687695" cy="3801110"/>
                    </a:xfrm>
                    <a:prstGeom prst="rect">
                      <a:avLst/>
                    </a:prstGeom>
                  </pic:spPr>
                </pic:pic>
              </a:graphicData>
            </a:graphic>
          </wp:inline>
        </w:drawing>
      </w:r>
    </w:p>
    <w:p>
      <w:pPr>
        <w:pStyle w:val="Normal"/>
        <w:spacing w:lineRule="auto" w:line="360"/>
        <w:jc w:val="center"/>
        <w:rPr>
          <w:b/>
          <w:b/>
          <w:color w:val="000000"/>
          <w:sz w:val="28"/>
          <w:szCs w:val="28"/>
        </w:rPr>
      </w:pPr>
      <w:r>
        <w:rPr>
          <w:b/>
          <w:color w:val="000000"/>
          <w:sz w:val="28"/>
          <w:szCs w:val="28"/>
        </w:rPr>
        <w:t>Саженцы, которые находились в классах, где мало солнечного света и прохладно, проросли плохо, большинство из них загнили</w:t>
      </w:r>
    </w:p>
    <w:p>
      <w:pPr>
        <w:pStyle w:val="Normal"/>
        <w:spacing w:lineRule="auto" w:line="360"/>
        <w:jc w:val="center"/>
        <w:rPr>
          <w:b/>
          <w:b/>
          <w:color w:val="000000"/>
          <w:sz w:val="28"/>
          <w:szCs w:val="28"/>
        </w:rPr>
      </w:pPr>
      <w:r>
        <w:rPr/>
        <w:drawing>
          <wp:inline distT="0" distB="0" distL="0" distR="0">
            <wp:extent cx="4455160" cy="3657600"/>
            <wp:effectExtent l="0" t="0" r="0" b="0"/>
            <wp:docPr id="28" name="Изображение10" descr="G:\фото дуб\150120193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10" descr="G:\фото дуб\150120193564.jpg"/>
                    <pic:cNvPicPr>
                      <a:picLocks noChangeAspect="1" noChangeArrowheads="1"/>
                    </pic:cNvPicPr>
                  </pic:nvPicPr>
                  <pic:blipFill>
                    <a:blip r:embed="rId39"/>
                    <a:srcRect l="5274" t="0" r="8596" b="0"/>
                    <a:stretch>
                      <a:fillRect/>
                    </a:stretch>
                  </pic:blipFill>
                  <pic:spPr bwMode="auto">
                    <a:xfrm>
                      <a:off x="0" y="0"/>
                      <a:ext cx="4455160" cy="3657600"/>
                    </a:xfrm>
                    <a:prstGeom prst="rect">
                      <a:avLst/>
                    </a:prstGeom>
                  </pic:spPr>
                </pic:pic>
              </a:graphicData>
            </a:graphic>
          </wp:inline>
        </w:drawing>
      </w:r>
    </w:p>
    <w:p>
      <w:pPr>
        <w:pStyle w:val="Normal"/>
        <w:spacing w:lineRule="auto" w:line="360"/>
        <w:jc w:val="center"/>
        <w:rPr>
          <w:b/>
          <w:b/>
          <w:color w:val="000000"/>
          <w:sz w:val="28"/>
          <w:szCs w:val="28"/>
        </w:rPr>
      </w:pPr>
      <w:r>
        <w:rPr>
          <w:b/>
          <w:color w:val="000000"/>
          <w:sz w:val="28"/>
          <w:szCs w:val="28"/>
        </w:rPr>
      </w:r>
    </w:p>
    <w:p>
      <w:pPr>
        <w:pStyle w:val="Normal"/>
        <w:spacing w:lineRule="auto" w:line="360"/>
        <w:jc w:val="center"/>
        <w:rPr>
          <w:b/>
          <w:b/>
          <w:color w:val="000000"/>
          <w:sz w:val="28"/>
          <w:szCs w:val="28"/>
        </w:rPr>
      </w:pPr>
      <w:r>
        <w:rPr>
          <w:b/>
          <w:color w:val="000000"/>
          <w:sz w:val="28"/>
          <w:szCs w:val="28"/>
        </w:rPr>
      </w:r>
    </w:p>
    <w:p>
      <w:pPr>
        <w:pStyle w:val="Normal"/>
        <w:spacing w:lineRule="auto" w:line="360"/>
        <w:jc w:val="center"/>
        <w:rPr>
          <w:b/>
          <w:b/>
          <w:color w:val="000000"/>
          <w:sz w:val="28"/>
          <w:szCs w:val="28"/>
        </w:rPr>
      </w:pPr>
      <w:r>
        <w:rPr>
          <w:b/>
          <w:color w:val="000000"/>
          <w:sz w:val="28"/>
          <w:szCs w:val="28"/>
        </w:rPr>
      </w:r>
    </w:p>
    <w:p>
      <w:pPr>
        <w:pStyle w:val="Normal"/>
        <w:spacing w:lineRule="auto" w:line="360"/>
        <w:jc w:val="center"/>
        <w:rPr>
          <w:b/>
          <w:b/>
          <w:color w:val="000000"/>
          <w:sz w:val="28"/>
          <w:szCs w:val="28"/>
        </w:rPr>
      </w:pPr>
      <w:r>
        <w:rPr>
          <w:b/>
          <w:color w:val="000000"/>
          <w:sz w:val="28"/>
          <w:szCs w:val="28"/>
        </w:rPr>
      </w:r>
    </w:p>
    <w:p>
      <w:pPr>
        <w:pStyle w:val="Normal"/>
        <w:spacing w:lineRule="auto" w:line="360"/>
        <w:jc w:val="center"/>
        <w:rPr>
          <w:b/>
          <w:b/>
          <w:color w:val="000000"/>
          <w:sz w:val="28"/>
          <w:szCs w:val="28"/>
        </w:rPr>
      </w:pPr>
      <w:r>
        <w:rPr/>
        <w:drawing>
          <wp:inline distT="0" distB="0" distL="0" distR="0">
            <wp:extent cx="4091940" cy="3394075"/>
            <wp:effectExtent l="0" t="0" r="0" b="0"/>
            <wp:docPr id="29" name="Изображение11" descr="C:\Users\Татьяна\Desktop\проект сосна\фото дуб\150120193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11" descr="C:\Users\Татьяна\Desktop\проект сосна\фото дуб\150120193568.jpg"/>
                    <pic:cNvPicPr>
                      <a:picLocks noChangeAspect="1" noChangeArrowheads="1"/>
                    </pic:cNvPicPr>
                  </pic:nvPicPr>
                  <pic:blipFill>
                    <a:blip r:embed="rId40"/>
                    <a:srcRect l="0" t="10938" r="7615" b="0"/>
                    <a:stretch>
                      <a:fillRect/>
                    </a:stretch>
                  </pic:blipFill>
                  <pic:spPr bwMode="auto">
                    <a:xfrm>
                      <a:off x="0" y="0"/>
                      <a:ext cx="4091940" cy="3394075"/>
                    </a:xfrm>
                    <a:prstGeom prst="rect">
                      <a:avLst/>
                    </a:prstGeom>
                  </pic:spPr>
                </pic:pic>
              </a:graphicData>
            </a:graphic>
          </wp:inline>
        </w:drawing>
      </w:r>
    </w:p>
    <w:p>
      <w:pPr>
        <w:pStyle w:val="Normal"/>
        <w:spacing w:lineRule="auto" w:line="360"/>
        <w:jc w:val="center"/>
        <w:rPr>
          <w:b/>
          <w:b/>
          <w:color w:val="000000"/>
          <w:sz w:val="28"/>
          <w:szCs w:val="28"/>
        </w:rPr>
      </w:pPr>
      <w:r>
        <w:rPr>
          <w:b/>
          <w:color w:val="000000"/>
          <w:sz w:val="28"/>
          <w:szCs w:val="28"/>
        </w:rPr>
        <w:t>Саженцы, которые стояли на подоконниках с солнечной стороны проросли быстрее</w:t>
      </w:r>
    </w:p>
    <w:p>
      <w:pPr>
        <w:pStyle w:val="Normal"/>
        <w:spacing w:lineRule="auto" w:line="360"/>
        <w:jc w:val="center"/>
        <w:rPr>
          <w:b/>
          <w:b/>
        </w:rPr>
      </w:pPr>
      <w:r>
        <w:rPr>
          <w:b/>
        </w:rPr>
      </w:r>
    </w:p>
    <w:p>
      <w:pPr>
        <w:pStyle w:val="Normal"/>
        <w:spacing w:lineRule="auto" w:line="360"/>
        <w:jc w:val="center"/>
        <w:rPr/>
      </w:pPr>
      <w:r>
        <w:rPr/>
        <w:drawing>
          <wp:inline distT="0" distB="0" distL="0" distR="0">
            <wp:extent cx="4876800" cy="3657600"/>
            <wp:effectExtent l="0" t="0" r="0" b="0"/>
            <wp:docPr id="30" name="Изображение12" descr="G:\фото дуб\150120193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12" descr="G:\фото дуб\150120193560.jpg"/>
                    <pic:cNvPicPr>
                      <a:picLocks noChangeAspect="1" noChangeArrowheads="1"/>
                    </pic:cNvPicPr>
                  </pic:nvPicPr>
                  <pic:blipFill>
                    <a:blip r:embed="rId41"/>
                    <a:stretch>
                      <a:fillRect/>
                    </a:stretch>
                  </pic:blipFill>
                  <pic:spPr bwMode="auto">
                    <a:xfrm>
                      <a:off x="0" y="0"/>
                      <a:ext cx="4876800" cy="3657600"/>
                    </a:xfrm>
                    <a:prstGeom prst="rect">
                      <a:avLst/>
                    </a:prstGeom>
                  </pic:spPr>
                </pic:pic>
              </a:graphicData>
            </a:graphic>
          </wp:inline>
        </w:drawing>
      </w:r>
    </w:p>
    <w:p>
      <w:pPr>
        <w:pStyle w:val="Normal"/>
        <w:spacing w:lineRule="auto" w:line="360"/>
        <w:jc w:val="center"/>
        <w:rPr/>
      </w:pPr>
      <w:r>
        <w:rPr/>
      </w:r>
    </w:p>
    <w:p>
      <w:pPr>
        <w:pStyle w:val="Normal"/>
        <w:spacing w:lineRule="auto" w:line="360"/>
        <w:jc w:val="center"/>
        <w:rPr/>
      </w:pPr>
      <w:r>
        <w:rPr/>
      </w:r>
    </w:p>
    <w:p>
      <w:pPr>
        <w:pStyle w:val="NormalWeb"/>
        <w:shd w:val="clear" w:color="auto" w:fill="FFFFFF"/>
        <w:spacing w:lineRule="auto" w:line="360" w:beforeAutospacing="0" w:before="0" w:afterAutospacing="0" w:after="0"/>
        <w:ind w:left="720" w:hanging="0"/>
        <w:jc w:val="center"/>
        <w:rPr>
          <w:b/>
          <w:b/>
          <w:color w:val="000000"/>
          <w:sz w:val="28"/>
          <w:szCs w:val="28"/>
        </w:rPr>
      </w:pPr>
      <w:r>
        <w:rPr>
          <w:b/>
          <w:color w:val="000000"/>
          <w:sz w:val="28"/>
          <w:szCs w:val="28"/>
        </w:rPr>
        <w:t>Сначала появился корешок, затем стебелёк и листья</w:t>
      </w:r>
    </w:p>
    <w:p>
      <w:pPr>
        <w:pStyle w:val="NormalWeb"/>
        <w:shd w:val="clear" w:color="auto" w:fill="FFFFFF"/>
        <w:spacing w:lineRule="auto" w:line="360" w:beforeAutospacing="0" w:before="0" w:afterAutospacing="0" w:after="0"/>
        <w:ind w:left="720" w:hanging="0"/>
        <w:jc w:val="center"/>
        <w:rPr>
          <w:b/>
          <w:b/>
          <w:color w:val="000000"/>
          <w:sz w:val="28"/>
          <w:szCs w:val="28"/>
        </w:rPr>
      </w:pPr>
      <w:r>
        <w:rPr>
          <w:b/>
          <w:color w:val="000000"/>
          <w:sz w:val="28"/>
          <w:szCs w:val="28"/>
        </w:rPr>
      </w:r>
    </w:p>
    <w:p>
      <w:pPr>
        <w:pStyle w:val="NormalWeb"/>
        <w:shd w:val="clear" w:color="auto" w:fill="FFFFFF"/>
        <w:tabs>
          <w:tab w:val="left" w:pos="2525" w:leader="none"/>
        </w:tabs>
        <w:spacing w:lineRule="auto" w:line="360" w:beforeAutospacing="0" w:before="0" w:afterAutospacing="0" w:after="0"/>
        <w:ind w:left="720" w:hanging="0"/>
        <w:rPr>
          <w:b/>
          <w:b/>
          <w:color w:val="000000"/>
          <w:sz w:val="28"/>
          <w:szCs w:val="28"/>
        </w:rPr>
      </w:pPr>
      <w:r>
        <w:rPr/>
        <w:drawing>
          <wp:inline distT="0" distB="0" distL="0" distR="0">
            <wp:extent cx="4306570" cy="3229610"/>
            <wp:effectExtent l="0" t="0" r="0" b="0"/>
            <wp:docPr id="31" name="Изображение13" descr="C:\Users\школа\AppData\Local\Microsoft\Windows\INetCache\Content.Word\IMG_20181126_13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13" descr="C:\Users\школа\AppData\Local\Microsoft\Windows\INetCache\Content.Word\IMG_20181126_130228.jpg"/>
                    <pic:cNvPicPr>
                      <a:picLocks noChangeAspect="1" noChangeArrowheads="1"/>
                    </pic:cNvPicPr>
                  </pic:nvPicPr>
                  <pic:blipFill>
                    <a:blip r:embed="rId42"/>
                    <a:stretch>
                      <a:fillRect/>
                    </a:stretch>
                  </pic:blipFill>
                  <pic:spPr bwMode="auto">
                    <a:xfrm>
                      <a:off x="0" y="0"/>
                      <a:ext cx="4306570" cy="3229610"/>
                    </a:xfrm>
                    <a:prstGeom prst="rect">
                      <a:avLst/>
                    </a:prstGeom>
                  </pic:spPr>
                </pic:pic>
              </a:graphicData>
            </a:graphic>
          </wp:inline>
        </w:drawing>
      </w:r>
    </w:p>
    <w:p>
      <w:pPr>
        <w:pStyle w:val="NormalWeb"/>
        <w:shd w:val="clear" w:color="auto" w:fill="FFFFFF"/>
        <w:tabs>
          <w:tab w:val="left" w:pos="2525" w:leader="none"/>
        </w:tabs>
        <w:spacing w:lineRule="auto" w:line="360" w:beforeAutospacing="0" w:before="0" w:afterAutospacing="0" w:after="0"/>
        <w:ind w:left="720" w:hanging="0"/>
        <w:rPr/>
      </w:pPr>
      <w:r>
        <w:rPr/>
        <w:drawing>
          <wp:inline distT="0" distB="0" distL="0" distR="0">
            <wp:extent cx="4944745" cy="3709035"/>
            <wp:effectExtent l="0" t="0" r="0" b="0"/>
            <wp:docPr id="32" name="Изображение14" descr="C:\Users\школа\AppData\Local\Microsoft\Windows\INetCache\Content.Word\IMG_20181126_13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14" descr="C:\Users\школа\AppData\Local\Microsoft\Windows\INetCache\Content.Word\IMG_20181126_130310.jpg"/>
                    <pic:cNvPicPr>
                      <a:picLocks noChangeAspect="1" noChangeArrowheads="1"/>
                    </pic:cNvPicPr>
                  </pic:nvPicPr>
                  <pic:blipFill>
                    <a:blip r:embed="rId43"/>
                    <a:stretch>
                      <a:fillRect/>
                    </a:stretch>
                  </pic:blipFill>
                  <pic:spPr bwMode="auto">
                    <a:xfrm>
                      <a:off x="0" y="0"/>
                      <a:ext cx="4944745" cy="3709035"/>
                    </a:xfrm>
                    <a:prstGeom prst="rect">
                      <a:avLst/>
                    </a:prstGeom>
                  </pic:spPr>
                </pic:pic>
              </a:graphicData>
            </a:graphic>
          </wp:inline>
        </w:drawing>
      </w:r>
    </w:p>
    <w:p>
      <w:pPr>
        <w:pStyle w:val="NormalWeb"/>
        <w:shd w:val="clear" w:color="auto" w:fill="FFFFFF"/>
        <w:tabs>
          <w:tab w:val="left" w:pos="2525" w:leader="none"/>
        </w:tabs>
        <w:spacing w:lineRule="auto" w:line="360" w:beforeAutospacing="0" w:before="0" w:afterAutospacing="0" w:after="0"/>
        <w:ind w:left="720" w:hanging="0"/>
        <w:rPr/>
      </w:pPr>
      <w:r>
        <w:rPr/>
      </w:r>
    </w:p>
    <w:p>
      <w:pPr>
        <w:pStyle w:val="NormalWeb"/>
        <w:shd w:val="clear" w:color="auto" w:fill="FFFFFF"/>
        <w:tabs>
          <w:tab w:val="left" w:pos="2525" w:leader="none"/>
        </w:tabs>
        <w:spacing w:lineRule="auto" w:line="360" w:beforeAutospacing="0" w:before="0" w:afterAutospacing="0" w:after="0"/>
        <w:ind w:left="720" w:hanging="0"/>
        <w:rPr/>
      </w:pPr>
      <w:r>
        <w:rPr/>
        <w:drawing>
          <wp:inline distT="0" distB="0" distL="0" distR="0">
            <wp:extent cx="5075555" cy="3806825"/>
            <wp:effectExtent l="0" t="0" r="0" b="0"/>
            <wp:docPr id="33" name="Изображение15" descr="C:\Users\школа\AppData\Local\Microsoft\Windows\INetCache\Content.Word\IMG_20181126_13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15" descr="C:\Users\школа\AppData\Local\Microsoft\Windows\INetCache\Content.Word\IMG_20181126_130137.jpg"/>
                    <pic:cNvPicPr>
                      <a:picLocks noChangeAspect="1" noChangeArrowheads="1"/>
                    </pic:cNvPicPr>
                  </pic:nvPicPr>
                  <pic:blipFill>
                    <a:blip r:embed="rId44"/>
                    <a:stretch>
                      <a:fillRect/>
                    </a:stretch>
                  </pic:blipFill>
                  <pic:spPr bwMode="auto">
                    <a:xfrm>
                      <a:off x="0" y="0"/>
                      <a:ext cx="5075555" cy="3806825"/>
                    </a:xfrm>
                    <a:prstGeom prst="rect">
                      <a:avLst/>
                    </a:prstGeom>
                  </pic:spPr>
                </pic:pic>
              </a:graphicData>
            </a:graphic>
          </wp:inline>
        </w:drawing>
      </w:r>
    </w:p>
    <w:p>
      <w:pPr>
        <w:pStyle w:val="Normal"/>
        <w:spacing w:lineRule="auto" w:line="360"/>
        <w:jc w:val="center"/>
        <w:rPr/>
      </w:pPr>
      <w:r>
        <w:rPr/>
      </w:r>
    </w:p>
    <w:p>
      <w:pPr>
        <w:pStyle w:val="Normal"/>
        <w:spacing w:lineRule="auto" w:line="360"/>
        <w:jc w:val="center"/>
        <w:rPr/>
      </w:pPr>
      <w:r>
        <w:rPr/>
        <w:drawing>
          <wp:inline distT="0" distB="0" distL="0" distR="0">
            <wp:extent cx="5314950" cy="3124200"/>
            <wp:effectExtent l="0" t="0" r="0" b="0"/>
            <wp:docPr id="34" name="Изображение16" descr="G:\фото дуб\15012019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16" descr="G:\фото дуб\150120193562.jpg"/>
                    <pic:cNvPicPr>
                      <a:picLocks noChangeAspect="1" noChangeArrowheads="1"/>
                    </pic:cNvPicPr>
                  </pic:nvPicPr>
                  <pic:blipFill>
                    <a:blip r:embed="rId45"/>
                    <a:srcRect l="0" t="2151" r="0" b="19470"/>
                    <a:stretch>
                      <a:fillRect/>
                    </a:stretch>
                  </pic:blipFill>
                  <pic:spPr bwMode="auto">
                    <a:xfrm>
                      <a:off x="0" y="0"/>
                      <a:ext cx="5314950" cy="3124200"/>
                    </a:xfrm>
                    <a:prstGeom prst="rect">
                      <a:avLst/>
                    </a:prstGeom>
                  </pic:spPr>
                </pic:pic>
              </a:graphicData>
            </a:graphic>
          </wp:inline>
        </w:drawing>
      </w:r>
    </w:p>
    <w:p>
      <w:pPr>
        <w:pStyle w:val="Normal"/>
        <w:spacing w:lineRule="auto" w:line="360"/>
        <w:jc w:val="center"/>
        <w:rPr>
          <w:b/>
          <w:b/>
          <w:color w:val="000000"/>
          <w:sz w:val="28"/>
          <w:szCs w:val="28"/>
        </w:rPr>
      </w:pPr>
      <w:r>
        <w:rPr>
          <w:b/>
          <w:color w:val="000000"/>
          <w:sz w:val="28"/>
          <w:szCs w:val="28"/>
        </w:rPr>
      </w:r>
    </w:p>
    <w:p>
      <w:pPr>
        <w:pStyle w:val="Normal"/>
        <w:spacing w:lineRule="auto" w:line="360"/>
        <w:jc w:val="center"/>
        <w:rPr>
          <w:b/>
          <w:b/>
          <w:color w:val="000000"/>
          <w:sz w:val="28"/>
          <w:szCs w:val="28"/>
        </w:rPr>
      </w:pPr>
      <w:r>
        <w:rPr>
          <w:b/>
          <w:color w:val="000000"/>
          <w:sz w:val="28"/>
          <w:szCs w:val="28"/>
        </w:rPr>
        <w:t>Наблюдаем, измеряем, сравниваем</w:t>
      </w:r>
    </w:p>
    <w:p>
      <w:pPr>
        <w:pStyle w:val="Normal"/>
        <w:spacing w:lineRule="auto" w:line="360"/>
        <w:jc w:val="center"/>
        <w:rPr>
          <w:b/>
          <w:b/>
        </w:rPr>
      </w:pPr>
      <w:r>
        <w:rPr>
          <w:b/>
        </w:rPr>
      </w:r>
    </w:p>
    <w:p>
      <w:pPr>
        <w:pStyle w:val="Normal"/>
        <w:spacing w:lineRule="auto" w:line="360"/>
        <w:jc w:val="both"/>
        <w:rPr/>
      </w:pPr>
      <w:r>
        <w:rPr/>
        <w:t xml:space="preserve">    </w:t>
      </w:r>
      <w:r>
        <w:rPr/>
        <w:drawing>
          <wp:inline distT="0" distB="0" distL="0" distR="0">
            <wp:extent cx="2669540" cy="4020820"/>
            <wp:effectExtent l="0" t="0" r="0" b="0"/>
            <wp:docPr id="35" name="Рисунок 13" descr="G:\фото дуб\160120193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13" descr="G:\фото дуб\160120193573.jpg"/>
                    <pic:cNvPicPr>
                      <a:picLocks noChangeAspect="1" noChangeArrowheads="1"/>
                    </pic:cNvPicPr>
                  </pic:nvPicPr>
                  <pic:blipFill>
                    <a:blip r:embed="rId46"/>
                    <a:srcRect l="2343" t="6250" r="5470" b="0"/>
                    <a:stretch>
                      <a:fillRect/>
                    </a:stretch>
                  </pic:blipFill>
                  <pic:spPr bwMode="auto">
                    <a:xfrm>
                      <a:off x="0" y="0"/>
                      <a:ext cx="2669540" cy="4020820"/>
                    </a:xfrm>
                    <a:prstGeom prst="rect">
                      <a:avLst/>
                    </a:prstGeom>
                  </pic:spPr>
                </pic:pic>
              </a:graphicData>
            </a:graphic>
          </wp:inline>
        </w:drawing>
      </w:r>
      <w:r>
        <w:rPr/>
        <w:t xml:space="preserve">         </w:t>
      </w:r>
      <w:r>
        <w:rPr/>
        <w:drawing>
          <wp:inline distT="0" distB="0" distL="0" distR="0">
            <wp:extent cx="2495550" cy="4027805"/>
            <wp:effectExtent l="0" t="0" r="0" b="0"/>
            <wp:docPr id="36" name="Рисунок 14" descr="G:\фото дуб\15012019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14" descr="G:\фото дуб\150120193548.jpg"/>
                    <pic:cNvPicPr>
                      <a:picLocks noChangeAspect="1" noChangeArrowheads="1"/>
                    </pic:cNvPicPr>
                  </pic:nvPicPr>
                  <pic:blipFill>
                    <a:blip r:embed="rId47"/>
                    <a:srcRect l="13162" t="4015" r="11228" b="0"/>
                    <a:stretch>
                      <a:fillRect/>
                    </a:stretch>
                  </pic:blipFill>
                  <pic:spPr bwMode="auto">
                    <a:xfrm>
                      <a:off x="0" y="0"/>
                      <a:ext cx="2495550" cy="4027805"/>
                    </a:xfrm>
                    <a:prstGeom prst="rect">
                      <a:avLst/>
                    </a:prstGeom>
                  </pic:spPr>
                </pic:pic>
              </a:graphicData>
            </a:graphic>
          </wp:inline>
        </w:drawing>
      </w:r>
    </w:p>
    <w:p>
      <w:pPr>
        <w:pStyle w:val="Normal"/>
        <w:spacing w:lineRule="auto" w:line="360"/>
        <w:jc w:val="both"/>
        <w:rPr/>
      </w:pPr>
      <w:r>
        <w:rPr/>
      </w:r>
    </w:p>
    <w:p>
      <w:pPr>
        <w:pStyle w:val="Normal"/>
        <w:spacing w:lineRule="auto" w:line="360"/>
        <w:jc w:val="both"/>
        <w:rPr/>
      </w:pPr>
      <w:r>
        <w:rPr/>
      </w:r>
    </w:p>
    <w:p>
      <w:pPr>
        <w:pStyle w:val="Normal"/>
        <w:spacing w:lineRule="auto" w:line="360"/>
        <w:rPr/>
      </w:pPr>
      <w:r>
        <w:rPr/>
        <w:drawing>
          <wp:inline distT="0" distB="0" distL="0" distR="0">
            <wp:extent cx="2828925" cy="4143375"/>
            <wp:effectExtent l="0" t="0" r="0" b="0"/>
            <wp:docPr id="37" name="Изображение17" descr="G:\фото дуб\15012019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17" descr="G:\фото дуб\150120193547.jpg"/>
                    <pic:cNvPicPr>
                      <a:picLocks noChangeAspect="1" noChangeArrowheads="1"/>
                    </pic:cNvPicPr>
                  </pic:nvPicPr>
                  <pic:blipFill>
                    <a:blip r:embed="rId48"/>
                    <a:stretch>
                      <a:fillRect/>
                    </a:stretch>
                  </pic:blipFill>
                  <pic:spPr bwMode="auto">
                    <a:xfrm>
                      <a:off x="0" y="0"/>
                      <a:ext cx="2828925" cy="4143375"/>
                    </a:xfrm>
                    <a:prstGeom prst="rect">
                      <a:avLst/>
                    </a:prstGeom>
                  </pic:spPr>
                </pic:pic>
              </a:graphicData>
            </a:graphic>
          </wp:inline>
        </w:drawing>
      </w:r>
      <w:r>
        <w:rPr/>
        <w:t xml:space="preserve"> </w:t>
      </w:r>
      <w:r>
        <w:rPr/>
        <w:drawing>
          <wp:inline distT="0" distB="0" distL="0" distR="0">
            <wp:extent cx="2838450" cy="4095750"/>
            <wp:effectExtent l="0" t="0" r="0" b="0"/>
            <wp:docPr id="38" name="Изображение18" descr="C:\Users\Татьяна\Desktop\проект сосна\фото дуб\160120193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18" descr="C:\Users\Татьяна\Desktop\проект сосна\фото дуб\160120193571.jpg"/>
                    <pic:cNvPicPr>
                      <a:picLocks noChangeAspect="1" noChangeArrowheads="1"/>
                    </pic:cNvPicPr>
                  </pic:nvPicPr>
                  <pic:blipFill>
                    <a:blip r:embed="rId49"/>
                    <a:srcRect l="0" t="18170" r="4951" b="0"/>
                    <a:stretch>
                      <a:fillRect/>
                    </a:stretch>
                  </pic:blipFill>
                  <pic:spPr bwMode="auto">
                    <a:xfrm>
                      <a:off x="0" y="0"/>
                      <a:ext cx="2838450" cy="4095750"/>
                    </a:xfrm>
                    <a:prstGeom prst="rect">
                      <a:avLst/>
                    </a:prstGeom>
                  </pic:spPr>
                </pic:pic>
              </a:graphicData>
            </a:graphic>
          </wp:inline>
        </w:drawing>
      </w:r>
    </w:p>
    <w:p>
      <w:pPr>
        <w:pStyle w:val="Normal"/>
        <w:spacing w:lineRule="auto" w:line="360"/>
        <w:jc w:val="center"/>
        <w:rPr>
          <w:b/>
          <w:b/>
        </w:rPr>
      </w:pPr>
      <w:r>
        <w:rPr>
          <w:b/>
          <w:color w:val="000000"/>
          <w:sz w:val="28"/>
          <w:szCs w:val="28"/>
        </w:rPr>
        <w:t>Самый маленький саженец 0,5 см, а самый большой – 18 см.</w:t>
      </w:r>
    </w:p>
    <w:p>
      <w:pPr>
        <w:pStyle w:val="Normal"/>
        <w:spacing w:lineRule="auto" w:line="360"/>
        <w:jc w:val="center"/>
        <w:rPr/>
      </w:pPr>
      <w:r>
        <w:rPr/>
      </w:r>
    </w:p>
    <w:p>
      <w:pPr>
        <w:pStyle w:val="Normal"/>
        <w:spacing w:lineRule="auto" w:line="360"/>
        <w:rPr/>
      </w:pPr>
      <w:r>
        <w:rPr/>
        <w:drawing>
          <wp:inline distT="0" distB="0" distL="0" distR="0">
            <wp:extent cx="2954020" cy="2863215"/>
            <wp:effectExtent l="0" t="0" r="0" b="0"/>
            <wp:docPr id="39" name="Изображение19" descr="C:\Users\Татьяна\Desktop\проект сосна\фото дуб\27122018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19" descr="C:\Users\Татьяна\Desktop\проект сосна\фото дуб\271220183540.jpg"/>
                    <pic:cNvPicPr>
                      <a:picLocks noChangeAspect="1" noChangeArrowheads="1"/>
                    </pic:cNvPicPr>
                  </pic:nvPicPr>
                  <pic:blipFill>
                    <a:blip r:embed="rId50"/>
                    <a:stretch>
                      <a:fillRect/>
                    </a:stretch>
                  </pic:blipFill>
                  <pic:spPr bwMode="auto">
                    <a:xfrm>
                      <a:off x="0" y="0"/>
                      <a:ext cx="2954020" cy="2863215"/>
                    </a:xfrm>
                    <a:prstGeom prst="rect">
                      <a:avLst/>
                    </a:prstGeom>
                  </pic:spPr>
                </pic:pic>
              </a:graphicData>
            </a:graphic>
          </wp:inline>
        </w:drawing>
      </w:r>
      <w:r>
        <w:rPr/>
        <w:drawing>
          <wp:inline distT="0" distB="0" distL="0" distR="0">
            <wp:extent cx="2767965" cy="2863215"/>
            <wp:effectExtent l="0" t="0" r="0" b="0"/>
            <wp:docPr id="40" name="Изображение20" descr="C:\Users\Татьяна\Desktop\проект сосна\фото дуб\150120193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20" descr="C:\Users\Татьяна\Desktop\проект сосна\фото дуб\150120193567.jpg"/>
                    <pic:cNvPicPr>
                      <a:picLocks noChangeAspect="1" noChangeArrowheads="1"/>
                    </pic:cNvPicPr>
                  </pic:nvPicPr>
                  <pic:blipFill>
                    <a:blip r:embed="rId51"/>
                    <a:stretch>
                      <a:fillRect/>
                    </a:stretch>
                  </pic:blipFill>
                  <pic:spPr bwMode="auto">
                    <a:xfrm>
                      <a:off x="0" y="0"/>
                      <a:ext cx="2767965" cy="2863215"/>
                    </a:xfrm>
                    <a:prstGeom prst="rect">
                      <a:avLst/>
                    </a:prstGeom>
                  </pic:spPr>
                </pic:pic>
              </a:graphicData>
            </a:graphic>
          </wp:inline>
        </w:drawing>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r>
    </w:p>
    <w:p>
      <w:pPr>
        <w:pStyle w:val="Normal"/>
        <w:spacing w:lineRule="auto" w:line="360"/>
        <w:rPr/>
      </w:pPr>
      <w:r>
        <w:rPr/>
        <w:drawing>
          <wp:inline distT="0" distB="0" distL="0" distR="0">
            <wp:extent cx="2362200" cy="3743325"/>
            <wp:effectExtent l="0" t="0" r="0" b="0"/>
            <wp:docPr id="42" name="Изображение21" descr="G:\фото дуб\15012019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21" descr="G:\фото дуб\150120193557.jpg"/>
                    <pic:cNvPicPr>
                      <a:picLocks noChangeAspect="1" noChangeArrowheads="1"/>
                    </pic:cNvPicPr>
                  </pic:nvPicPr>
                  <pic:blipFill>
                    <a:blip r:embed="rId53"/>
                    <a:srcRect l="15634" t="0" r="14066" b="0"/>
                    <a:stretch>
                      <a:fillRect/>
                    </a:stretch>
                  </pic:blipFill>
                  <pic:spPr bwMode="auto">
                    <a:xfrm>
                      <a:off x="0" y="0"/>
                      <a:ext cx="2362200" cy="3743325"/>
                    </a:xfrm>
                    <a:prstGeom prst="rect">
                      <a:avLst/>
                    </a:prstGeom>
                  </pic:spPr>
                </pic:pic>
              </a:graphicData>
            </a:graphic>
          </wp:inline>
        </w:drawing>
        <mc:AlternateContent>
          <mc:Choice Requires="wps">
            <w:drawing>
              <wp:anchor behindDoc="0" distT="0" distB="0" distL="114300" distR="114300" simplePos="0" locked="0" layoutInCell="1" allowOverlap="1" relativeHeight="2">
                <wp:simplePos x="0" y="0"/>
                <wp:positionH relativeFrom="column">
                  <wp:posOffset>2089785</wp:posOffset>
                </wp:positionH>
                <wp:positionV relativeFrom="paragraph">
                  <wp:posOffset>2012315</wp:posOffset>
                </wp:positionV>
                <wp:extent cx="3242945" cy="3145790"/>
                <wp:effectExtent l="0" t="57150" r="0" b="36830"/>
                <wp:wrapNone/>
                <wp:docPr id="41" name="Рисунок 16" descr="F:\фото дуб\150120193561.jpg"/>
                <a:graphic xmlns:a="http://schemas.openxmlformats.org/drawingml/2006/main">
                  <a:graphicData uri="http://schemas.openxmlformats.org/drawingml/2006/picture">
                    <pic:pic xmlns:pic="http://schemas.openxmlformats.org/drawingml/2006/picture">
                      <pic:nvPicPr>
                        <pic:cNvPr id="0" name="Рисунок 16" descr="F:\фото дуб\150120193561.jpg"/>
                        <pic:cNvPicPr/>
                      </pic:nvPicPr>
                      <pic:blipFill>
                        <a:blip r:embed="rId52"/>
                        <a:srcRect l="18978" t="0" r="5022" b="0"/>
                        <a:stretch/>
                      </pic:blipFill>
                      <pic:spPr>
                        <a:xfrm rot="16200000">
                          <a:off x="0" y="0"/>
                          <a:ext cx="3242160" cy="3145320"/>
                        </a:xfrm>
                        <a:prstGeom prst="rect">
                          <a:avLst/>
                        </a:prstGeom>
                        <a:ln w="9360">
                          <a:noFill/>
                        </a:ln>
                      </pic:spPr>
                    </pic:pic>
                  </a:graphicData>
                </a:graphic>
              </wp:anchor>
            </w:drawing>
          </mc:Choice>
          <mc:Fallback>
            <w:pict>
              <v:rect id="shape_0" ID="Рисунок 16" stroked="f" style="position:absolute;margin-left:164.6pt;margin-top:158.45pt;width:255.25pt;height:247.6pt;rotation:270">
                <v:imagedata r:id="rId52" o:detectmouseclick="t"/>
                <w10:wrap type="none"/>
                <v:stroke color="#3465a4" weight="9360" joinstyle="round" endcap="flat"/>
              </v:rect>
            </w:pict>
          </mc:Fallback>
        </mc:AlternateContent>
      </w:r>
    </w:p>
    <w:p>
      <w:pPr>
        <w:pStyle w:val="Normal"/>
        <w:spacing w:lineRule="auto" w:line="360"/>
        <w:jc w:val="center"/>
        <w:rPr/>
      </w:pPr>
      <w:r>
        <w:rPr/>
      </w:r>
    </w:p>
    <w:p>
      <w:pPr>
        <w:pStyle w:val="Normal"/>
        <w:spacing w:lineRule="auto" w:line="360"/>
        <w:jc w:val="center"/>
        <w:rPr/>
      </w:pPr>
      <w:r>
        <w:rPr/>
      </w:r>
    </w:p>
    <w:p>
      <w:pPr>
        <w:sectPr>
          <w:type w:val="continuous"/>
          <w:pgSz w:w="11906" w:h="16838"/>
          <w:pgMar w:left="1701" w:right="851" w:header="0" w:top="1134" w:footer="709" w:bottom="1134" w:gutter="0"/>
          <w:formProt w:val="false"/>
          <w:textDirection w:val="lrTb"/>
          <w:docGrid w:type="default" w:linePitch="360" w:charSpace="4294961151"/>
        </w:sectPr>
      </w:pPr>
    </w:p>
    <w:sectPr>
      <w:type w:val="continuous"/>
      <w:pgSz w:w="11906" w:h="16838"/>
      <w:pgMar w:left="1701" w:right="851" w:header="0" w:top="1134" w:footer="709" w:bottom="1134"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mbria">
    <w:charset w:val="01"/>
    <w:family w:val="roman"/>
    <w:pitch w:val="variable"/>
  </w:font>
  <w:font w:name="Tahoma">
    <w:charset w:val="01"/>
    <w:family w:val="roman"/>
    <w:pitch w:val="variable"/>
  </w:font>
  <w:font w:name="Liberation Sans">
    <w:altName w:val="Arial"/>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2"/>
      <w:jc w:val="center"/>
      <w:rPr/>
    </w:pPr>
    <w:r>
      <w:rPr/>
      <w:fldChar w:fldCharType="begin"/>
    </w:r>
    <w:r>
      <w:instrText> PAGE </w:instrText>
    </w:r>
    <w:r>
      <w:fldChar w:fldCharType="separate"/>
    </w:r>
    <w:r>
      <w:t>0</w:t>
    </w:r>
    <w:r>
      <w:fldChar w:fldCharType="end"/>
    </w:r>
  </w:p>
  <w:p>
    <w:pPr>
      <w:pStyle w:val="Style22"/>
      <w:ind w:right="360" w:hanging="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2"/>
      <w:rPr/>
    </w:pPr>
    <w:r>
      <w:rPr/>
    </w:r>
  </w:p>
  <w:p>
    <w:pPr>
      <w:pStyle w:val="Style22"/>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1080"/>
        </w:tabs>
        <w:ind w:left="1080" w:hanging="360"/>
      </w:pPr>
      <w:rPr>
        <w:rFonts w:ascii="Symbol" w:hAnsi="Symbol" w:cs="Symbol" w:hint="default"/>
        <w:sz w:val="28"/>
        <w:rFonts w:cs="Symbol"/>
      </w:rPr>
    </w:lvl>
    <w:lvl w:ilvl="1">
      <w:start w:val="1"/>
      <w:numFmt w:val="bullet"/>
      <w:lvlText w:val="o"/>
      <w:lvlJc w:val="left"/>
      <w:pPr>
        <w:tabs>
          <w:tab w:val="num" w:pos="1800"/>
        </w:tabs>
        <w:ind w:left="1800" w:hanging="360"/>
      </w:pPr>
      <w:rPr>
        <w:rFonts w:ascii="Courier New" w:hAnsi="Courier New" w:cs="Courier New" w:hint="default"/>
        <w:rFonts w:cs="Courier New"/>
      </w:rPr>
    </w:lvl>
    <w:lvl w:ilvl="2">
      <w:start w:val="1"/>
      <w:numFmt w:val="bullet"/>
      <w:lvlText w:val=""/>
      <w:lvlJc w:val="left"/>
      <w:pPr>
        <w:tabs>
          <w:tab w:val="num" w:pos="2520"/>
        </w:tabs>
        <w:ind w:left="2520" w:hanging="360"/>
      </w:pPr>
      <w:rPr>
        <w:rFonts w:ascii="Wingdings" w:hAnsi="Wingdings" w:cs="Wingdings" w:hint="default"/>
        <w:rFonts w:cs="Wingdings"/>
      </w:rPr>
    </w:lvl>
    <w:lvl w:ilvl="3">
      <w:start w:val="1"/>
      <w:numFmt w:val="bullet"/>
      <w:lvlText w:val=""/>
      <w:lvlJc w:val="left"/>
      <w:pPr>
        <w:tabs>
          <w:tab w:val="num" w:pos="3240"/>
        </w:tabs>
        <w:ind w:left="3240" w:hanging="360"/>
      </w:pPr>
      <w:rPr>
        <w:rFonts w:ascii="Symbol" w:hAnsi="Symbol" w:cs="Symbol" w:hint="default"/>
        <w:rFonts w:cs="Symbol"/>
      </w:rPr>
    </w:lvl>
    <w:lvl w:ilvl="4">
      <w:start w:val="1"/>
      <w:numFmt w:val="bullet"/>
      <w:lvlText w:val="o"/>
      <w:lvlJc w:val="left"/>
      <w:pPr>
        <w:tabs>
          <w:tab w:val="num" w:pos="3960"/>
        </w:tabs>
        <w:ind w:left="3960" w:hanging="360"/>
      </w:pPr>
      <w:rPr>
        <w:rFonts w:ascii="Courier New" w:hAnsi="Courier New" w:cs="Courier New" w:hint="default"/>
        <w:rFonts w:cs="Courier New"/>
      </w:rPr>
    </w:lvl>
    <w:lvl w:ilvl="5">
      <w:start w:val="1"/>
      <w:numFmt w:val="bullet"/>
      <w:lvlText w:val=""/>
      <w:lvlJc w:val="left"/>
      <w:pPr>
        <w:tabs>
          <w:tab w:val="num" w:pos="4680"/>
        </w:tabs>
        <w:ind w:left="4680" w:hanging="360"/>
      </w:pPr>
      <w:rPr>
        <w:rFonts w:ascii="Wingdings" w:hAnsi="Wingdings" w:cs="Wingdings" w:hint="default"/>
        <w:rFonts w:cs="Wingdings"/>
      </w:rPr>
    </w:lvl>
    <w:lvl w:ilvl="6">
      <w:start w:val="1"/>
      <w:numFmt w:val="bullet"/>
      <w:lvlText w:val=""/>
      <w:lvlJc w:val="left"/>
      <w:pPr>
        <w:tabs>
          <w:tab w:val="num" w:pos="5400"/>
        </w:tabs>
        <w:ind w:left="5400" w:hanging="360"/>
      </w:pPr>
      <w:rPr>
        <w:rFonts w:ascii="Symbol" w:hAnsi="Symbol" w:cs="Symbol" w:hint="default"/>
        <w:rFonts w:cs="Symbol"/>
      </w:rPr>
    </w:lvl>
    <w:lvl w:ilvl="7">
      <w:start w:val="1"/>
      <w:numFmt w:val="bullet"/>
      <w:lvlText w:val="o"/>
      <w:lvlJc w:val="left"/>
      <w:pPr>
        <w:tabs>
          <w:tab w:val="num" w:pos="6120"/>
        </w:tabs>
        <w:ind w:left="6120" w:hanging="360"/>
      </w:pPr>
      <w:rPr>
        <w:rFonts w:ascii="Courier New" w:hAnsi="Courier New" w:cs="Courier New" w:hint="default"/>
        <w:rFonts w:cs="Courier New"/>
      </w:rPr>
    </w:lvl>
    <w:lvl w:ilvl="8">
      <w:start w:val="1"/>
      <w:numFmt w:val="bullet"/>
      <w:lvlText w:val=""/>
      <w:lvlJc w:val="left"/>
      <w:pPr>
        <w:tabs>
          <w:tab w:val="num" w:pos="6840"/>
        </w:tabs>
        <w:ind w:left="6840" w:hanging="360"/>
      </w:pPr>
      <w:rPr>
        <w:rFonts w:ascii="Wingdings" w:hAnsi="Wingdings" w:cs="Wingdings" w:hint="default"/>
        <w:rFonts w:cs="Wingdings"/>
      </w:rPr>
    </w:lvl>
  </w:abstractNum>
  <w:abstractNum w:abstractNumId="2">
    <w:lvl w:ilvl="0">
      <w:start w:val="1"/>
      <w:numFmt w:val="bullet"/>
      <w:lvlText w:val=""/>
      <w:lvlJc w:val="left"/>
      <w:pPr>
        <w:tabs>
          <w:tab w:val="num" w:pos="1080"/>
        </w:tabs>
        <w:ind w:left="1080" w:hanging="360"/>
      </w:pPr>
      <w:rPr>
        <w:rFonts w:ascii="Symbol" w:hAnsi="Symbol" w:cs="Symbol" w:hint="default"/>
        <w:sz w:val="28"/>
        <w:rFonts w:cs="Symbol"/>
      </w:rPr>
    </w:lvl>
    <w:lvl w:ilvl="1">
      <w:start w:val="1"/>
      <w:numFmt w:val="bullet"/>
      <w:lvlText w:val="o"/>
      <w:lvlJc w:val="left"/>
      <w:pPr>
        <w:tabs>
          <w:tab w:val="num" w:pos="1800"/>
        </w:tabs>
        <w:ind w:left="1800" w:hanging="360"/>
      </w:pPr>
      <w:rPr>
        <w:rFonts w:ascii="Courier New" w:hAnsi="Courier New" w:cs="Courier New" w:hint="default"/>
        <w:rFonts w:cs="Courier New"/>
      </w:rPr>
    </w:lvl>
    <w:lvl w:ilvl="2">
      <w:start w:val="1"/>
      <w:numFmt w:val="bullet"/>
      <w:lvlText w:val=""/>
      <w:lvlJc w:val="left"/>
      <w:pPr>
        <w:tabs>
          <w:tab w:val="num" w:pos="2520"/>
        </w:tabs>
        <w:ind w:left="2520" w:hanging="360"/>
      </w:pPr>
      <w:rPr>
        <w:rFonts w:ascii="Wingdings" w:hAnsi="Wingdings" w:cs="Wingdings" w:hint="default"/>
        <w:rFonts w:cs="Wingdings"/>
      </w:rPr>
    </w:lvl>
    <w:lvl w:ilvl="3">
      <w:start w:val="1"/>
      <w:numFmt w:val="bullet"/>
      <w:lvlText w:val=""/>
      <w:lvlJc w:val="left"/>
      <w:pPr>
        <w:tabs>
          <w:tab w:val="num" w:pos="3240"/>
        </w:tabs>
        <w:ind w:left="3240" w:hanging="360"/>
      </w:pPr>
      <w:rPr>
        <w:rFonts w:ascii="Symbol" w:hAnsi="Symbol" w:cs="Symbol" w:hint="default"/>
        <w:rFonts w:cs="Symbol"/>
      </w:rPr>
    </w:lvl>
    <w:lvl w:ilvl="4">
      <w:start w:val="1"/>
      <w:numFmt w:val="bullet"/>
      <w:lvlText w:val="o"/>
      <w:lvlJc w:val="left"/>
      <w:pPr>
        <w:tabs>
          <w:tab w:val="num" w:pos="3960"/>
        </w:tabs>
        <w:ind w:left="3960" w:hanging="360"/>
      </w:pPr>
      <w:rPr>
        <w:rFonts w:ascii="Courier New" w:hAnsi="Courier New" w:cs="Courier New" w:hint="default"/>
        <w:rFonts w:cs="Courier New"/>
      </w:rPr>
    </w:lvl>
    <w:lvl w:ilvl="5">
      <w:start w:val="1"/>
      <w:numFmt w:val="bullet"/>
      <w:lvlText w:val=""/>
      <w:lvlJc w:val="left"/>
      <w:pPr>
        <w:tabs>
          <w:tab w:val="num" w:pos="4680"/>
        </w:tabs>
        <w:ind w:left="4680" w:hanging="360"/>
      </w:pPr>
      <w:rPr>
        <w:rFonts w:ascii="Wingdings" w:hAnsi="Wingdings" w:cs="Wingdings" w:hint="default"/>
        <w:rFonts w:cs="Wingdings"/>
      </w:rPr>
    </w:lvl>
    <w:lvl w:ilvl="6">
      <w:start w:val="1"/>
      <w:numFmt w:val="bullet"/>
      <w:lvlText w:val=""/>
      <w:lvlJc w:val="left"/>
      <w:pPr>
        <w:tabs>
          <w:tab w:val="num" w:pos="5400"/>
        </w:tabs>
        <w:ind w:left="5400" w:hanging="360"/>
      </w:pPr>
      <w:rPr>
        <w:rFonts w:ascii="Symbol" w:hAnsi="Symbol" w:cs="Symbol" w:hint="default"/>
        <w:rFonts w:cs="Symbol"/>
      </w:rPr>
    </w:lvl>
    <w:lvl w:ilvl="7">
      <w:start w:val="1"/>
      <w:numFmt w:val="bullet"/>
      <w:lvlText w:val="o"/>
      <w:lvlJc w:val="left"/>
      <w:pPr>
        <w:tabs>
          <w:tab w:val="num" w:pos="6120"/>
        </w:tabs>
        <w:ind w:left="6120" w:hanging="360"/>
      </w:pPr>
      <w:rPr>
        <w:rFonts w:ascii="Courier New" w:hAnsi="Courier New" w:cs="Courier New" w:hint="default"/>
        <w:rFonts w:cs="Courier New"/>
      </w:rPr>
    </w:lvl>
    <w:lvl w:ilvl="8">
      <w:start w:val="1"/>
      <w:numFmt w:val="bullet"/>
      <w:lvlText w:val=""/>
      <w:lvlJc w:val="left"/>
      <w:pPr>
        <w:tabs>
          <w:tab w:val="num" w:pos="6840"/>
        </w:tabs>
        <w:ind w:left="6840" w:hanging="360"/>
      </w:pPr>
      <w:rPr>
        <w:rFonts w:ascii="Wingdings" w:hAnsi="Wingdings" w:cs="Wingdings" w:hint="default"/>
        <w:rFonts w:cs="Wingdings"/>
      </w:rPr>
    </w:lvl>
  </w:abstractNum>
  <w:abstractNum w:abstractNumId="3">
    <w:lvl w:ilvl="0">
      <w:start w:val="1"/>
      <w:numFmt w:val="bullet"/>
      <w:lvlText w:val=""/>
      <w:lvlJc w:val="left"/>
      <w:pPr>
        <w:tabs>
          <w:tab w:val="num" w:pos="720"/>
        </w:tabs>
        <w:ind w:left="720" w:hanging="360"/>
      </w:pPr>
      <w:rPr>
        <w:rFonts w:ascii="Symbol" w:hAnsi="Symbol" w:cs="Symbol" w:hint="default"/>
        <w:sz w:val="28"/>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lvl w:ilvl="0">
      <w:start w:val="1"/>
      <w:numFmt w:val="decimal"/>
      <w:lvlText w:val="%1."/>
      <w:lvlJc w:val="left"/>
      <w:pPr>
        <w:tabs>
          <w:tab w:val="num" w:pos="720"/>
        </w:tabs>
        <w:ind w:left="720" w:hanging="360"/>
      </w:pPr>
      <w:rPr>
        <w:sz w:val="28"/>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lvl w:ilvl="0">
      <w:start w:val="1"/>
      <w:numFmt w:val="bullet"/>
      <w:lvlText w:val=""/>
      <w:lvlJc w:val="left"/>
      <w:pPr>
        <w:tabs>
          <w:tab w:val="num" w:pos="720"/>
        </w:tabs>
        <w:ind w:left="720" w:hanging="360"/>
      </w:pPr>
      <w:rPr>
        <w:rFonts w:ascii="Symbol" w:hAnsi="Symbol" w:cs="Symbol" w:hint="default"/>
        <w:sz w:val="28"/>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8">
    <w:lvl w:ilvl="0">
      <w:start w:val="1"/>
      <w:numFmt w:val="bullet"/>
      <w:lvlText w:val=""/>
      <w:lvlJc w:val="left"/>
      <w:pPr>
        <w:ind w:left="720" w:hanging="360"/>
      </w:pPr>
      <w:rPr>
        <w:rFonts w:ascii="Wingdings" w:hAnsi="Wingdings" w:cs="Wingdings" w:hint="default"/>
        <w:sz w:val="28"/>
        <w:rFonts w:cs="Wingdings"/>
      </w:rPr>
    </w:lvl>
    <w:lvl w:ilvl="1">
      <w:start w:val="1"/>
      <w:numFmt w:val="bullet"/>
      <w:lvlText w:val="•"/>
      <w:lvlJc w:val="left"/>
      <w:pPr>
        <w:ind w:left="1440" w:hanging="360"/>
      </w:pPr>
      <w:rPr>
        <w:rFonts w:ascii="Times New Roman" w:hAnsi="Times New Roman" w:cs="Times New Roman" w:hint="default"/>
        <w:rFonts w:cs="Times New Roman"/>
        <w:color w:val="00000A"/>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9">
    <w:lvl w:ilvl="0">
      <w:start w:val="1"/>
      <w:numFmt w:val="bullet"/>
      <w:lvlText w:val=""/>
      <w:lvlJc w:val="left"/>
      <w:pPr>
        <w:ind w:left="720" w:hanging="360"/>
      </w:pPr>
      <w:rPr>
        <w:rFonts w:ascii="Wingdings" w:hAnsi="Wingdings" w:cs="Wingdings" w:hint="default"/>
        <w:sz w:val="28"/>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09"/>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No List" w:uiPriority="0"/>
    <w:lsdException w:name="Table Grid"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37de8"/>
    <w:pPr>
      <w:widowControl/>
      <w:bidi w:val="0"/>
      <w:spacing w:lineRule="auto" w:line="240" w:before="0" w:after="0"/>
      <w:jc w:val="left"/>
    </w:pPr>
    <w:rPr>
      <w:rFonts w:ascii="Times New Roman" w:hAnsi="Times New Roman" w:eastAsia="Times New Roman" w:cs="Times New Roman"/>
      <w:color w:val="00000A"/>
      <w:sz w:val="24"/>
      <w:szCs w:val="24"/>
      <w:lang w:val="ru-RU" w:eastAsia="ru-RU" w:bidi="ar-SA"/>
    </w:rPr>
  </w:style>
  <w:style w:type="paragraph" w:styleId="1">
    <w:name w:val="Heading 1"/>
    <w:basedOn w:val="Normal"/>
    <w:link w:val="10"/>
    <w:qFormat/>
    <w:rsid w:val="00d37de8"/>
    <w:pPr>
      <w:spacing w:beforeAutospacing="1" w:afterAutospacing="1"/>
      <w:outlineLvl w:val="0"/>
    </w:pPr>
    <w:rPr>
      <w:b/>
      <w:bCs/>
      <w:sz w:val="48"/>
      <w:szCs w:val="48"/>
    </w:rPr>
  </w:style>
  <w:style w:type="paragraph" w:styleId="2">
    <w:name w:val="Heading 2"/>
    <w:basedOn w:val="Normal"/>
    <w:link w:val="20"/>
    <w:uiPriority w:val="9"/>
    <w:semiHidden/>
    <w:unhideWhenUsed/>
    <w:qFormat/>
    <w:rsid w:val="004823c7"/>
    <w:pPr>
      <w:keepNext/>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3">
    <w:name w:val="Heading 3"/>
    <w:basedOn w:val="Normal"/>
    <w:link w:val="30"/>
    <w:uiPriority w:val="9"/>
    <w:semiHidden/>
    <w:unhideWhenUsed/>
    <w:qFormat/>
    <w:rsid w:val="000a0871"/>
    <w:pPr>
      <w:keepNext/>
      <w:keepLines/>
      <w:spacing w:before="200" w:after="0"/>
      <w:outlineLvl w:val="2"/>
    </w:pPr>
    <w:rPr>
      <w:rFonts w:ascii="Cambria" w:hAnsi="Cambria" w:eastAsia="" w:cs="" w:asciiTheme="majorHAnsi" w:cstheme="majorBidi" w:eastAsiaTheme="majorEastAsia" w:hAnsiTheme="majorHAnsi"/>
      <w:b/>
      <w:bCs/>
      <w:color w:val="4F81BD" w:themeColor="accent1"/>
    </w:rPr>
  </w:style>
  <w:style w:type="character" w:styleId="DefaultParagraphFont" w:default="1">
    <w:name w:val="Default Paragraph Font"/>
    <w:uiPriority w:val="1"/>
    <w:semiHidden/>
    <w:unhideWhenUsed/>
    <w:qFormat/>
    <w:rPr/>
  </w:style>
  <w:style w:type="character" w:styleId="11" w:customStyle="1">
    <w:name w:val="Заголовок 1 Знак"/>
    <w:basedOn w:val="DefaultParagraphFont"/>
    <w:link w:val="1"/>
    <w:qFormat/>
    <w:rsid w:val="00d37de8"/>
    <w:rPr>
      <w:rFonts w:ascii="Times New Roman" w:hAnsi="Times New Roman" w:eastAsia="Times New Roman" w:cs="Times New Roman"/>
      <w:b/>
      <w:bCs/>
      <w:sz w:val="48"/>
      <w:szCs w:val="48"/>
      <w:lang w:eastAsia="ru-RU"/>
    </w:rPr>
  </w:style>
  <w:style w:type="character" w:styleId="Strong">
    <w:name w:val="Strong"/>
    <w:uiPriority w:val="22"/>
    <w:qFormat/>
    <w:rsid w:val="00d37de8"/>
    <w:rPr>
      <w:b/>
      <w:bCs/>
    </w:rPr>
  </w:style>
  <w:style w:type="character" w:styleId="Style11">
    <w:name w:val="Интернет-ссылка"/>
    <w:uiPriority w:val="99"/>
    <w:rsid w:val="00d37de8"/>
    <w:rPr>
      <w:color w:val="0000FF"/>
      <w:u w:val="single"/>
    </w:rPr>
  </w:style>
  <w:style w:type="character" w:styleId="Style12">
    <w:name w:val="Выделение"/>
    <w:uiPriority w:val="20"/>
    <w:qFormat/>
    <w:rsid w:val="00d37de8"/>
    <w:rPr>
      <w:i/>
      <w:iCs/>
    </w:rPr>
  </w:style>
  <w:style w:type="character" w:styleId="Style13" w:customStyle="1">
    <w:name w:val="Верхний колонтитул Знак"/>
    <w:basedOn w:val="DefaultParagraphFont"/>
    <w:link w:val="a7"/>
    <w:qFormat/>
    <w:rsid w:val="008f1c4b"/>
    <w:rPr>
      <w:rFonts w:ascii="Times New Roman" w:hAnsi="Times New Roman" w:eastAsia="Times New Roman" w:cs="Times New Roman"/>
      <w:sz w:val="24"/>
      <w:szCs w:val="24"/>
      <w:lang w:eastAsia="ru-RU"/>
    </w:rPr>
  </w:style>
  <w:style w:type="character" w:styleId="Style14" w:customStyle="1">
    <w:name w:val="Нижний колонтитул Знак"/>
    <w:basedOn w:val="DefaultParagraphFont"/>
    <w:link w:val="a9"/>
    <w:uiPriority w:val="99"/>
    <w:qFormat/>
    <w:rsid w:val="008f1c4b"/>
    <w:rPr>
      <w:rFonts w:ascii="Times New Roman" w:hAnsi="Times New Roman" w:eastAsia="Times New Roman" w:cs="Times New Roman"/>
      <w:sz w:val="24"/>
      <w:szCs w:val="24"/>
      <w:lang w:eastAsia="ru-RU"/>
    </w:rPr>
  </w:style>
  <w:style w:type="character" w:styleId="Appleconvertedspace" w:customStyle="1">
    <w:name w:val="apple-converted-space"/>
    <w:qFormat/>
    <w:rsid w:val="00d37de8"/>
    <w:rPr/>
  </w:style>
  <w:style w:type="character" w:styleId="Pagenumber">
    <w:name w:val="page number"/>
    <w:basedOn w:val="DefaultParagraphFont"/>
    <w:qFormat/>
    <w:rsid w:val="00d37de8"/>
    <w:rPr/>
  </w:style>
  <w:style w:type="character" w:styleId="Style15" w:customStyle="1">
    <w:name w:val="Текст выноски Знак"/>
    <w:basedOn w:val="DefaultParagraphFont"/>
    <w:link w:val="ad"/>
    <w:uiPriority w:val="99"/>
    <w:semiHidden/>
    <w:qFormat/>
    <w:rsid w:val="00d37de8"/>
    <w:rPr>
      <w:rFonts w:ascii="Tahoma" w:hAnsi="Tahoma" w:eastAsia="Times New Roman" w:cs="Tahoma"/>
      <w:sz w:val="16"/>
      <w:szCs w:val="16"/>
      <w:lang w:eastAsia="ru-RU"/>
    </w:rPr>
  </w:style>
  <w:style w:type="character" w:styleId="21" w:customStyle="1">
    <w:name w:val="Заголовок 2 Знак"/>
    <w:basedOn w:val="DefaultParagraphFont"/>
    <w:link w:val="2"/>
    <w:uiPriority w:val="9"/>
    <w:semiHidden/>
    <w:qFormat/>
    <w:rsid w:val="004823c7"/>
    <w:rPr>
      <w:rFonts w:ascii="Cambria" w:hAnsi="Cambria" w:eastAsia="" w:cs="" w:asciiTheme="majorHAnsi" w:cstheme="majorBidi" w:eastAsiaTheme="majorEastAsia" w:hAnsiTheme="majorHAnsi"/>
      <w:b/>
      <w:bCs/>
      <w:color w:val="4F81BD" w:themeColor="accent1"/>
      <w:sz w:val="26"/>
      <w:szCs w:val="26"/>
      <w:lang w:eastAsia="ru-RU"/>
    </w:rPr>
  </w:style>
  <w:style w:type="character" w:styleId="31" w:customStyle="1">
    <w:name w:val="Заголовок 3 Знак"/>
    <w:basedOn w:val="DefaultParagraphFont"/>
    <w:link w:val="3"/>
    <w:uiPriority w:val="9"/>
    <w:semiHidden/>
    <w:qFormat/>
    <w:rsid w:val="000a0871"/>
    <w:rPr>
      <w:rFonts w:ascii="Cambria" w:hAnsi="Cambria" w:eastAsia="" w:cs="" w:asciiTheme="majorHAnsi" w:cstheme="majorBidi" w:eastAsiaTheme="majorEastAsia" w:hAnsiTheme="majorHAnsi"/>
      <w:b/>
      <w:bCs/>
      <w:color w:val="4F81BD" w:themeColor="accent1"/>
      <w:sz w:val="24"/>
      <w:szCs w:val="24"/>
      <w:lang w:eastAsia="ru-RU"/>
    </w:rPr>
  </w:style>
  <w:style w:type="character" w:styleId="Linenumber">
    <w:name w:val="line number"/>
    <w:basedOn w:val="DefaultParagraphFont"/>
    <w:uiPriority w:val="99"/>
    <w:semiHidden/>
    <w:unhideWhenUsed/>
    <w:qFormat/>
    <w:rsid w:val="009532d6"/>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b/>
      <w:color w:val="00CC00"/>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sz w:val="20"/>
    </w:rPr>
  </w:style>
  <w:style w:type="character" w:styleId="ListLabel12">
    <w:name w:val="ListLabel 12"/>
    <w:qFormat/>
    <w:rPr>
      <w:sz w:val="20"/>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sz w:val="20"/>
    </w:rPr>
  </w:style>
  <w:style w:type="character" w:styleId="ListLabel20">
    <w:name w:val="ListLabel 20"/>
    <w:qFormat/>
    <w:rPr>
      <w:b/>
      <w:sz w:val="28"/>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b w:val="false"/>
    </w:rPr>
  </w:style>
  <w:style w:type="character" w:styleId="ListLabel25">
    <w:name w:val="ListLabel 25"/>
    <w:qFormat/>
    <w:rPr>
      <w:b w:val="false"/>
    </w:rPr>
  </w:style>
  <w:style w:type="character" w:styleId="ListLabel26">
    <w:name w:val="ListLabel 26"/>
    <w:qFormat/>
    <w:rPr>
      <w:sz w:val="20"/>
    </w:rPr>
  </w:style>
  <w:style w:type="character" w:styleId="ListLabel27">
    <w:name w:val="ListLabel 27"/>
    <w:qFormat/>
    <w:rPr>
      <w:sz w:val="20"/>
    </w:rPr>
  </w:style>
  <w:style w:type="character" w:styleId="ListLabel28">
    <w:name w:val="ListLabel 28"/>
    <w:qFormat/>
    <w:rPr>
      <w:sz w:val="20"/>
    </w:rPr>
  </w:style>
  <w:style w:type="character" w:styleId="ListLabel29">
    <w:name w:val="ListLabel 29"/>
    <w:qFormat/>
    <w:rPr>
      <w:sz w:val="20"/>
    </w:rPr>
  </w:style>
  <w:style w:type="character" w:styleId="ListLabel30">
    <w:name w:val="ListLabel 30"/>
    <w:qFormat/>
    <w:rPr>
      <w:sz w:val="20"/>
    </w:rPr>
  </w:style>
  <w:style w:type="character" w:styleId="ListLabel31">
    <w:name w:val="ListLabel 31"/>
    <w:qFormat/>
    <w:rPr>
      <w:sz w:val="20"/>
    </w:rPr>
  </w:style>
  <w:style w:type="character" w:styleId="ListLabel32">
    <w:name w:val="ListLabel 32"/>
    <w:qFormat/>
    <w:rPr>
      <w:sz w:val="20"/>
    </w:rPr>
  </w:style>
  <w:style w:type="character" w:styleId="ListLabel33">
    <w:name w:val="ListLabel 33"/>
    <w:qFormat/>
    <w:rPr>
      <w:sz w:val="20"/>
    </w:rPr>
  </w:style>
  <w:style w:type="character" w:styleId="ListLabel34">
    <w:name w:val="ListLabel 34"/>
    <w:qFormat/>
    <w:rPr>
      <w:sz w:val="20"/>
    </w:rPr>
  </w:style>
  <w:style w:type="character" w:styleId="ListLabel35">
    <w:name w:val="ListLabel 35"/>
    <w:qFormat/>
    <w:rPr>
      <w:rFonts w:eastAsia="Times New Roman" w:cs="Times New Roman"/>
      <w:color w:val="00000A"/>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Symbol"/>
      <w:sz w:val="28"/>
    </w:rPr>
  </w:style>
  <w:style w:type="character" w:styleId="ListLabel45">
    <w:name w:val="ListLabel 45"/>
    <w:qFormat/>
    <w:rPr>
      <w:rFonts w:cs="Courier New"/>
    </w:rPr>
  </w:style>
  <w:style w:type="character" w:styleId="ListLabel46">
    <w:name w:val="ListLabel 46"/>
    <w:qFormat/>
    <w:rPr>
      <w:rFonts w:cs="Wingdings"/>
    </w:rPr>
  </w:style>
  <w:style w:type="character" w:styleId="ListLabel47">
    <w:name w:val="ListLabel 47"/>
    <w:qFormat/>
    <w:rPr>
      <w:rFonts w:cs="Symbol"/>
    </w:rPr>
  </w:style>
  <w:style w:type="character" w:styleId="ListLabel48">
    <w:name w:val="ListLabel 48"/>
    <w:qFormat/>
    <w:rPr>
      <w:rFonts w:cs="Courier New"/>
    </w:rPr>
  </w:style>
  <w:style w:type="character" w:styleId="ListLabel49">
    <w:name w:val="ListLabel 49"/>
    <w:qFormat/>
    <w:rPr>
      <w:rFonts w:cs="Wingdings"/>
    </w:rPr>
  </w:style>
  <w:style w:type="character" w:styleId="ListLabel50">
    <w:name w:val="ListLabel 50"/>
    <w:qFormat/>
    <w:rPr>
      <w:rFonts w:cs="Symbol"/>
    </w:rPr>
  </w:style>
  <w:style w:type="character" w:styleId="ListLabel51">
    <w:name w:val="ListLabel 51"/>
    <w:qFormat/>
    <w:rPr>
      <w:rFonts w:cs="Courier New"/>
    </w:rPr>
  </w:style>
  <w:style w:type="character" w:styleId="ListLabel52">
    <w:name w:val="ListLabel 52"/>
    <w:qFormat/>
    <w:rPr>
      <w:rFonts w:cs="Wingdings"/>
    </w:rPr>
  </w:style>
  <w:style w:type="character" w:styleId="ListLabel53">
    <w:name w:val="ListLabel 53"/>
    <w:qFormat/>
    <w:rPr>
      <w:rFonts w:cs="Symbol"/>
      <w:sz w:val="28"/>
    </w:rPr>
  </w:style>
  <w:style w:type="character" w:styleId="ListLabel54">
    <w:name w:val="ListLabel 54"/>
    <w:qFormat/>
    <w:rPr>
      <w:rFonts w:cs="Courier New"/>
    </w:rPr>
  </w:style>
  <w:style w:type="character" w:styleId="ListLabel55">
    <w:name w:val="ListLabel 55"/>
    <w:qFormat/>
    <w:rPr>
      <w:rFonts w:cs="Wingdings"/>
    </w:rPr>
  </w:style>
  <w:style w:type="character" w:styleId="ListLabel56">
    <w:name w:val="ListLabel 56"/>
    <w:qFormat/>
    <w:rPr>
      <w:rFonts w:cs="Symbol"/>
    </w:rPr>
  </w:style>
  <w:style w:type="character" w:styleId="ListLabel57">
    <w:name w:val="ListLabel 57"/>
    <w:qFormat/>
    <w:rPr>
      <w:rFonts w:cs="Courier New"/>
    </w:rPr>
  </w:style>
  <w:style w:type="character" w:styleId="ListLabel58">
    <w:name w:val="ListLabel 58"/>
    <w:qFormat/>
    <w:rPr>
      <w:rFonts w:cs="Wingdings"/>
    </w:rPr>
  </w:style>
  <w:style w:type="character" w:styleId="ListLabel59">
    <w:name w:val="ListLabel 59"/>
    <w:qFormat/>
    <w:rPr>
      <w:rFonts w:cs="Symbol"/>
    </w:rPr>
  </w:style>
  <w:style w:type="character" w:styleId="ListLabel60">
    <w:name w:val="ListLabel 60"/>
    <w:qFormat/>
    <w:rPr>
      <w:rFonts w:cs="Courier New"/>
    </w:rPr>
  </w:style>
  <w:style w:type="character" w:styleId="ListLabel61">
    <w:name w:val="ListLabel 61"/>
    <w:qFormat/>
    <w:rPr>
      <w:rFonts w:cs="Wingdings"/>
    </w:rPr>
  </w:style>
  <w:style w:type="character" w:styleId="ListLabel62">
    <w:name w:val="ListLabel 62"/>
    <w:qFormat/>
    <w:rPr>
      <w:rFonts w:cs="Symbol"/>
      <w:sz w:val="28"/>
    </w:rPr>
  </w:style>
  <w:style w:type="character" w:styleId="ListLabel63">
    <w:name w:val="ListLabel 63"/>
    <w:qFormat/>
    <w:rPr>
      <w:rFonts w:cs="Courier New"/>
    </w:rPr>
  </w:style>
  <w:style w:type="character" w:styleId="ListLabel64">
    <w:name w:val="ListLabel 64"/>
    <w:qFormat/>
    <w:rPr>
      <w:rFonts w:cs="Wingdings"/>
    </w:rPr>
  </w:style>
  <w:style w:type="character" w:styleId="ListLabel65">
    <w:name w:val="ListLabel 65"/>
    <w:qFormat/>
    <w:rPr>
      <w:rFonts w:cs="Symbol"/>
    </w:rPr>
  </w:style>
  <w:style w:type="character" w:styleId="ListLabel66">
    <w:name w:val="ListLabel 66"/>
    <w:qFormat/>
    <w:rPr>
      <w:rFonts w:cs="Courier New"/>
    </w:rPr>
  </w:style>
  <w:style w:type="character" w:styleId="ListLabel67">
    <w:name w:val="ListLabel 67"/>
    <w:qFormat/>
    <w:rPr>
      <w:rFonts w:cs="Wingdings"/>
    </w:rPr>
  </w:style>
  <w:style w:type="character" w:styleId="ListLabel68">
    <w:name w:val="ListLabel 68"/>
    <w:qFormat/>
    <w:rPr>
      <w:rFonts w:cs="Symbol"/>
    </w:rPr>
  </w:style>
  <w:style w:type="character" w:styleId="ListLabel69">
    <w:name w:val="ListLabel 69"/>
    <w:qFormat/>
    <w:rPr>
      <w:rFonts w:cs="Courier New"/>
    </w:rPr>
  </w:style>
  <w:style w:type="character" w:styleId="ListLabel70">
    <w:name w:val="ListLabel 70"/>
    <w:qFormat/>
    <w:rPr>
      <w:rFonts w:cs="Wingdings"/>
    </w:rPr>
  </w:style>
  <w:style w:type="character" w:styleId="ListLabel71">
    <w:name w:val="ListLabel 71"/>
    <w:qFormat/>
    <w:rPr>
      <w:b/>
      <w:sz w:val="28"/>
    </w:rPr>
  </w:style>
  <w:style w:type="character" w:styleId="ListLabel72">
    <w:name w:val="ListLabel 72"/>
    <w:qFormat/>
    <w:rPr>
      <w:rFonts w:cs="Symbol"/>
      <w:sz w:val="28"/>
    </w:rPr>
  </w:style>
  <w:style w:type="character" w:styleId="ListLabel73">
    <w:name w:val="ListLabel 73"/>
    <w:qFormat/>
    <w:rPr>
      <w:rFonts w:cs="Courier New"/>
    </w:rPr>
  </w:style>
  <w:style w:type="character" w:styleId="ListLabel74">
    <w:name w:val="ListLabel 74"/>
    <w:qFormat/>
    <w:rPr>
      <w:rFonts w:cs="Wingdings"/>
    </w:rPr>
  </w:style>
  <w:style w:type="character" w:styleId="ListLabel75">
    <w:name w:val="ListLabel 75"/>
    <w:qFormat/>
    <w:rPr>
      <w:rFonts w:cs="Symbol"/>
    </w:rPr>
  </w:style>
  <w:style w:type="character" w:styleId="ListLabel76">
    <w:name w:val="ListLabel 76"/>
    <w:qFormat/>
    <w:rPr>
      <w:rFonts w:cs="Courier New"/>
    </w:rPr>
  </w:style>
  <w:style w:type="character" w:styleId="ListLabel77">
    <w:name w:val="ListLabel 77"/>
    <w:qFormat/>
    <w:rPr>
      <w:rFonts w:cs="Wingdings"/>
    </w:rPr>
  </w:style>
  <w:style w:type="character" w:styleId="ListLabel78">
    <w:name w:val="ListLabel 78"/>
    <w:qFormat/>
    <w:rPr>
      <w:rFonts w:cs="Symbol"/>
    </w:rPr>
  </w:style>
  <w:style w:type="character" w:styleId="ListLabel79">
    <w:name w:val="ListLabel 79"/>
    <w:qFormat/>
    <w:rPr>
      <w:rFonts w:cs="Courier New"/>
    </w:rPr>
  </w:style>
  <w:style w:type="character" w:styleId="ListLabel80">
    <w:name w:val="ListLabel 80"/>
    <w:qFormat/>
    <w:rPr>
      <w:rFonts w:cs="Wingdings"/>
    </w:rPr>
  </w:style>
  <w:style w:type="character" w:styleId="ListLabel81">
    <w:name w:val="ListLabel 81"/>
    <w:qFormat/>
    <w:rPr>
      <w:rFonts w:cs="Wingdings"/>
      <w:sz w:val="28"/>
    </w:rPr>
  </w:style>
  <w:style w:type="character" w:styleId="ListLabel82">
    <w:name w:val="ListLabel 82"/>
    <w:qFormat/>
    <w:rPr>
      <w:rFonts w:cs="Times New Roman"/>
      <w:color w:val="00000A"/>
    </w:rPr>
  </w:style>
  <w:style w:type="character" w:styleId="ListLabel83">
    <w:name w:val="ListLabel 83"/>
    <w:qFormat/>
    <w:rPr>
      <w:rFonts w:cs="Wingdings"/>
    </w:rPr>
  </w:style>
  <w:style w:type="character" w:styleId="ListLabel84">
    <w:name w:val="ListLabel 84"/>
    <w:qFormat/>
    <w:rPr>
      <w:rFonts w:cs="Symbol"/>
    </w:rPr>
  </w:style>
  <w:style w:type="character" w:styleId="ListLabel85">
    <w:name w:val="ListLabel 85"/>
    <w:qFormat/>
    <w:rPr>
      <w:rFonts w:cs="Courier New"/>
    </w:rPr>
  </w:style>
  <w:style w:type="character" w:styleId="ListLabel86">
    <w:name w:val="ListLabel 86"/>
    <w:qFormat/>
    <w:rPr>
      <w:rFonts w:cs="Wingdings"/>
    </w:rPr>
  </w:style>
  <w:style w:type="character" w:styleId="ListLabel87">
    <w:name w:val="ListLabel 87"/>
    <w:qFormat/>
    <w:rPr>
      <w:rFonts w:cs="Symbol"/>
    </w:rPr>
  </w:style>
  <w:style w:type="character" w:styleId="ListLabel88">
    <w:name w:val="ListLabel 88"/>
    <w:qFormat/>
    <w:rPr>
      <w:rFonts w:cs="Courier New"/>
    </w:rPr>
  </w:style>
  <w:style w:type="character" w:styleId="ListLabel89">
    <w:name w:val="ListLabel 89"/>
    <w:qFormat/>
    <w:rPr>
      <w:rFonts w:cs="Wingdings"/>
    </w:rPr>
  </w:style>
  <w:style w:type="character" w:styleId="ListLabel90">
    <w:name w:val="ListLabel 90"/>
    <w:qFormat/>
    <w:rPr>
      <w:rFonts w:cs="Wingdings"/>
      <w:sz w:val="28"/>
    </w:rPr>
  </w:style>
  <w:style w:type="character" w:styleId="ListLabel91">
    <w:name w:val="ListLabel 91"/>
    <w:qFormat/>
    <w:rPr>
      <w:rFonts w:cs="Courier New"/>
    </w:rPr>
  </w:style>
  <w:style w:type="character" w:styleId="ListLabel92">
    <w:name w:val="ListLabel 92"/>
    <w:qFormat/>
    <w:rPr>
      <w:rFonts w:cs="Wingdings"/>
    </w:rPr>
  </w:style>
  <w:style w:type="character" w:styleId="ListLabel93">
    <w:name w:val="ListLabel 93"/>
    <w:qFormat/>
    <w:rPr>
      <w:rFonts w:cs="Symbol"/>
    </w:rPr>
  </w:style>
  <w:style w:type="character" w:styleId="ListLabel94">
    <w:name w:val="ListLabel 94"/>
    <w:qFormat/>
    <w:rPr>
      <w:rFonts w:cs="Courier New"/>
    </w:rPr>
  </w:style>
  <w:style w:type="character" w:styleId="ListLabel95">
    <w:name w:val="ListLabel 95"/>
    <w:qFormat/>
    <w:rPr>
      <w:rFonts w:cs="Wingdings"/>
    </w:rPr>
  </w:style>
  <w:style w:type="character" w:styleId="ListLabel96">
    <w:name w:val="ListLabel 96"/>
    <w:qFormat/>
    <w:rPr>
      <w:rFonts w:cs="Symbol"/>
    </w:rPr>
  </w:style>
  <w:style w:type="character" w:styleId="ListLabel97">
    <w:name w:val="ListLabel 97"/>
    <w:qFormat/>
    <w:rPr>
      <w:rFonts w:cs="Courier New"/>
    </w:rPr>
  </w:style>
  <w:style w:type="character" w:styleId="ListLabel98">
    <w:name w:val="ListLabel 98"/>
    <w:qFormat/>
    <w:rPr>
      <w:rFonts w:cs="Wingdings"/>
    </w:rPr>
  </w:style>
  <w:style w:type="paragraph" w:styleId="Style16">
    <w:name w:val="Заголовок"/>
    <w:basedOn w:val="Normal"/>
    <w:next w:val="Style17"/>
    <w:qFormat/>
    <w:pPr>
      <w:keepNext/>
      <w:spacing w:before="240" w:after="120"/>
    </w:pPr>
    <w:rPr>
      <w:rFonts w:ascii="Liberation Sans" w:hAnsi="Liberation Sans" w:eastAsia="Noto Sans CJK SC Regular" w:cs="FreeSans"/>
      <w:sz w:val="28"/>
      <w:szCs w:val="28"/>
    </w:rPr>
  </w:style>
  <w:style w:type="paragraph" w:styleId="Style17">
    <w:name w:val="Body Text"/>
    <w:basedOn w:val="Normal"/>
    <w:pPr>
      <w:spacing w:lineRule="auto" w:line="288" w:before="0" w:after="140"/>
    </w:pPr>
    <w:rPr/>
  </w:style>
  <w:style w:type="paragraph" w:styleId="Style18">
    <w:name w:val="List"/>
    <w:basedOn w:val="Style17"/>
    <w:pPr/>
    <w:rPr>
      <w:rFonts w:cs="FreeSans"/>
    </w:rPr>
  </w:style>
  <w:style w:type="paragraph" w:styleId="Style19">
    <w:name w:val="Caption"/>
    <w:basedOn w:val="Normal"/>
    <w:qFormat/>
    <w:pPr>
      <w:suppressLineNumbers/>
      <w:spacing w:before="120" w:after="120"/>
    </w:pPr>
    <w:rPr>
      <w:rFonts w:cs="FreeSans"/>
      <w:i/>
      <w:iCs/>
      <w:sz w:val="24"/>
      <w:szCs w:val="24"/>
    </w:rPr>
  </w:style>
  <w:style w:type="paragraph" w:styleId="Style20">
    <w:name w:val="Указатель"/>
    <w:basedOn w:val="Normal"/>
    <w:qFormat/>
    <w:pPr>
      <w:suppressLineNumbers/>
    </w:pPr>
    <w:rPr>
      <w:rFonts w:cs="FreeSans"/>
    </w:rPr>
  </w:style>
  <w:style w:type="paragraph" w:styleId="NormalWeb">
    <w:name w:val="Normal (Web)"/>
    <w:basedOn w:val="Normal"/>
    <w:uiPriority w:val="99"/>
    <w:qFormat/>
    <w:rsid w:val="00d37de8"/>
    <w:pPr>
      <w:spacing w:beforeAutospacing="1" w:afterAutospacing="1"/>
    </w:pPr>
    <w:rPr/>
  </w:style>
  <w:style w:type="paragraph" w:styleId="Dd" w:customStyle="1">
    <w:name w:val="dd"/>
    <w:basedOn w:val="Normal"/>
    <w:qFormat/>
    <w:rsid w:val="00d37de8"/>
    <w:pPr>
      <w:spacing w:beforeAutospacing="1" w:afterAutospacing="1"/>
    </w:pPr>
    <w:rPr/>
  </w:style>
  <w:style w:type="paragraph" w:styleId="Style21">
    <w:name w:val="Header"/>
    <w:basedOn w:val="Normal"/>
    <w:link w:val="a8"/>
    <w:rsid w:val="008f1c4b"/>
    <w:pPr>
      <w:tabs>
        <w:tab w:val="center" w:pos="4677" w:leader="none"/>
        <w:tab w:val="right" w:pos="9355" w:leader="none"/>
      </w:tabs>
    </w:pPr>
    <w:rPr/>
  </w:style>
  <w:style w:type="paragraph" w:styleId="Style22">
    <w:name w:val="Footer"/>
    <w:basedOn w:val="Normal"/>
    <w:link w:val="aa"/>
    <w:uiPriority w:val="99"/>
    <w:rsid w:val="008f1c4b"/>
    <w:pPr>
      <w:tabs>
        <w:tab w:val="center" w:pos="4677" w:leader="none"/>
        <w:tab w:val="left" w:pos="5122" w:leader="none"/>
        <w:tab w:val="right" w:pos="9355" w:leader="none"/>
      </w:tabs>
    </w:pPr>
    <w:rPr/>
  </w:style>
  <w:style w:type="paragraph" w:styleId="BalloonText">
    <w:name w:val="Balloon Text"/>
    <w:basedOn w:val="Normal"/>
    <w:link w:val="ae"/>
    <w:uiPriority w:val="99"/>
    <w:semiHidden/>
    <w:unhideWhenUsed/>
    <w:qFormat/>
    <w:rsid w:val="00d37de8"/>
    <w:pPr/>
    <w:rPr>
      <w:rFonts w:ascii="Tahoma" w:hAnsi="Tahoma" w:cs="Tahoma"/>
      <w:sz w:val="16"/>
      <w:szCs w:val="16"/>
    </w:rPr>
  </w:style>
  <w:style w:type="paragraph" w:styleId="ListParagraph">
    <w:name w:val="List Paragraph"/>
    <w:basedOn w:val="Normal"/>
    <w:uiPriority w:val="34"/>
    <w:qFormat/>
    <w:rsid w:val="00616f84"/>
    <w:pPr>
      <w:spacing w:before="0" w:after="0"/>
      <w:ind w:left="720" w:hanging="0"/>
      <w:contextualSpacing/>
    </w:pPr>
    <w:rPr/>
  </w:style>
  <w:style w:type="paragraph" w:styleId="Default" w:customStyle="1">
    <w:name w:val="Default"/>
    <w:qFormat/>
    <w:rsid w:val="00c753fc"/>
    <w:pPr>
      <w:widowControl/>
      <w:bidi w:val="0"/>
      <w:spacing w:lineRule="auto" w:line="240" w:before="0" w:after="0"/>
      <w:jc w:val="left"/>
    </w:pPr>
    <w:rPr>
      <w:rFonts w:ascii="Times New Roman" w:hAnsi="Times New Roman" w:eastAsia="" w:cs="Times New Roman" w:eastAsiaTheme="minorEastAsia"/>
      <w:color w:val="000000"/>
      <w:sz w:val="24"/>
      <w:szCs w:val="24"/>
      <w:lang w:val="ru-RU" w:eastAsia="ru-RU" w:bidi="ar-SA"/>
    </w:rPr>
  </w:style>
  <w:style w:type="paragraph" w:styleId="C3" w:customStyle="1">
    <w:name w:val="c3"/>
    <w:basedOn w:val="Normal"/>
    <w:qFormat/>
    <w:rsid w:val="00222775"/>
    <w:pPr>
      <w:spacing w:beforeAutospacing="1" w:afterAutospacing="1"/>
    </w:pPr>
    <w:rPr/>
  </w:style>
  <w:style w:type="paragraph" w:styleId="Style23">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table" w:styleId="ab">
    <w:name w:val="Table Grid"/>
    <w:basedOn w:val="a1"/>
    <w:rsid w:val="00d37de8"/>
    <w:pPr>
      <w:spacing w:after="0" w:line="240" w:lineRule="auto"/>
    </w:pPr>
    <w:rPr>
      <w:lang w:eastAsia="ru-RU"/>
      <w:sz w:val="20"/>
      <w:szCs w:val="20"/>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hyperlink" Target="http://priroda40a.narod.ru/pinaceae/pinus_ris1.htm" TargetMode="External"/><Relationship Id="rId5" Type="http://schemas.openxmlformats.org/officeDocument/2006/relationships/hyperlink" Target="https://www.kakprosto.ru/kak-102145-kak-sobirat-zhivicu" TargetMode="External"/><Relationship Id="rId6" Type="http://schemas.openxmlformats.org/officeDocument/2006/relationships/hyperlink" Target="https://www.kakprosto.ru/kak-840018-s-kakogo-goda-nachinaetsya-vek" TargetMode="External"/><Relationship Id="rId7" Type="http://schemas.openxmlformats.org/officeDocument/2006/relationships/hyperlink" Target="https://www.kakprosto.ru/kak-79752-kak-otlichit-osinu-ot-topolya" TargetMode="External"/><Relationship Id="rId8" Type="http://schemas.openxmlformats.org/officeDocument/2006/relationships/hyperlink" Target="https://www.kakprosto.ru/kak-82213-kak-hranit-tibetskiy-molochnyy-grib" TargetMode="External"/><Relationship Id="rId9" Type="http://schemas.openxmlformats.org/officeDocument/2006/relationships/hyperlink" Target="https://www.kakprosto.ru/kak-884658-glavnye-neftedobyvayuschie-strany-mira-" TargetMode="External"/><Relationship Id="rId10" Type="http://schemas.openxmlformats.org/officeDocument/2006/relationships/hyperlink" Target="https://www.kakprosto.ru/kak-885337-kogda-chelovek-nachinaet-staret" TargetMode="External"/><Relationship Id="rId11" Type="http://schemas.openxmlformats.org/officeDocument/2006/relationships/hyperlink" Target="http://ecamir.ru/projects/Programma-Bolshe-kisloroda.html" TargetMode="External"/><Relationship Id="rId12" Type="http://schemas.openxmlformats.org/officeDocument/2006/relationships/hyperlink" Target="http://saransk.bezformata.ru/listnews/posadim-novij-les/4134353/" TargetMode="External"/><Relationship Id="rId13" Type="http://schemas.openxmlformats.org/officeDocument/2006/relationships/hyperlink" Target="http://izvmor.ru/article_12296.html" TargetMode="External"/><Relationship Id="rId14" Type="http://schemas.openxmlformats.org/officeDocument/2006/relationships/chart" Target="charts/chart1.xml"/><Relationship Id="rId15" Type="http://schemas.openxmlformats.org/officeDocument/2006/relationships/chart" Target="charts/chart2.xml"/><Relationship Id="rId16" Type="http://schemas.openxmlformats.org/officeDocument/2006/relationships/chart" Target="charts/chart3.xml"/><Relationship Id="rId17" Type="http://schemas.openxmlformats.org/officeDocument/2006/relationships/chart" Target="charts/chart4.xml"/><Relationship Id="rId18" Type="http://schemas.openxmlformats.org/officeDocument/2006/relationships/image" Target="media/image1.jpeg"/><Relationship Id="rId19" Type="http://schemas.openxmlformats.org/officeDocument/2006/relationships/image" Target="media/image2.jpeg"/><Relationship Id="rId20" Type="http://schemas.openxmlformats.org/officeDocument/2006/relationships/image" Target="media/image3.jpeg"/><Relationship Id="rId21" Type="http://schemas.openxmlformats.org/officeDocument/2006/relationships/image" Target="media/image4.jpeg"/><Relationship Id="rId22" Type="http://schemas.openxmlformats.org/officeDocument/2006/relationships/image" Target="media/image5.jpeg"/><Relationship Id="rId23" Type="http://schemas.openxmlformats.org/officeDocument/2006/relationships/image" Target="media/image6.jpeg"/><Relationship Id="rId24" Type="http://schemas.openxmlformats.org/officeDocument/2006/relationships/image" Target="media/image7.jpeg"/><Relationship Id="rId25" Type="http://schemas.openxmlformats.org/officeDocument/2006/relationships/image" Target="media/image8.jpeg"/><Relationship Id="rId26" Type="http://schemas.openxmlformats.org/officeDocument/2006/relationships/image" Target="media/image9.jpeg"/><Relationship Id="rId27" Type="http://schemas.openxmlformats.org/officeDocument/2006/relationships/image" Target="media/image10.jpeg"/><Relationship Id="rId28" Type="http://schemas.openxmlformats.org/officeDocument/2006/relationships/image" Target="media/image11.jpeg"/><Relationship Id="rId29" Type="http://schemas.openxmlformats.org/officeDocument/2006/relationships/image" Target="media/image12.jpeg"/><Relationship Id="rId30" Type="http://schemas.openxmlformats.org/officeDocument/2006/relationships/image" Target="media/image13.jpeg"/><Relationship Id="rId31" Type="http://schemas.openxmlformats.org/officeDocument/2006/relationships/image" Target="media/image14.jpeg"/><Relationship Id="rId32" Type="http://schemas.openxmlformats.org/officeDocument/2006/relationships/image" Target="media/image15.jpeg"/><Relationship Id="rId33" Type="http://schemas.openxmlformats.org/officeDocument/2006/relationships/image" Target="media/image16.jpeg"/><Relationship Id="rId34" Type="http://schemas.openxmlformats.org/officeDocument/2006/relationships/image" Target="media/image17.jpeg"/><Relationship Id="rId35" Type="http://schemas.openxmlformats.org/officeDocument/2006/relationships/image" Target="media/image18.jpeg"/><Relationship Id="rId36" Type="http://schemas.openxmlformats.org/officeDocument/2006/relationships/image" Target="media/image19.jpeg"/><Relationship Id="rId37" Type="http://schemas.openxmlformats.org/officeDocument/2006/relationships/image" Target="media/image20.jpeg"/><Relationship Id="rId38" Type="http://schemas.openxmlformats.org/officeDocument/2006/relationships/image" Target="media/image21.jpeg"/><Relationship Id="rId39" Type="http://schemas.openxmlformats.org/officeDocument/2006/relationships/image" Target="media/image22.jpeg"/><Relationship Id="rId40" Type="http://schemas.openxmlformats.org/officeDocument/2006/relationships/image" Target="media/image23.jpeg"/><Relationship Id="rId41" Type="http://schemas.openxmlformats.org/officeDocument/2006/relationships/image" Target="media/image24.jpeg"/><Relationship Id="rId42" Type="http://schemas.openxmlformats.org/officeDocument/2006/relationships/image" Target="media/image25.jpeg"/><Relationship Id="rId43" Type="http://schemas.openxmlformats.org/officeDocument/2006/relationships/image" Target="media/image26.jpeg"/><Relationship Id="rId44" Type="http://schemas.openxmlformats.org/officeDocument/2006/relationships/image" Target="media/image27.jpeg"/><Relationship Id="rId45" Type="http://schemas.openxmlformats.org/officeDocument/2006/relationships/image" Target="media/image28.jpeg"/><Relationship Id="rId46" Type="http://schemas.openxmlformats.org/officeDocument/2006/relationships/image" Target="media/image29.jpeg"/><Relationship Id="rId47" Type="http://schemas.openxmlformats.org/officeDocument/2006/relationships/image" Target="media/image30.jpeg"/><Relationship Id="rId48" Type="http://schemas.openxmlformats.org/officeDocument/2006/relationships/image" Target="media/image31.jpeg"/><Relationship Id="rId49" Type="http://schemas.openxmlformats.org/officeDocument/2006/relationships/image" Target="media/image32.jpeg"/><Relationship Id="rId50" Type="http://schemas.openxmlformats.org/officeDocument/2006/relationships/image" Target="media/image33.jpeg"/><Relationship Id="rId51" Type="http://schemas.openxmlformats.org/officeDocument/2006/relationships/image" Target="media/image34.jpeg"/><Relationship Id="rId52" Type="http://schemas.openxmlformats.org/officeDocument/2006/relationships/image" Target="media/image35.jpeg"/><Relationship Id="rId53" Type="http://schemas.openxmlformats.org/officeDocument/2006/relationships/image" Target="media/image36.jpeg"/><Relationship Id="rId54" Type="http://schemas.openxmlformats.org/officeDocument/2006/relationships/numbering" Target="numbering.xml"/><Relationship Id="rId55" Type="http://schemas.openxmlformats.org/officeDocument/2006/relationships/fontTable" Target="fontTable.xml"/><Relationship Id="rId56" Type="http://schemas.openxmlformats.org/officeDocument/2006/relationships/settings" Target="settings.xml"/><Relationship Id="rId57" Type="http://schemas.openxmlformats.org/officeDocument/2006/relationships/theme" Target="theme/theme1.xml"/><Relationship Id="rId58" Type="http://schemas.openxmlformats.org/officeDocument/2006/relationships/customXml" Target="../customXml/item1.xml"/>
</Relationships>
</file>

<file path=word/charts/_rels/chart1.xml.rels><?xml version="1.0" encoding="UTF-8"?>
<Relationships xmlns="http://schemas.openxmlformats.org/package/2006/relationships"><Relationship Id="rId1" Type="http://schemas.openxmlformats.org/officeDocument/2006/relationships/package" Target="../embeddings/_____Microsoft_Office_Excel1.xlsx"/>
</Relationships>
</file>

<file path=word/charts/_rels/chart2.xml.rels><?xml version="1.0" encoding="UTF-8"?>
<Relationships xmlns="http://schemas.openxmlformats.org/package/2006/relationships"><Relationship Id="rId1" Type="http://schemas.openxmlformats.org/officeDocument/2006/relationships/package" Target="../embeddings/_____Microsoft_Office_Excel2.xlsx"/>
</Relationships>
</file>

<file path=word/charts/_rels/chart3.xml.rels><?xml version="1.0" encoding="UTF-8"?>
<Relationships xmlns="http://schemas.openxmlformats.org/package/2006/relationships"><Relationship Id="rId1" Type="http://schemas.openxmlformats.org/officeDocument/2006/relationships/package" Target="../embeddings/_____Microsoft_Office_Excel3.xlsx"/>
</Relationships>
</file>

<file path=word/charts/_rels/chart4.xml.rels><?xml version="1.0" encoding="UTF-8"?>
<Relationships xmlns="http://schemas.openxmlformats.org/package/2006/relationships"><Relationship Id="rId1" Type="http://schemas.openxmlformats.org/officeDocument/2006/relationships/package" Target="../embeddings/_____Microsoft_Office_Excel4.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view3D>
      <c:rotX val="15"/>
      <c:rotY val="20"/>
      <c:rAngAx val="1"/>
      <c:perspective val="30"/>
    </c:view3D>
    <c:floor>
      <c:spPr>
        <a:noFill/>
        <a:ln w="9360">
          <a:solidFill>
            <a:srgbClr val="878787"/>
          </a:solidFill>
          <a:round/>
        </a:ln>
      </c:spPr>
    </c:floor>
    <c:backWall>
      <c:spPr>
        <a:noFill/>
        <a:ln w="9360">
          <a:solidFill>
            <a:srgbClr val="878787"/>
          </a:solidFill>
          <a:round/>
        </a:ln>
      </c:spPr>
    </c:backWall>
    <c:plotArea>
      <c:bar3DChart>
        <c:barDir val="col"/>
        <c:grouping val="clustered"/>
        <c:varyColors val="0"/>
        <c:ser>
          <c:idx val="0"/>
          <c:order val="0"/>
          <c:tx>
            <c:strRef>
              <c:f>label 0</c:f>
              <c:strCache>
                <c:ptCount val="1"/>
                <c:pt idx="0">
                  <c:v>средняя высота саженца сосны</c:v>
                </c:pt>
              </c:strCache>
            </c:strRef>
          </c:tx>
          <c:spPr>
            <a:solidFill>
              <a:srgbClr val="9bbb59"/>
            </a:solidFill>
            <a:ln>
              <a:noFill/>
            </a:ln>
          </c:spPr>
          <c:invertIfNegative val="0"/>
          <c:dLbls>
            <c:showLegendKey val="0"/>
            <c:showVal val="0"/>
            <c:showCatName val="0"/>
            <c:showSerName val="0"/>
            <c:showPercent val="0"/>
            <c:showLeaderLines val="0"/>
          </c:dLbls>
          <c:cat>
            <c:strRef>
              <c:f>categories</c:f>
              <c:strCache>
                <c:ptCount val="1"/>
                <c:pt idx="0">
                  <c:v/>
                </c:pt>
              </c:strCache>
            </c:strRef>
          </c:cat>
          <c:val>
            <c:numRef>
              <c:f>0</c:f>
              <c:numCache>
                <c:formatCode>General</c:formatCode>
                <c:ptCount val="1"/>
                <c:pt idx="0">
                  <c:v>18.2</c:v>
                </c:pt>
              </c:numCache>
            </c:numRef>
          </c:val>
        </c:ser>
        <c:gapWidth val="150"/>
        <c:shape val="cylinder"/>
        <c:axId val="17203682"/>
        <c:axId val="62082878"/>
        <c:axId val="0"/>
      </c:bar3DChart>
      <c:catAx>
        <c:axId val="17203682"/>
        <c:scaling>
          <c:orientation val="minMax"/>
        </c:scaling>
        <c:delete val="0"/>
        <c:axPos val="b"/>
        <c:numFmt formatCode="DD/MM/YYYY" sourceLinked="1"/>
        <c:majorTickMark val="out"/>
        <c:minorTickMark val="none"/>
        <c:tickLblPos val="nextTo"/>
        <c:spPr>
          <a:ln w="9360">
            <a:solidFill>
              <a:srgbClr val="878787"/>
            </a:solidFill>
            <a:round/>
          </a:ln>
        </c:spPr>
        <c:txPr>
          <a:bodyPr/>
          <a:p>
            <a:pPr>
              <a:defRPr b="0" sz="1000" spc="-1" strike="noStrike">
                <a:solidFill>
                  <a:srgbClr val="000000"/>
                </a:solidFill>
                <a:uFill>
                  <a:solidFill>
                    <a:srgbClr val="ffffff"/>
                  </a:solidFill>
                </a:uFill>
                <a:latin typeface="Calibri"/>
              </a:defRPr>
            </a:pPr>
          </a:p>
        </c:txPr>
        <c:crossAx val="62082878"/>
        <c:crosses val="autoZero"/>
        <c:auto val="1"/>
        <c:lblAlgn val="ctr"/>
        <c:lblOffset val="100"/>
      </c:catAx>
      <c:valAx>
        <c:axId val="62082878"/>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p>
            <a:pPr>
              <a:defRPr b="0" sz="1000" spc="-1" strike="noStrike">
                <a:solidFill>
                  <a:srgbClr val="000000"/>
                </a:solidFill>
                <a:uFill>
                  <a:solidFill>
                    <a:srgbClr val="ffffff"/>
                  </a:solidFill>
                </a:uFill>
                <a:latin typeface="Calibri"/>
              </a:defRPr>
            </a:pPr>
          </a:p>
        </c:txPr>
        <c:crossAx val="17203682"/>
        <c:crosses val="autoZero"/>
        <c:crossBetween val="midCat"/>
      </c:valAx>
      <c:spPr>
        <a:noFill/>
        <a:ln w="9360">
          <a:solidFill>
            <a:srgbClr val="878787"/>
          </a:solidFill>
          <a:round/>
        </a:ln>
      </c:spPr>
    </c:plotArea>
    <c:legend>
      <c:legendPos val="r"/>
      <c:overlay val="0"/>
      <c:spPr>
        <a:noFill/>
        <a:ln>
          <a:noFill/>
        </a:ln>
      </c:spPr>
    </c:legend>
    <c:plotVisOnly val="1"/>
    <c:dispBlanksAs val="gap"/>
  </c:chart>
  <c:spPr>
    <a:solidFill>
      <a:srgbClr val="ffffff"/>
    </a:solid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view3D>
      <c:rotX val="15"/>
      <c:rotY val="20"/>
      <c:rAngAx val="1"/>
      <c:perspective val="30"/>
    </c:view3D>
    <c:floor>
      <c:spPr>
        <a:noFill/>
        <a:ln w="9360">
          <a:solidFill>
            <a:srgbClr val="878787"/>
          </a:solidFill>
          <a:round/>
        </a:ln>
      </c:spPr>
    </c:floor>
    <c:backWall>
      <c:spPr>
        <a:noFill/>
        <a:ln w="9360">
          <a:solidFill>
            <a:srgbClr val="878787"/>
          </a:solidFill>
          <a:round/>
        </a:ln>
      </c:spPr>
    </c:backWall>
    <c:plotArea>
      <c:bar3DChart>
        <c:barDir val="col"/>
        <c:grouping val="stacked"/>
        <c:varyColors val="0"/>
        <c:ser>
          <c:idx val="0"/>
          <c:order val="0"/>
          <c:tx>
            <c:strRef>
              <c:f>label 0</c:f>
              <c:strCache>
                <c:ptCount val="1"/>
                <c:pt idx="0">
                  <c:v>высота годового прироста </c:v>
                </c:pt>
              </c:strCache>
            </c:strRef>
          </c:tx>
          <c:spPr>
            <a:solidFill>
              <a:srgbClr val="9bbb59"/>
            </a:solidFill>
            <a:ln>
              <a:noFill/>
            </a:ln>
          </c:spPr>
          <c:invertIfNegative val="0"/>
          <c:dLbls>
            <c:showLegendKey val="0"/>
            <c:showVal val="0"/>
            <c:showCatName val="0"/>
            <c:showSerName val="0"/>
            <c:showPercent val="0"/>
            <c:showLeaderLines val="0"/>
          </c:dLbls>
          <c:cat>
            <c:strRef>
              <c:f>categories</c:f>
              <c:strCache>
                <c:ptCount val="1"/>
                <c:pt idx="0">
                  <c:v>Категория 1</c:v>
                </c:pt>
              </c:strCache>
            </c:strRef>
          </c:cat>
          <c:val>
            <c:numRef>
              <c:f>0</c:f>
              <c:numCache>
                <c:formatCode>General</c:formatCode>
                <c:ptCount val="1"/>
                <c:pt idx="0">
                  <c:v>12.6</c:v>
                </c:pt>
              </c:numCache>
            </c:numRef>
          </c:val>
        </c:ser>
        <c:gapWidth val="150"/>
        <c:shape val="cylinder"/>
        <c:axId val="73107927"/>
        <c:axId val="70113685"/>
        <c:axId val="0"/>
      </c:bar3DChart>
      <c:catAx>
        <c:axId val="73107927"/>
        <c:scaling>
          <c:orientation val="minMax"/>
        </c:scaling>
        <c:delete val="0"/>
        <c:axPos val="b"/>
        <c:numFmt formatCode="DD/MM/YYYY" sourceLinked="1"/>
        <c:majorTickMark val="out"/>
        <c:minorTickMark val="none"/>
        <c:tickLblPos val="nextTo"/>
        <c:spPr>
          <a:ln w="9360">
            <a:solidFill>
              <a:srgbClr val="878787"/>
            </a:solidFill>
            <a:round/>
          </a:ln>
        </c:spPr>
        <c:txPr>
          <a:bodyPr/>
          <a:p>
            <a:pPr>
              <a:defRPr b="0" sz="1000" spc="-1" strike="noStrike">
                <a:solidFill>
                  <a:srgbClr val="000000"/>
                </a:solidFill>
                <a:uFill>
                  <a:solidFill>
                    <a:srgbClr val="ffffff"/>
                  </a:solidFill>
                </a:uFill>
                <a:latin typeface="Calibri"/>
              </a:defRPr>
            </a:pPr>
          </a:p>
        </c:txPr>
        <c:crossAx val="70113685"/>
        <c:crosses val="autoZero"/>
        <c:auto val="1"/>
        <c:lblAlgn val="ctr"/>
        <c:lblOffset val="100"/>
      </c:catAx>
      <c:valAx>
        <c:axId val="70113685"/>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p>
            <a:pPr>
              <a:defRPr b="0" sz="1000" spc="-1" strike="noStrike">
                <a:solidFill>
                  <a:srgbClr val="000000"/>
                </a:solidFill>
                <a:uFill>
                  <a:solidFill>
                    <a:srgbClr val="ffffff"/>
                  </a:solidFill>
                </a:uFill>
                <a:latin typeface="Calibri"/>
              </a:defRPr>
            </a:pPr>
          </a:p>
        </c:txPr>
        <c:crossAx val="73107927"/>
        <c:crosses val="autoZero"/>
        <c:crossBetween val="midCat"/>
      </c:valAx>
      <c:spPr>
        <a:noFill/>
        <a:ln w="9360">
          <a:solidFill>
            <a:srgbClr val="878787"/>
          </a:solidFill>
          <a:round/>
        </a:ln>
      </c:spPr>
    </c:plotArea>
    <c:plotVisOnly val="1"/>
    <c:dispBlanksAs val="gap"/>
  </c:chart>
  <c:spPr>
    <a:solidFill>
      <a:srgbClr val="ffffff"/>
    </a:solid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view3D>
      <c:rotX val="15"/>
      <c:rotY val="20"/>
      <c:rAngAx val="1"/>
      <c:perspective val="30"/>
    </c:view3D>
    <c:floor>
      <c:spPr>
        <a:noFill/>
        <a:ln w="9360">
          <a:solidFill>
            <a:srgbClr val="878787"/>
          </a:solidFill>
          <a:round/>
        </a:ln>
      </c:spPr>
    </c:floor>
    <c:backWall>
      <c:spPr>
        <a:noFill/>
        <a:ln w="9360">
          <a:solidFill>
            <a:srgbClr val="878787"/>
          </a:solidFill>
          <a:round/>
        </a:ln>
      </c:spPr>
    </c:backWall>
    <c:plotArea>
      <c:bar3DChart>
        <c:barDir val="col"/>
        <c:grouping val="stacked"/>
        <c:varyColors val="0"/>
        <c:ser>
          <c:idx val="0"/>
          <c:order val="0"/>
          <c:tx>
            <c:strRef>
              <c:f>label 0</c:f>
              <c:strCache>
                <c:ptCount val="1"/>
                <c:pt idx="0">
                  <c:v>Ряд 1</c:v>
                </c:pt>
              </c:strCache>
            </c:strRef>
          </c:tx>
          <c:spPr>
            <a:solidFill>
              <a:srgbClr val="9bbb59"/>
            </a:solidFill>
            <a:ln>
              <a:noFill/>
            </a:ln>
          </c:spPr>
          <c:invertIfNegative val="0"/>
          <c:dLbls>
            <c:showLegendKey val="0"/>
            <c:showVal val="0"/>
            <c:showCatName val="0"/>
            <c:showSerName val="0"/>
            <c:showPercent val="0"/>
            <c:showLeaderLines val="0"/>
          </c:dLbls>
          <c:cat>
            <c:strRef>
              <c:f>categories</c:f>
              <c:strCache>
                <c:ptCount val="1"/>
                <c:pt idx="0">
                  <c:v>Категория 1</c:v>
                </c:pt>
              </c:strCache>
            </c:strRef>
          </c:cat>
          <c:val>
            <c:numRef>
              <c:f>0</c:f>
              <c:numCache>
                <c:formatCode>General</c:formatCode>
                <c:ptCount val="1"/>
                <c:pt idx="0">
                  <c:v>16.5</c:v>
                </c:pt>
              </c:numCache>
            </c:numRef>
          </c:val>
        </c:ser>
        <c:gapWidth val="150"/>
        <c:shape val="cylinder"/>
        <c:axId val="23735213"/>
        <c:axId val="32063367"/>
        <c:axId val="0"/>
      </c:bar3DChart>
      <c:catAx>
        <c:axId val="23735213"/>
        <c:scaling>
          <c:orientation val="minMax"/>
        </c:scaling>
        <c:delete val="0"/>
        <c:axPos val="b"/>
        <c:numFmt formatCode="DD/MM/YYYY" sourceLinked="1"/>
        <c:majorTickMark val="out"/>
        <c:minorTickMark val="none"/>
        <c:tickLblPos val="nextTo"/>
        <c:spPr>
          <a:ln w="9360">
            <a:solidFill>
              <a:srgbClr val="878787"/>
            </a:solidFill>
            <a:round/>
          </a:ln>
        </c:spPr>
        <c:txPr>
          <a:bodyPr/>
          <a:p>
            <a:pPr>
              <a:defRPr b="0" sz="1000" spc="-1" strike="noStrike">
                <a:solidFill>
                  <a:srgbClr val="000000"/>
                </a:solidFill>
                <a:uFill>
                  <a:solidFill>
                    <a:srgbClr val="ffffff"/>
                  </a:solidFill>
                </a:uFill>
                <a:latin typeface="Calibri"/>
              </a:defRPr>
            </a:pPr>
          </a:p>
        </c:txPr>
        <c:crossAx val="32063367"/>
        <c:crosses val="autoZero"/>
        <c:auto val="1"/>
        <c:lblAlgn val="ctr"/>
        <c:lblOffset val="100"/>
      </c:catAx>
      <c:valAx>
        <c:axId val="32063367"/>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p>
            <a:pPr>
              <a:defRPr b="0" sz="1000" spc="-1" strike="noStrike">
                <a:solidFill>
                  <a:srgbClr val="000000"/>
                </a:solidFill>
                <a:uFill>
                  <a:solidFill>
                    <a:srgbClr val="ffffff"/>
                  </a:solidFill>
                </a:uFill>
                <a:latin typeface="Calibri"/>
              </a:defRPr>
            </a:pPr>
          </a:p>
        </c:txPr>
        <c:crossAx val="23735213"/>
        <c:crosses val="autoZero"/>
        <c:crossBetween val="midCat"/>
      </c:valAx>
      <c:spPr>
        <a:noFill/>
        <a:ln w="9360">
          <a:solidFill>
            <a:srgbClr val="878787"/>
          </a:solidFill>
          <a:round/>
        </a:ln>
      </c:spPr>
    </c:plotArea>
    <c:plotVisOnly val="1"/>
    <c:dispBlanksAs val="gap"/>
  </c:chart>
  <c:spPr>
    <a:solidFill>
      <a:srgbClr val="ffffff"/>
    </a:solid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view3D>
      <c:rotX val="15"/>
      <c:rotY val="20"/>
      <c:rAngAx val="1"/>
      <c:perspective val="30"/>
    </c:view3D>
    <c:floor>
      <c:spPr>
        <a:noFill/>
        <a:ln w="9360">
          <a:solidFill>
            <a:srgbClr val="878787"/>
          </a:solidFill>
          <a:round/>
        </a:ln>
      </c:spPr>
    </c:floor>
    <c:backWall>
      <c:spPr>
        <a:noFill/>
        <a:ln w="9360">
          <a:solidFill>
            <a:srgbClr val="878787"/>
          </a:solidFill>
          <a:round/>
        </a:ln>
      </c:spPr>
    </c:backWall>
    <c:plotArea>
      <c:bar3DChart>
        <c:barDir val="col"/>
        <c:grouping val="stacked"/>
        <c:varyColors val="0"/>
        <c:ser>
          <c:idx val="0"/>
          <c:order val="0"/>
          <c:tx>
            <c:strRef>
              <c:f>label 0</c:f>
              <c:strCache>
                <c:ptCount val="1"/>
                <c:pt idx="0">
                  <c:v>Ряд 1</c:v>
                </c:pt>
              </c:strCache>
            </c:strRef>
          </c:tx>
          <c:spPr>
            <a:solidFill>
              <a:srgbClr val="9bbb59"/>
            </a:solidFill>
            <a:ln>
              <a:noFill/>
            </a:ln>
          </c:spPr>
          <c:invertIfNegative val="0"/>
          <c:dLbls>
            <c:showLegendKey val="0"/>
            <c:showVal val="0"/>
            <c:showCatName val="0"/>
            <c:showSerName val="0"/>
            <c:showPercent val="0"/>
            <c:showLeaderLines val="0"/>
          </c:dLbls>
          <c:cat>
            <c:strRef>
              <c:f>categories</c:f>
              <c:strCache>
                <c:ptCount val="1"/>
                <c:pt idx="0">
                  <c:v>Категория 1</c:v>
                </c:pt>
              </c:strCache>
            </c:strRef>
          </c:cat>
          <c:val>
            <c:numRef>
              <c:f>0</c:f>
              <c:numCache>
                <c:formatCode>General</c:formatCode>
                <c:ptCount val="1"/>
                <c:pt idx="0">
                  <c:v>10.9</c:v>
                </c:pt>
              </c:numCache>
            </c:numRef>
          </c:val>
        </c:ser>
        <c:gapWidth val="150"/>
        <c:shape val="cylinder"/>
        <c:axId val="33123629"/>
        <c:axId val="60927661"/>
        <c:axId val="0"/>
      </c:bar3DChart>
      <c:catAx>
        <c:axId val="33123629"/>
        <c:scaling>
          <c:orientation val="minMax"/>
        </c:scaling>
        <c:delete val="0"/>
        <c:axPos val="b"/>
        <c:numFmt formatCode="DD/MM/YYYY" sourceLinked="1"/>
        <c:majorTickMark val="out"/>
        <c:minorTickMark val="none"/>
        <c:tickLblPos val="nextTo"/>
        <c:spPr>
          <a:ln w="9360">
            <a:solidFill>
              <a:srgbClr val="878787"/>
            </a:solidFill>
            <a:round/>
          </a:ln>
        </c:spPr>
        <c:txPr>
          <a:bodyPr/>
          <a:p>
            <a:pPr>
              <a:defRPr b="0" sz="1000" spc="-1" strike="noStrike">
                <a:solidFill>
                  <a:srgbClr val="000000"/>
                </a:solidFill>
                <a:uFill>
                  <a:solidFill>
                    <a:srgbClr val="ffffff"/>
                  </a:solidFill>
                </a:uFill>
                <a:latin typeface="Calibri"/>
              </a:defRPr>
            </a:pPr>
          </a:p>
        </c:txPr>
        <c:crossAx val="60927661"/>
        <c:crosses val="autoZero"/>
        <c:auto val="1"/>
        <c:lblAlgn val="ctr"/>
        <c:lblOffset val="100"/>
      </c:catAx>
      <c:valAx>
        <c:axId val="60927661"/>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p>
            <a:pPr>
              <a:defRPr b="0" sz="1000" spc="-1" strike="noStrike">
                <a:solidFill>
                  <a:srgbClr val="000000"/>
                </a:solidFill>
                <a:uFill>
                  <a:solidFill>
                    <a:srgbClr val="ffffff"/>
                  </a:solidFill>
                </a:uFill>
                <a:latin typeface="Calibri"/>
              </a:defRPr>
            </a:pPr>
          </a:p>
        </c:txPr>
        <c:crossAx val="33123629"/>
        <c:crosses val="autoZero"/>
        <c:crossBetween val="midCat"/>
      </c:valAx>
      <c:spPr>
        <a:noFill/>
        <a:ln w="9360">
          <a:solidFill>
            <a:srgbClr val="878787"/>
          </a:solidFill>
          <a:round/>
        </a:ln>
      </c:spPr>
    </c:plotArea>
    <c:plotVisOnly val="1"/>
    <c:dispBlanksAs val="gap"/>
  </c:chart>
  <c:spPr>
    <a:solidFill>
      <a:srgbClr val="ffffff"/>
    </a:solidFill>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516D2-D91E-4D75-8484-AB887CE74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1414</TotalTime>
  <Application>LibreOffice/5.1.6.2$Linux_X86_64 LibreOffice_project/10m0$Build-2</Application>
  <Pages>42</Pages>
  <Words>6194</Words>
  <CharactersWithSpaces>28838</CharactersWithSpaces>
  <Paragraphs>1798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2018-09-18T05:46:00Z</dcterms:created>
  <dc:creator>Windows User</dc:creator>
  <dc:description/>
  <dc:language>ru-RU</dc:language>
  <cp:lastModifiedBy/>
  <cp:lastPrinted>2019-01-31T18:06:00Z</cp:lastPrinted>
  <dcterms:modified xsi:type="dcterms:W3CDTF">2019-02-18T09:41:55Z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