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A0" w:rsidRDefault="005773A0" w:rsidP="000D2A15">
      <w:pPr>
        <w:spacing w:after="3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Республики Татарстан</w:t>
      </w:r>
    </w:p>
    <w:p w:rsidR="005773A0" w:rsidRDefault="005773A0" w:rsidP="000D2A15">
      <w:pPr>
        <w:spacing w:after="3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МБОУ «Гимназия №90»;</w:t>
      </w:r>
    </w:p>
    <w:p w:rsidR="005773A0" w:rsidRDefault="005773A0" w:rsidP="000D2A15">
      <w:pPr>
        <w:spacing w:after="30" w:line="36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 w:rsidRPr="005773A0">
        <w:rPr>
          <w:sz w:val="28"/>
          <w:szCs w:val="28"/>
        </w:rPr>
        <w:t xml:space="preserve"> "</w:t>
      </w:r>
      <w:proofErr w:type="gramStart"/>
      <w:r w:rsidRPr="005773A0">
        <w:rPr>
          <w:sz w:val="28"/>
          <w:szCs w:val="28"/>
        </w:rPr>
        <w:t>Центр</w:t>
      </w:r>
      <w:proofErr w:type="gramEnd"/>
      <w:r w:rsidRPr="005773A0">
        <w:rPr>
          <w:sz w:val="28"/>
          <w:szCs w:val="28"/>
        </w:rPr>
        <w:t xml:space="preserve"> детского творчества "Танкодром" </w:t>
      </w:r>
    </w:p>
    <w:p w:rsidR="0004663A" w:rsidRPr="00163C8A" w:rsidRDefault="005773A0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  <w:r w:rsidRPr="005773A0">
        <w:rPr>
          <w:sz w:val="28"/>
          <w:szCs w:val="28"/>
        </w:rPr>
        <w:t>Советского района г. Казани</w:t>
      </w:r>
    </w:p>
    <w:p w:rsidR="0004663A" w:rsidRPr="00163C8A" w:rsidRDefault="0004663A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  <w:r w:rsidRPr="00163C8A">
        <w:rPr>
          <w:b/>
          <w:bCs/>
          <w:sz w:val="28"/>
          <w:szCs w:val="28"/>
        </w:rPr>
        <w:t xml:space="preserve">СТРУКТУРА И РАЗНООБРАЗИЕ </w:t>
      </w:r>
    </w:p>
    <w:p w:rsidR="0004663A" w:rsidRPr="00163C8A" w:rsidRDefault="0004663A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  <w:r w:rsidRPr="00163C8A">
        <w:rPr>
          <w:b/>
          <w:bCs/>
          <w:sz w:val="28"/>
          <w:szCs w:val="28"/>
        </w:rPr>
        <w:t xml:space="preserve">ПОПУЛЯЦИИ ЕЛИ </w:t>
      </w:r>
    </w:p>
    <w:p w:rsidR="0004663A" w:rsidRPr="00163C8A" w:rsidRDefault="007C2CC3" w:rsidP="000D2A15">
      <w:pPr>
        <w:spacing w:after="30" w:line="360" w:lineRule="auto"/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ЛЕСОПАРКА «ЛЕБЯЖЬЕ» Г.КАЗАНИ</w:t>
      </w:r>
    </w:p>
    <w:p w:rsidR="0004663A" w:rsidRPr="00163C8A" w:rsidRDefault="0004663A" w:rsidP="000D2A15">
      <w:pPr>
        <w:spacing w:after="30" w:line="360" w:lineRule="auto"/>
        <w:ind w:firstLine="540"/>
        <w:jc w:val="both"/>
        <w:rPr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both"/>
        <w:rPr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both"/>
        <w:rPr>
          <w:sz w:val="28"/>
          <w:szCs w:val="28"/>
        </w:rPr>
      </w:pPr>
    </w:p>
    <w:p w:rsidR="0004663A" w:rsidRPr="00163C8A" w:rsidRDefault="0004663A" w:rsidP="000D2A15">
      <w:pPr>
        <w:spacing w:after="30" w:line="360" w:lineRule="auto"/>
        <w:ind w:firstLine="540"/>
        <w:jc w:val="both"/>
        <w:rPr>
          <w:sz w:val="28"/>
          <w:szCs w:val="28"/>
        </w:rPr>
      </w:pPr>
    </w:p>
    <w:p w:rsidR="0004663A" w:rsidRPr="004A5149" w:rsidRDefault="0004663A" w:rsidP="009E73BF">
      <w:pPr>
        <w:spacing w:after="30" w:line="360" w:lineRule="auto"/>
        <w:jc w:val="right"/>
        <w:rPr>
          <w:bCs/>
          <w:sz w:val="28"/>
          <w:szCs w:val="28"/>
        </w:rPr>
      </w:pPr>
      <w:r w:rsidRPr="004A5149">
        <w:rPr>
          <w:bCs/>
          <w:sz w:val="28"/>
          <w:szCs w:val="28"/>
        </w:rPr>
        <w:t>Работу выполнила</w:t>
      </w:r>
      <w:r w:rsidR="004A5149">
        <w:rPr>
          <w:bCs/>
          <w:sz w:val="28"/>
          <w:szCs w:val="28"/>
        </w:rPr>
        <w:t>:</w:t>
      </w:r>
    </w:p>
    <w:p w:rsidR="0004663A" w:rsidRPr="004A5149" w:rsidRDefault="009E73BF" w:rsidP="009E73BF">
      <w:pPr>
        <w:spacing w:after="30" w:line="360" w:lineRule="auto"/>
        <w:ind w:firstLine="54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ученица 10</w:t>
      </w:r>
      <w:r w:rsidR="0004663A" w:rsidRPr="004A5149">
        <w:rPr>
          <w:bCs/>
          <w:sz w:val="28"/>
          <w:szCs w:val="28"/>
        </w:rPr>
        <w:t xml:space="preserve"> класса </w:t>
      </w:r>
    </w:p>
    <w:p w:rsidR="0004663A" w:rsidRPr="00163C8A" w:rsidRDefault="0004663A" w:rsidP="009E73BF">
      <w:pPr>
        <w:spacing w:after="30" w:line="360" w:lineRule="auto"/>
        <w:ind w:firstLine="540"/>
        <w:jc w:val="right"/>
        <w:rPr>
          <w:b/>
          <w:bCs/>
          <w:sz w:val="28"/>
          <w:szCs w:val="28"/>
        </w:rPr>
      </w:pPr>
      <w:proofErr w:type="spellStart"/>
      <w:r w:rsidRPr="00163C8A">
        <w:rPr>
          <w:b/>
          <w:bCs/>
          <w:sz w:val="28"/>
          <w:szCs w:val="28"/>
        </w:rPr>
        <w:t>Гайнуллина</w:t>
      </w:r>
      <w:proofErr w:type="spellEnd"/>
      <w:r w:rsidR="009E73BF">
        <w:rPr>
          <w:b/>
          <w:bCs/>
          <w:sz w:val="28"/>
          <w:szCs w:val="28"/>
        </w:rPr>
        <w:t xml:space="preserve"> </w:t>
      </w:r>
      <w:proofErr w:type="spellStart"/>
      <w:r w:rsidRPr="00163C8A">
        <w:rPr>
          <w:b/>
          <w:bCs/>
          <w:sz w:val="28"/>
          <w:szCs w:val="28"/>
        </w:rPr>
        <w:t>Гульсем</w:t>
      </w:r>
      <w:proofErr w:type="spellEnd"/>
    </w:p>
    <w:p w:rsidR="0004663A" w:rsidRPr="00163C8A" w:rsidRDefault="0004663A" w:rsidP="009E73BF">
      <w:pPr>
        <w:spacing w:after="30" w:line="360" w:lineRule="auto"/>
        <w:ind w:firstLine="540"/>
        <w:jc w:val="right"/>
        <w:rPr>
          <w:sz w:val="28"/>
          <w:szCs w:val="28"/>
        </w:rPr>
      </w:pPr>
      <w:r w:rsidRPr="00163C8A">
        <w:rPr>
          <w:sz w:val="28"/>
          <w:szCs w:val="28"/>
        </w:rPr>
        <w:t>Научный руководитель</w:t>
      </w:r>
      <w:r w:rsidR="004A5149">
        <w:rPr>
          <w:sz w:val="28"/>
          <w:szCs w:val="28"/>
        </w:rPr>
        <w:t>:</w:t>
      </w:r>
    </w:p>
    <w:p w:rsidR="0004663A" w:rsidRPr="004A5149" w:rsidRDefault="007C2CC3" w:rsidP="009E73BF">
      <w:pPr>
        <w:spacing w:after="30" w:line="360" w:lineRule="auto"/>
        <w:ind w:firstLine="540"/>
        <w:jc w:val="right"/>
        <w:rPr>
          <w:b/>
          <w:sz w:val="28"/>
          <w:szCs w:val="28"/>
        </w:rPr>
      </w:pPr>
      <w:r w:rsidRPr="004A5149">
        <w:rPr>
          <w:b/>
          <w:sz w:val="28"/>
          <w:szCs w:val="28"/>
        </w:rPr>
        <w:t xml:space="preserve">к.б.н. </w:t>
      </w:r>
      <w:r w:rsidR="0004663A" w:rsidRPr="004A5149">
        <w:rPr>
          <w:b/>
          <w:sz w:val="28"/>
          <w:szCs w:val="28"/>
        </w:rPr>
        <w:t>Тишин Д.В.</w:t>
      </w:r>
    </w:p>
    <w:p w:rsidR="0004663A" w:rsidRPr="00163C8A" w:rsidRDefault="0004663A" w:rsidP="000D2A15">
      <w:pPr>
        <w:spacing w:after="30" w:line="360" w:lineRule="auto"/>
        <w:ind w:firstLine="540"/>
        <w:jc w:val="right"/>
        <w:rPr>
          <w:sz w:val="28"/>
          <w:szCs w:val="28"/>
        </w:rPr>
      </w:pPr>
    </w:p>
    <w:p w:rsidR="004A5149" w:rsidRDefault="004A5149" w:rsidP="000D2A15">
      <w:pPr>
        <w:spacing w:after="30" w:line="360" w:lineRule="auto"/>
        <w:ind w:firstLine="540"/>
        <w:jc w:val="center"/>
        <w:rPr>
          <w:sz w:val="28"/>
          <w:szCs w:val="28"/>
        </w:rPr>
      </w:pPr>
    </w:p>
    <w:p w:rsidR="004A5149" w:rsidRDefault="004A5149" w:rsidP="000D2A15">
      <w:pPr>
        <w:spacing w:after="30" w:line="360" w:lineRule="auto"/>
        <w:ind w:firstLine="540"/>
        <w:jc w:val="center"/>
        <w:rPr>
          <w:sz w:val="28"/>
          <w:szCs w:val="28"/>
        </w:rPr>
      </w:pPr>
    </w:p>
    <w:p w:rsidR="004A5149" w:rsidRDefault="004A5149" w:rsidP="000D2A15">
      <w:pPr>
        <w:spacing w:after="30" w:line="360" w:lineRule="auto"/>
        <w:ind w:firstLine="540"/>
        <w:jc w:val="center"/>
        <w:rPr>
          <w:sz w:val="28"/>
          <w:szCs w:val="28"/>
        </w:rPr>
      </w:pPr>
    </w:p>
    <w:p w:rsidR="004A5149" w:rsidRDefault="004A5149" w:rsidP="000D2A15">
      <w:pPr>
        <w:spacing w:after="30" w:line="360" w:lineRule="auto"/>
        <w:ind w:firstLine="540"/>
        <w:jc w:val="center"/>
        <w:rPr>
          <w:sz w:val="28"/>
          <w:szCs w:val="28"/>
        </w:rPr>
      </w:pPr>
    </w:p>
    <w:p w:rsidR="004A5149" w:rsidRDefault="004A5149" w:rsidP="000D2A15">
      <w:pPr>
        <w:spacing w:after="30" w:line="360" w:lineRule="auto"/>
        <w:ind w:firstLine="540"/>
        <w:jc w:val="center"/>
        <w:rPr>
          <w:sz w:val="28"/>
          <w:szCs w:val="28"/>
        </w:rPr>
      </w:pPr>
    </w:p>
    <w:p w:rsidR="004A5149" w:rsidRDefault="004A5149" w:rsidP="000D2A15">
      <w:pPr>
        <w:spacing w:after="30" w:line="360" w:lineRule="auto"/>
        <w:ind w:firstLine="540"/>
        <w:jc w:val="center"/>
        <w:rPr>
          <w:sz w:val="28"/>
          <w:szCs w:val="28"/>
        </w:rPr>
      </w:pPr>
    </w:p>
    <w:p w:rsidR="004A5149" w:rsidRPr="00523A2B" w:rsidRDefault="0004663A" w:rsidP="005773A0">
      <w:pPr>
        <w:spacing w:after="3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Казань – 201</w:t>
      </w:r>
      <w:r w:rsidR="00F300C9">
        <w:rPr>
          <w:sz w:val="28"/>
          <w:szCs w:val="28"/>
        </w:rPr>
        <w:t>9</w:t>
      </w:r>
    </w:p>
    <w:sdt>
      <w:sdtPr>
        <w:id w:val="-35203433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color w:val="auto"/>
          <w:sz w:val="24"/>
          <w:szCs w:val="24"/>
        </w:rPr>
      </w:sdtEndPr>
      <w:sdtContent>
        <w:p w:rsidR="005773A0" w:rsidRPr="005773A0" w:rsidRDefault="005773A0" w:rsidP="005773A0">
          <w:pPr>
            <w:pStyle w:val="af3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5773A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773A0">
            <w:rPr>
              <w:sz w:val="28"/>
              <w:szCs w:val="28"/>
            </w:rPr>
            <w:fldChar w:fldCharType="begin"/>
          </w:r>
          <w:r w:rsidRPr="005773A0">
            <w:rPr>
              <w:sz w:val="28"/>
              <w:szCs w:val="28"/>
            </w:rPr>
            <w:instrText xml:space="preserve"> TOC \o "1-3" \h \z \u </w:instrText>
          </w:r>
          <w:r w:rsidRPr="005773A0">
            <w:rPr>
              <w:sz w:val="28"/>
              <w:szCs w:val="28"/>
            </w:rPr>
            <w:fldChar w:fldCharType="separate"/>
          </w:r>
          <w:hyperlink w:anchor="_Toc1586316" w:history="1">
            <w:r w:rsidRPr="005773A0">
              <w:rPr>
                <w:rStyle w:val="ae"/>
                <w:noProof/>
                <w:sz w:val="28"/>
                <w:szCs w:val="28"/>
              </w:rPr>
              <w:t>Введение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_Toc1586316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3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17" w:history="1">
            <w:r w:rsidRPr="005773A0">
              <w:rPr>
                <w:rStyle w:val="ae"/>
                <w:noProof/>
                <w:sz w:val="28"/>
                <w:szCs w:val="28"/>
              </w:rPr>
              <w:t>ГЛАВА 1. ОБЩАЯ ХАРАКТЕРИСТИКА ЕЛИ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_Toc1586317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5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18" w:history="1">
            <w:r w:rsidRPr="005773A0">
              <w:rPr>
                <w:rStyle w:val="ae"/>
                <w:noProof/>
                <w:sz w:val="28"/>
                <w:szCs w:val="28"/>
              </w:rPr>
              <w:t xml:space="preserve">1.1. Видовое разнообразие рода </w:t>
            </w:r>
            <w:r w:rsidRPr="005773A0">
              <w:rPr>
                <w:rStyle w:val="ae"/>
                <w:noProof/>
                <w:sz w:val="28"/>
                <w:szCs w:val="28"/>
                <w:lang w:val="en-US"/>
              </w:rPr>
              <w:t>PICEA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_Toc1586318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5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19" w:history="1">
            <w:r w:rsidRPr="005773A0">
              <w:rPr>
                <w:rStyle w:val="ae"/>
                <w:noProof/>
                <w:sz w:val="28"/>
                <w:szCs w:val="28"/>
              </w:rPr>
              <w:t>1.2. Экология ели европейской и сибирской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_Toc1586319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6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0" w:history="1">
            <w:r w:rsidRPr="005773A0">
              <w:rPr>
                <w:rStyle w:val="ae"/>
                <w:noProof/>
                <w:sz w:val="28"/>
                <w:szCs w:val="28"/>
              </w:rPr>
              <w:t>ГЛАВА 2. ОБЪЕКТЫ И МЕТОДЫ ИССЛЕДОВАНИЙ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_Toc1586320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9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1" w:history="1">
            <w:r w:rsidRPr="005773A0">
              <w:rPr>
                <w:rStyle w:val="ae"/>
                <w:noProof/>
                <w:sz w:val="28"/>
                <w:szCs w:val="28"/>
              </w:rPr>
              <w:t>2.1. Характеристика района исследования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_Toc1586321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9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2" w:history="1">
            <w:r w:rsidRPr="005773A0">
              <w:rPr>
                <w:rStyle w:val="ae"/>
                <w:noProof/>
                <w:sz w:val="28"/>
                <w:szCs w:val="28"/>
              </w:rPr>
              <w:t>2.2. Методика исследования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_Toc1586322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9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3" w:history="1">
            <w:r w:rsidRPr="005773A0">
              <w:rPr>
                <w:rStyle w:val="ae"/>
                <w:noProof/>
                <w:sz w:val="28"/>
                <w:szCs w:val="28"/>
              </w:rPr>
              <w:t>ГЛАВА 3 РЕЗУЛЬТАТЫ ИССЛЕДОВАНИЙ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_Toc1586323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12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4" w:history="1">
            <w:r w:rsidRPr="005773A0">
              <w:rPr>
                <w:rStyle w:val="ae"/>
                <w:noProof/>
                <w:sz w:val="28"/>
                <w:szCs w:val="28"/>
              </w:rPr>
              <w:t>3.1. Биометрические показатели деревьев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_Toc1586324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12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5" w:history="1">
            <w:r w:rsidRPr="005773A0">
              <w:rPr>
                <w:rStyle w:val="ae"/>
                <w:noProof/>
                <w:sz w:val="28"/>
                <w:szCs w:val="28"/>
              </w:rPr>
              <w:t>3.2. Фенотипы елей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_Toc1586325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12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6" w:history="1">
            <w:r w:rsidRPr="005773A0">
              <w:rPr>
                <w:rStyle w:val="ae"/>
                <w:noProof/>
                <w:sz w:val="28"/>
                <w:szCs w:val="28"/>
              </w:rPr>
              <w:t>3.3. Длина шишки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_Toc1586326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13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7" w:history="1">
            <w:r w:rsidRPr="005773A0">
              <w:rPr>
                <w:rStyle w:val="ae"/>
                <w:noProof/>
                <w:sz w:val="28"/>
                <w:szCs w:val="28"/>
              </w:rPr>
              <w:t>3.4. Семенная чешуя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_Toc1586327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14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8" w:history="1">
            <w:r w:rsidRPr="005773A0">
              <w:rPr>
                <w:rStyle w:val="ae"/>
                <w:bCs/>
                <w:noProof/>
                <w:sz w:val="28"/>
                <w:szCs w:val="28"/>
              </w:rPr>
              <w:t>3.4.1. Биометрические показатели формы семенных чешуй ели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_Toc1586328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14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29" w:history="1">
            <w:r w:rsidRPr="005773A0">
              <w:rPr>
                <w:rStyle w:val="ae"/>
                <w:noProof/>
                <w:sz w:val="28"/>
                <w:szCs w:val="28"/>
              </w:rPr>
              <w:t>ВЫВОДЫ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_Toc1586329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17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30" w:history="1">
            <w:r w:rsidRPr="005773A0">
              <w:rPr>
                <w:rStyle w:val="ae"/>
                <w:noProof/>
                <w:sz w:val="28"/>
                <w:szCs w:val="28"/>
              </w:rPr>
              <w:t>Список литературы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_Toc1586330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18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586331" w:history="1">
            <w:r w:rsidRPr="005773A0">
              <w:rPr>
                <w:rStyle w:val="ae"/>
                <w:i/>
                <w:noProof/>
                <w:sz w:val="28"/>
                <w:szCs w:val="28"/>
              </w:rPr>
              <w:t xml:space="preserve">Приложение </w:t>
            </w:r>
            <w:r w:rsidRPr="005773A0">
              <w:rPr>
                <w:noProof/>
                <w:webHidden/>
                <w:sz w:val="28"/>
                <w:szCs w:val="28"/>
              </w:rPr>
              <w:tab/>
            </w:r>
            <w:r w:rsidRPr="005773A0">
              <w:rPr>
                <w:noProof/>
                <w:webHidden/>
                <w:sz w:val="28"/>
                <w:szCs w:val="28"/>
              </w:rPr>
              <w:fldChar w:fldCharType="begin"/>
            </w:r>
            <w:r w:rsidRPr="005773A0">
              <w:rPr>
                <w:noProof/>
                <w:webHidden/>
                <w:sz w:val="28"/>
                <w:szCs w:val="28"/>
              </w:rPr>
              <w:instrText xml:space="preserve"> PAGEREF _Toc1586331 \h </w:instrText>
            </w:r>
            <w:r w:rsidRPr="005773A0">
              <w:rPr>
                <w:noProof/>
                <w:webHidden/>
                <w:sz w:val="28"/>
                <w:szCs w:val="28"/>
              </w:rPr>
            </w:r>
            <w:r w:rsidRPr="005773A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773A0">
              <w:rPr>
                <w:noProof/>
                <w:webHidden/>
                <w:sz w:val="28"/>
                <w:szCs w:val="28"/>
              </w:rPr>
              <w:t>20</w:t>
            </w:r>
            <w:r w:rsidRPr="005773A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73A0" w:rsidRPr="005773A0" w:rsidRDefault="005773A0">
          <w:pPr>
            <w:rPr>
              <w:sz w:val="24"/>
              <w:szCs w:val="24"/>
            </w:rPr>
          </w:pPr>
          <w:r w:rsidRPr="005773A0">
            <w:rPr>
              <w:b/>
              <w:bCs/>
              <w:sz w:val="28"/>
              <w:szCs w:val="28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5773A0" w:rsidRPr="005773A0" w:rsidRDefault="005773A0" w:rsidP="005773A0">
      <w:pPr>
        <w:rPr>
          <w:sz w:val="24"/>
          <w:szCs w:val="24"/>
        </w:rPr>
      </w:pPr>
    </w:p>
    <w:p w:rsidR="005773A0" w:rsidRPr="005773A0" w:rsidRDefault="005773A0" w:rsidP="005773A0">
      <w:pPr>
        <w:rPr>
          <w:sz w:val="24"/>
          <w:szCs w:val="24"/>
        </w:rPr>
      </w:pPr>
    </w:p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5773A0" w:rsidRDefault="005773A0" w:rsidP="005773A0"/>
    <w:p w:rsidR="0004663A" w:rsidRPr="005773A0" w:rsidRDefault="0004663A" w:rsidP="005773A0">
      <w:pPr>
        <w:pStyle w:val="1"/>
        <w:numPr>
          <w:ilvl w:val="0"/>
          <w:numId w:val="0"/>
        </w:numPr>
        <w:ind w:firstLine="567"/>
        <w:jc w:val="both"/>
      </w:pPr>
      <w:bookmarkStart w:id="1" w:name="_Toc503195850"/>
      <w:bookmarkStart w:id="2" w:name="_Toc1586316"/>
      <w:r w:rsidRPr="005773A0">
        <w:t>Введение</w:t>
      </w:r>
      <w:bookmarkEnd w:id="1"/>
      <w:bookmarkEnd w:id="2"/>
    </w:p>
    <w:p w:rsidR="0004663A" w:rsidRPr="00163C8A" w:rsidRDefault="003C697E" w:rsidP="005773A0">
      <w:pPr>
        <w:spacing w:after="3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</w:t>
      </w:r>
      <w:r w:rsidR="0004663A" w:rsidRPr="00163C8A">
        <w:rPr>
          <w:sz w:val="28"/>
          <w:szCs w:val="28"/>
        </w:rPr>
        <w:t xml:space="preserve"> род </w:t>
      </w:r>
      <w:proofErr w:type="spellStart"/>
      <w:r w:rsidR="0004663A" w:rsidRPr="00163C8A">
        <w:rPr>
          <w:i/>
          <w:iCs/>
          <w:sz w:val="28"/>
          <w:szCs w:val="28"/>
          <w:lang w:val="en-US"/>
        </w:rPr>
        <w:t>Picea</w:t>
      </w:r>
      <w:r w:rsidR="0004663A" w:rsidRPr="00163C8A">
        <w:rPr>
          <w:sz w:val="28"/>
          <w:szCs w:val="28"/>
          <w:lang w:val="en-US"/>
        </w:rPr>
        <w:t>A</w:t>
      </w:r>
      <w:proofErr w:type="spellEnd"/>
      <w:r w:rsidR="0004663A" w:rsidRPr="00163C8A">
        <w:rPr>
          <w:sz w:val="28"/>
          <w:szCs w:val="28"/>
        </w:rPr>
        <w:t>.</w:t>
      </w:r>
      <w:proofErr w:type="spellStart"/>
      <w:r w:rsidR="0004663A" w:rsidRPr="00163C8A">
        <w:rPr>
          <w:sz w:val="28"/>
          <w:szCs w:val="28"/>
          <w:lang w:val="en-US"/>
        </w:rPr>
        <w:t>Dietr</w:t>
      </w:r>
      <w:proofErr w:type="spellEnd"/>
      <w:r w:rsidR="0004663A" w:rsidRPr="00163C8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насчитывает более 45 видов, </w:t>
      </w:r>
      <w:r w:rsidR="0004663A" w:rsidRPr="00163C8A">
        <w:rPr>
          <w:sz w:val="28"/>
          <w:szCs w:val="28"/>
        </w:rPr>
        <w:t xml:space="preserve">десятки </w:t>
      </w:r>
      <w:r w:rsidRPr="00163C8A">
        <w:rPr>
          <w:sz w:val="28"/>
          <w:szCs w:val="28"/>
        </w:rPr>
        <w:t>разновидностей</w:t>
      </w:r>
      <w:r>
        <w:rPr>
          <w:sz w:val="28"/>
          <w:szCs w:val="28"/>
        </w:rPr>
        <w:t xml:space="preserve"> и </w:t>
      </w:r>
      <w:proofErr w:type="spellStart"/>
      <w:r w:rsidR="0004663A" w:rsidRPr="00163C8A">
        <w:rPr>
          <w:sz w:val="28"/>
          <w:szCs w:val="28"/>
        </w:rPr>
        <w:t>климатиповели</w:t>
      </w:r>
      <w:proofErr w:type="spellEnd"/>
      <w:r w:rsidR="0004663A" w:rsidRPr="00163C8A">
        <w:rPr>
          <w:sz w:val="28"/>
          <w:szCs w:val="28"/>
        </w:rPr>
        <w:t xml:space="preserve">. В </w:t>
      </w:r>
      <w:r>
        <w:rPr>
          <w:sz w:val="28"/>
          <w:szCs w:val="28"/>
        </w:rPr>
        <w:t>России наиболее  распространенными считаются</w:t>
      </w:r>
      <w:r w:rsidR="0004663A" w:rsidRPr="00163C8A">
        <w:rPr>
          <w:sz w:val="28"/>
          <w:szCs w:val="28"/>
        </w:rPr>
        <w:t xml:space="preserve"> ели европейская и сибирская.</w:t>
      </w:r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     Попытку упорядочения взаимоотношений видов ели и их гибридов предпринял П.П. Попов (1999). Он пишет «Ель в восточно-европейской и </w:t>
      </w:r>
      <w:proofErr w:type="gramStart"/>
      <w:r w:rsidRPr="00163C8A">
        <w:rPr>
          <w:sz w:val="28"/>
          <w:szCs w:val="28"/>
        </w:rPr>
        <w:t>западно-сибирской</w:t>
      </w:r>
      <w:proofErr w:type="gramEnd"/>
      <w:r w:rsidRPr="00163C8A">
        <w:rPr>
          <w:sz w:val="28"/>
          <w:szCs w:val="28"/>
        </w:rPr>
        <w:t xml:space="preserve"> части ареала на территории России характеризуется большим разнообразием популяций. Постепенная </w:t>
      </w:r>
      <w:proofErr w:type="spellStart"/>
      <w:r w:rsidRPr="00163C8A">
        <w:rPr>
          <w:sz w:val="28"/>
          <w:szCs w:val="28"/>
        </w:rPr>
        <w:t>интеградация</w:t>
      </w:r>
      <w:proofErr w:type="spellEnd"/>
      <w:r w:rsidRPr="00163C8A">
        <w:rPr>
          <w:sz w:val="28"/>
          <w:szCs w:val="28"/>
        </w:rPr>
        <w:t xml:space="preserve"> популяционных систем, в непрерывном их ареале имеет общее направление: юго-запад – северо-восток». Кром</w:t>
      </w:r>
      <w:r w:rsidR="00FD75BF">
        <w:rPr>
          <w:sz w:val="28"/>
          <w:szCs w:val="28"/>
        </w:rPr>
        <w:t>е того, П.П. Поповым (1999</w:t>
      </w:r>
      <w:r w:rsidRPr="00163C8A">
        <w:rPr>
          <w:sz w:val="28"/>
          <w:szCs w:val="28"/>
        </w:rPr>
        <w:t xml:space="preserve">, 2005) была предпринята попытка в числовых размерных показателях отразить степень развития </w:t>
      </w:r>
      <w:proofErr w:type="spellStart"/>
      <w:r w:rsidRPr="00163C8A">
        <w:rPr>
          <w:sz w:val="28"/>
          <w:szCs w:val="28"/>
        </w:rPr>
        <w:t>гибридизационных</w:t>
      </w:r>
      <w:proofErr w:type="spellEnd"/>
      <w:r w:rsidRPr="00163C8A">
        <w:rPr>
          <w:sz w:val="28"/>
          <w:szCs w:val="28"/>
        </w:rPr>
        <w:t xml:space="preserve"> процессов и изменчивость морфологических признаков ели.</w:t>
      </w:r>
    </w:p>
    <w:p w:rsidR="0004663A" w:rsidRPr="00163C8A" w:rsidRDefault="00BD1F96" w:rsidP="005773A0">
      <w:pPr>
        <w:spacing w:after="3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Предметом интенсивного изучения </w:t>
      </w:r>
      <w:proofErr w:type="spellStart"/>
      <w:r>
        <w:rPr>
          <w:sz w:val="28"/>
          <w:szCs w:val="28"/>
        </w:rPr>
        <w:t>интрогрессивная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гибридизациян</w:t>
      </w:r>
      <w:r w:rsidR="0004663A" w:rsidRPr="00163C8A">
        <w:rPr>
          <w:sz w:val="28"/>
          <w:szCs w:val="28"/>
        </w:rPr>
        <w:t>а</w:t>
      </w:r>
      <w:proofErr w:type="spellEnd"/>
      <w:r w:rsidR="0004663A" w:rsidRPr="00163C8A">
        <w:rPr>
          <w:sz w:val="28"/>
          <w:szCs w:val="28"/>
        </w:rPr>
        <w:t xml:space="preserve"> </w:t>
      </w:r>
      <w:proofErr w:type="gramStart"/>
      <w:r w:rsidR="0004663A" w:rsidRPr="00163C8A">
        <w:rPr>
          <w:sz w:val="28"/>
          <w:szCs w:val="28"/>
        </w:rPr>
        <w:t>стыке</w:t>
      </w:r>
      <w:proofErr w:type="gramEnd"/>
      <w:r w:rsidR="0004663A" w:rsidRPr="00163C8A">
        <w:rPr>
          <w:sz w:val="28"/>
          <w:szCs w:val="28"/>
        </w:rPr>
        <w:t xml:space="preserve"> ареалов ели сибирской (</w:t>
      </w:r>
      <w:r w:rsidR="0004663A" w:rsidRPr="00163C8A">
        <w:rPr>
          <w:i/>
          <w:iCs/>
          <w:sz w:val="28"/>
          <w:szCs w:val="28"/>
          <w:lang w:val="en-US"/>
        </w:rPr>
        <w:t>P</w:t>
      </w:r>
      <w:r w:rsidR="0004663A" w:rsidRPr="00163C8A">
        <w:rPr>
          <w:i/>
          <w:iCs/>
          <w:sz w:val="28"/>
          <w:szCs w:val="28"/>
        </w:rPr>
        <w:t>.</w:t>
      </w:r>
      <w:proofErr w:type="spellStart"/>
      <w:r w:rsidR="0004663A" w:rsidRPr="00163C8A">
        <w:rPr>
          <w:i/>
          <w:iCs/>
          <w:sz w:val="28"/>
          <w:szCs w:val="28"/>
          <w:lang w:val="en-US"/>
        </w:rPr>
        <w:t>obovata</w:t>
      </w:r>
      <w:proofErr w:type="spellEnd"/>
      <w:r w:rsidR="0004663A" w:rsidRPr="00163C8A">
        <w:rPr>
          <w:sz w:val="28"/>
          <w:szCs w:val="28"/>
        </w:rPr>
        <w:t>) и европейской (</w:t>
      </w:r>
      <w:r w:rsidR="0004663A" w:rsidRPr="00163C8A">
        <w:rPr>
          <w:i/>
          <w:iCs/>
          <w:sz w:val="28"/>
          <w:szCs w:val="28"/>
          <w:lang w:val="en-US"/>
        </w:rPr>
        <w:t>P</w:t>
      </w:r>
      <w:r w:rsidR="0004663A" w:rsidRPr="00163C8A">
        <w:rPr>
          <w:i/>
          <w:iCs/>
          <w:sz w:val="28"/>
          <w:szCs w:val="28"/>
        </w:rPr>
        <w:t>.</w:t>
      </w:r>
      <w:proofErr w:type="spellStart"/>
      <w:r w:rsidR="0004663A" w:rsidRPr="00163C8A">
        <w:rPr>
          <w:i/>
          <w:iCs/>
          <w:sz w:val="28"/>
          <w:szCs w:val="28"/>
          <w:lang w:val="en-US"/>
        </w:rPr>
        <w:t>abies</w:t>
      </w:r>
      <w:proofErr w:type="spellEnd"/>
      <w:r w:rsidR="0004663A" w:rsidRPr="00163C8A">
        <w:rPr>
          <w:sz w:val="28"/>
          <w:szCs w:val="28"/>
        </w:rPr>
        <w:t>)</w:t>
      </w:r>
      <w:r>
        <w:rPr>
          <w:sz w:val="28"/>
          <w:szCs w:val="28"/>
        </w:rPr>
        <w:t>становится</w:t>
      </w:r>
      <w:r w:rsidR="003C697E">
        <w:rPr>
          <w:sz w:val="28"/>
          <w:szCs w:val="28"/>
        </w:rPr>
        <w:t xml:space="preserve"> с 60-х годов ХХ века</w:t>
      </w:r>
      <w:r w:rsidR="0004663A" w:rsidRPr="00163C8A">
        <w:rPr>
          <w:sz w:val="28"/>
          <w:szCs w:val="28"/>
        </w:rPr>
        <w:t xml:space="preserve">. </w:t>
      </w:r>
      <w:r>
        <w:rPr>
          <w:sz w:val="28"/>
          <w:szCs w:val="28"/>
        </w:rPr>
        <w:t>Гипотезы</w:t>
      </w:r>
      <w:r w:rsidR="0004663A" w:rsidRPr="00163C8A">
        <w:rPr>
          <w:sz w:val="28"/>
          <w:szCs w:val="28"/>
        </w:rPr>
        <w:t xml:space="preserve"> о гибридном происхождении еловых лесов</w:t>
      </w:r>
      <w:r>
        <w:rPr>
          <w:sz w:val="28"/>
          <w:szCs w:val="28"/>
        </w:rPr>
        <w:t xml:space="preserve"> Европы</w:t>
      </w:r>
      <w:r w:rsidR="0004663A" w:rsidRPr="00163C8A">
        <w:rPr>
          <w:sz w:val="28"/>
          <w:szCs w:val="28"/>
        </w:rPr>
        <w:t>, образован</w:t>
      </w:r>
      <w:r>
        <w:rPr>
          <w:sz w:val="28"/>
          <w:szCs w:val="28"/>
        </w:rPr>
        <w:t>ных этими видами,</w:t>
      </w:r>
      <w:r w:rsidR="00E44502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возникали</w:t>
      </w:r>
      <w:r w:rsidR="00E44502">
        <w:rPr>
          <w:sz w:val="28"/>
          <w:szCs w:val="28"/>
        </w:rPr>
        <w:t xml:space="preserve"> намного ранее</w:t>
      </w:r>
      <w:r>
        <w:rPr>
          <w:sz w:val="28"/>
          <w:szCs w:val="28"/>
        </w:rPr>
        <w:t xml:space="preserve"> (Бобров, 1944). Впервые это</w:t>
      </w:r>
      <w:r w:rsidR="00E44502">
        <w:rPr>
          <w:sz w:val="28"/>
          <w:szCs w:val="28"/>
        </w:rPr>
        <w:t xml:space="preserve"> предположение было</w:t>
      </w:r>
      <w:r>
        <w:rPr>
          <w:sz w:val="28"/>
          <w:szCs w:val="28"/>
        </w:rPr>
        <w:t xml:space="preserve"> высказано</w:t>
      </w:r>
      <w:r w:rsidR="0004663A" w:rsidRPr="00163C8A">
        <w:rPr>
          <w:sz w:val="28"/>
          <w:szCs w:val="28"/>
        </w:rPr>
        <w:t xml:space="preserve"> Ф. Федоровичем (1876). Говоря о ели сибирской и </w:t>
      </w:r>
      <w:r>
        <w:rPr>
          <w:sz w:val="28"/>
          <w:szCs w:val="28"/>
        </w:rPr>
        <w:t>ели европейской, он писа</w:t>
      </w:r>
      <w:r w:rsidR="00E44502">
        <w:rPr>
          <w:sz w:val="28"/>
          <w:szCs w:val="28"/>
        </w:rPr>
        <w:t>л, что д</w:t>
      </w:r>
      <w:r w:rsidR="0004663A" w:rsidRPr="00163C8A">
        <w:rPr>
          <w:sz w:val="28"/>
          <w:szCs w:val="28"/>
        </w:rPr>
        <w:t xml:space="preserve">ля объяснения существования переходных форм </w:t>
      </w:r>
      <w:r>
        <w:rPr>
          <w:sz w:val="28"/>
          <w:szCs w:val="28"/>
        </w:rPr>
        <w:t>существует весьма смелая и невозможная причина</w:t>
      </w:r>
      <w:r w:rsidR="0004663A" w:rsidRPr="00163C8A">
        <w:rPr>
          <w:sz w:val="28"/>
          <w:szCs w:val="28"/>
        </w:rPr>
        <w:t xml:space="preserve"> – перекрестное оплодотворение,</w:t>
      </w:r>
      <w:r>
        <w:rPr>
          <w:sz w:val="28"/>
          <w:szCs w:val="28"/>
        </w:rPr>
        <w:t xml:space="preserve"> основанная на том</w:t>
      </w:r>
      <w:r w:rsidR="0004663A" w:rsidRPr="00163C8A">
        <w:rPr>
          <w:sz w:val="28"/>
          <w:szCs w:val="28"/>
        </w:rPr>
        <w:t>, что северо-восточные и юго-западные ветры для Е</w:t>
      </w:r>
      <w:r>
        <w:rPr>
          <w:sz w:val="28"/>
          <w:szCs w:val="28"/>
        </w:rPr>
        <w:t>вропы считаются господствующими</w:t>
      </w:r>
      <w:r w:rsidR="0004663A" w:rsidRPr="00163C8A">
        <w:rPr>
          <w:sz w:val="28"/>
          <w:szCs w:val="28"/>
        </w:rPr>
        <w:t>.</w:t>
      </w:r>
    </w:p>
    <w:p w:rsidR="0004663A" w:rsidRPr="00163C8A" w:rsidRDefault="00595C50" w:rsidP="005773A0">
      <w:pPr>
        <w:spacing w:after="3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4663A" w:rsidRPr="00163C8A">
        <w:rPr>
          <w:sz w:val="28"/>
          <w:szCs w:val="28"/>
        </w:rPr>
        <w:t>аиболе</w:t>
      </w:r>
      <w:r w:rsidR="00BD1F96">
        <w:rPr>
          <w:sz w:val="28"/>
          <w:szCs w:val="28"/>
        </w:rPr>
        <w:t>е важный диагностический признак</w:t>
      </w:r>
      <w:r w:rsidR="0004663A" w:rsidRPr="00163C8A">
        <w:rPr>
          <w:sz w:val="28"/>
          <w:szCs w:val="28"/>
        </w:rPr>
        <w:t xml:space="preserve"> при подразделении рода ель на виды и внутривидовые таксоны </w:t>
      </w:r>
      <w:r>
        <w:rPr>
          <w:sz w:val="28"/>
          <w:szCs w:val="28"/>
        </w:rPr>
        <w:t xml:space="preserve">- различие форм семенных чешуй. </w:t>
      </w:r>
      <w:r w:rsidR="0004663A" w:rsidRPr="00163C8A">
        <w:rPr>
          <w:sz w:val="28"/>
          <w:szCs w:val="28"/>
        </w:rPr>
        <w:t>(</w:t>
      </w:r>
      <w:r w:rsidRPr="00163C8A">
        <w:rPr>
          <w:sz w:val="28"/>
          <w:szCs w:val="28"/>
        </w:rPr>
        <w:t>Бобров, 1978</w:t>
      </w:r>
      <w:r>
        <w:rPr>
          <w:sz w:val="28"/>
          <w:szCs w:val="28"/>
        </w:rPr>
        <w:t>; Мамаев, Некрасов, 1968</w:t>
      </w:r>
      <w:r w:rsidR="0004663A" w:rsidRPr="00163C8A">
        <w:rPr>
          <w:sz w:val="28"/>
          <w:szCs w:val="28"/>
        </w:rPr>
        <w:t xml:space="preserve">). Этот признак </w:t>
      </w:r>
      <w:r>
        <w:rPr>
          <w:sz w:val="28"/>
          <w:szCs w:val="28"/>
        </w:rPr>
        <w:t xml:space="preserve">остается </w:t>
      </w:r>
      <w:r w:rsidR="00D51032">
        <w:rPr>
          <w:sz w:val="28"/>
          <w:szCs w:val="28"/>
        </w:rPr>
        <w:t xml:space="preserve">неизменным </w:t>
      </w:r>
      <w:r w:rsidR="00D51032" w:rsidRPr="00163C8A">
        <w:rPr>
          <w:sz w:val="28"/>
          <w:szCs w:val="28"/>
        </w:rPr>
        <w:t>на</w:t>
      </w:r>
      <w:r w:rsidR="0004663A" w:rsidRPr="00163C8A">
        <w:rPr>
          <w:sz w:val="28"/>
          <w:szCs w:val="28"/>
        </w:rPr>
        <w:t xml:space="preserve"> протяжении жизни дерева и в пределах кроны (Попов, 1999). У ели сибирской (</w:t>
      </w:r>
      <w:proofErr w:type="spellStart"/>
      <w:r w:rsidR="0004663A" w:rsidRPr="00163C8A">
        <w:rPr>
          <w:i/>
          <w:iCs/>
          <w:sz w:val="28"/>
          <w:szCs w:val="28"/>
          <w:lang w:val="en-US"/>
        </w:rPr>
        <w:t>Piceaobovata</w:t>
      </w:r>
      <w:r w:rsidR="0004663A" w:rsidRPr="00163C8A">
        <w:rPr>
          <w:sz w:val="28"/>
          <w:szCs w:val="28"/>
          <w:lang w:val="en-US"/>
        </w:rPr>
        <w:t>Ledeb</w:t>
      </w:r>
      <w:proofErr w:type="spellEnd"/>
      <w:r w:rsidR="0004663A" w:rsidRPr="00163C8A">
        <w:rPr>
          <w:sz w:val="28"/>
          <w:szCs w:val="28"/>
        </w:rPr>
        <w:t xml:space="preserve">.) семенная чешуя имеет тупой угол заострения и </w:t>
      </w:r>
      <w:proofErr w:type="spellStart"/>
      <w:r w:rsidR="0004663A" w:rsidRPr="00163C8A">
        <w:rPr>
          <w:sz w:val="28"/>
          <w:szCs w:val="28"/>
        </w:rPr>
        <w:t>цельнокрайность</w:t>
      </w:r>
      <w:proofErr w:type="spellEnd"/>
      <w:r w:rsidR="0004663A" w:rsidRPr="00163C8A">
        <w:rPr>
          <w:sz w:val="28"/>
          <w:szCs w:val="28"/>
        </w:rPr>
        <w:t xml:space="preserve"> верхнего края, обратнояйцевидная форма. У ели европейской (</w:t>
      </w:r>
      <w:proofErr w:type="spellStart"/>
      <w:r w:rsidR="0004663A" w:rsidRPr="00163C8A">
        <w:rPr>
          <w:i/>
          <w:iCs/>
          <w:sz w:val="28"/>
          <w:szCs w:val="28"/>
          <w:lang w:val="en-US"/>
        </w:rPr>
        <w:t>Piceaabies</w:t>
      </w:r>
      <w:proofErr w:type="spellEnd"/>
      <w:r w:rsidR="0004663A" w:rsidRPr="00163C8A">
        <w:rPr>
          <w:sz w:val="28"/>
          <w:szCs w:val="28"/>
        </w:rPr>
        <w:t>(</w:t>
      </w:r>
      <w:r w:rsidR="0004663A" w:rsidRPr="00163C8A">
        <w:rPr>
          <w:sz w:val="28"/>
          <w:szCs w:val="28"/>
          <w:lang w:val="en-US"/>
        </w:rPr>
        <w:t>L</w:t>
      </w:r>
      <w:r w:rsidR="0004663A" w:rsidRPr="00163C8A">
        <w:rPr>
          <w:sz w:val="28"/>
          <w:szCs w:val="28"/>
        </w:rPr>
        <w:t xml:space="preserve">.) </w:t>
      </w:r>
      <w:r w:rsidR="0004663A" w:rsidRPr="00163C8A">
        <w:rPr>
          <w:sz w:val="28"/>
          <w:szCs w:val="28"/>
          <w:lang w:val="en-US"/>
        </w:rPr>
        <w:t>Karst</w:t>
      </w:r>
      <w:r w:rsidR="0004663A" w:rsidRPr="00163C8A">
        <w:rPr>
          <w:sz w:val="28"/>
          <w:szCs w:val="28"/>
        </w:rPr>
        <w:t>.)  наблюдается уменьшение угла заострения верхнего края, его зубчатость и вытянутость вершины (Татаринов, 1989). Ель европейская и сибирская на огромных пространствах их непрерывного ареала образует ряд переходных форм различного таксономического ранга. Одной из них является так называемая финская ель (</w:t>
      </w:r>
      <w:r w:rsidR="0004663A" w:rsidRPr="00163C8A">
        <w:rPr>
          <w:i/>
          <w:iCs/>
          <w:sz w:val="28"/>
          <w:szCs w:val="28"/>
        </w:rPr>
        <w:t>Р.×</w:t>
      </w:r>
      <w:proofErr w:type="spellStart"/>
      <w:r w:rsidR="0004663A" w:rsidRPr="00163C8A">
        <w:rPr>
          <w:i/>
          <w:iCs/>
          <w:sz w:val="28"/>
          <w:szCs w:val="28"/>
          <w:lang w:val="en-US"/>
        </w:rPr>
        <w:t>fennica</w:t>
      </w:r>
      <w:proofErr w:type="spellEnd"/>
      <w:r w:rsidR="0004663A" w:rsidRPr="00163C8A">
        <w:rPr>
          <w:sz w:val="28"/>
          <w:szCs w:val="28"/>
        </w:rPr>
        <w:t xml:space="preserve"> (</w:t>
      </w:r>
      <w:proofErr w:type="spellStart"/>
      <w:r w:rsidR="0004663A" w:rsidRPr="00163C8A">
        <w:rPr>
          <w:sz w:val="28"/>
          <w:szCs w:val="28"/>
          <w:lang w:val="en-US"/>
        </w:rPr>
        <w:t>Reg</w:t>
      </w:r>
      <w:proofErr w:type="spellEnd"/>
      <w:r w:rsidR="0004663A" w:rsidRPr="00163C8A">
        <w:rPr>
          <w:sz w:val="28"/>
          <w:szCs w:val="28"/>
        </w:rPr>
        <w:t xml:space="preserve">.) </w:t>
      </w:r>
      <w:proofErr w:type="spellStart"/>
      <w:r w:rsidR="0004663A" w:rsidRPr="00163C8A">
        <w:rPr>
          <w:sz w:val="28"/>
          <w:szCs w:val="28"/>
          <w:lang w:val="en-US"/>
        </w:rPr>
        <w:t>Kom</w:t>
      </w:r>
      <w:proofErr w:type="spellEnd"/>
      <w:r w:rsidR="0004663A" w:rsidRPr="00163C8A">
        <w:rPr>
          <w:sz w:val="28"/>
          <w:szCs w:val="28"/>
        </w:rPr>
        <w:t>.) – вид гибридного происхождения (Бобров, 1978).</w:t>
      </w:r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Ель финская (</w:t>
      </w:r>
      <w:r w:rsidRPr="00163C8A">
        <w:rPr>
          <w:i/>
          <w:iCs/>
          <w:sz w:val="28"/>
          <w:szCs w:val="28"/>
        </w:rPr>
        <w:t xml:space="preserve">Р.× </w:t>
      </w:r>
      <w:proofErr w:type="spellStart"/>
      <w:r w:rsidRPr="00163C8A">
        <w:rPr>
          <w:i/>
          <w:iCs/>
          <w:sz w:val="28"/>
          <w:szCs w:val="28"/>
          <w:lang w:val="en-US"/>
        </w:rPr>
        <w:t>fennica</w:t>
      </w:r>
      <w:proofErr w:type="spellEnd"/>
      <w:r w:rsidRPr="00163C8A">
        <w:rPr>
          <w:sz w:val="28"/>
          <w:szCs w:val="28"/>
        </w:rPr>
        <w:t xml:space="preserve"> (</w:t>
      </w:r>
      <w:proofErr w:type="spellStart"/>
      <w:r w:rsidRPr="00163C8A">
        <w:rPr>
          <w:sz w:val="28"/>
          <w:szCs w:val="28"/>
          <w:lang w:val="en-US"/>
        </w:rPr>
        <w:t>Reg</w:t>
      </w:r>
      <w:proofErr w:type="spellEnd"/>
      <w:r w:rsidRPr="00163C8A">
        <w:rPr>
          <w:sz w:val="28"/>
          <w:szCs w:val="28"/>
        </w:rPr>
        <w:t xml:space="preserve">.) </w:t>
      </w:r>
      <w:proofErr w:type="spellStart"/>
      <w:r w:rsidRPr="00163C8A">
        <w:rPr>
          <w:sz w:val="28"/>
          <w:szCs w:val="28"/>
          <w:lang w:val="en-US"/>
        </w:rPr>
        <w:t>Kom</w:t>
      </w:r>
      <w:proofErr w:type="spellEnd"/>
      <w:r w:rsidRPr="00163C8A">
        <w:rPr>
          <w:sz w:val="28"/>
          <w:szCs w:val="28"/>
        </w:rPr>
        <w:t>.), будучи промежуточной между елями европейской и сибирской, изучена недостаточно, чтобы достоверно судить о ее систематическом положении. На важность исследования таких форм указано рядом весьма авторитет</w:t>
      </w:r>
      <w:r w:rsidR="00FD75BF">
        <w:rPr>
          <w:sz w:val="28"/>
          <w:szCs w:val="28"/>
        </w:rPr>
        <w:t>ных ученых (</w:t>
      </w:r>
      <w:proofErr w:type="spellStart"/>
      <w:r w:rsidRPr="00163C8A">
        <w:rPr>
          <w:sz w:val="28"/>
          <w:szCs w:val="28"/>
        </w:rPr>
        <w:t>Милютин</w:t>
      </w:r>
      <w:proofErr w:type="spellEnd"/>
      <w:r w:rsidRPr="00163C8A">
        <w:rPr>
          <w:sz w:val="28"/>
          <w:szCs w:val="28"/>
        </w:rPr>
        <w:t xml:space="preserve">, 1983). М.А. Розанова (1946) писала, что «изучение переходных межвидовых или межрасовых популяций может помочь разобраться во взаимоотношении близких видов». </w:t>
      </w:r>
    </w:p>
    <w:p w:rsidR="0004663A" w:rsidRPr="004A5149" w:rsidRDefault="0004663A" w:rsidP="005773A0">
      <w:pPr>
        <w:spacing w:after="30"/>
        <w:jc w:val="both"/>
        <w:rPr>
          <w:color w:val="000000" w:themeColor="text1"/>
          <w:sz w:val="28"/>
          <w:szCs w:val="28"/>
        </w:rPr>
      </w:pPr>
      <w:r w:rsidRPr="004A5149">
        <w:rPr>
          <w:b/>
          <w:bCs/>
          <w:color w:val="000000" w:themeColor="text1"/>
          <w:sz w:val="28"/>
          <w:szCs w:val="28"/>
        </w:rPr>
        <w:lastRenderedPageBreak/>
        <w:t>Гипотеза</w:t>
      </w:r>
      <w:r w:rsidRPr="004A5149">
        <w:rPr>
          <w:bCs/>
          <w:color w:val="000000" w:themeColor="text1"/>
          <w:sz w:val="28"/>
          <w:szCs w:val="28"/>
        </w:rPr>
        <w:t xml:space="preserve">. </w:t>
      </w:r>
      <w:r w:rsidRPr="004A5149">
        <w:rPr>
          <w:color w:val="000000" w:themeColor="text1"/>
          <w:sz w:val="28"/>
          <w:szCs w:val="28"/>
        </w:rPr>
        <w:t>Популяция ели на южной границе ареала разнообразна и имеет сложную структуру, где вероятно доминируют европейский фенотип (раса).</w:t>
      </w:r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b/>
          <w:bCs/>
          <w:sz w:val="28"/>
          <w:szCs w:val="28"/>
        </w:rPr>
        <w:t>Цель</w:t>
      </w:r>
      <w:r w:rsidRPr="00163C8A">
        <w:rPr>
          <w:sz w:val="28"/>
          <w:szCs w:val="28"/>
        </w:rPr>
        <w:t xml:space="preserve"> работы – исследовать фенотипическую изменчивость популяции ели по форме семенной чешуи на примере хвойно-широколиственного леса лесопарка «Лебяжье» (</w:t>
      </w:r>
      <w:proofErr w:type="spellStart"/>
      <w:r w:rsidRPr="00163C8A">
        <w:rPr>
          <w:sz w:val="28"/>
          <w:szCs w:val="28"/>
        </w:rPr>
        <w:t>г.Казань</w:t>
      </w:r>
      <w:proofErr w:type="spellEnd"/>
      <w:r w:rsidRPr="00163C8A">
        <w:rPr>
          <w:sz w:val="28"/>
          <w:szCs w:val="28"/>
        </w:rPr>
        <w:t xml:space="preserve">). </w:t>
      </w:r>
    </w:p>
    <w:p w:rsidR="0004663A" w:rsidRPr="00163C8A" w:rsidRDefault="0004663A" w:rsidP="005773A0">
      <w:pPr>
        <w:spacing w:after="30"/>
        <w:jc w:val="both"/>
        <w:rPr>
          <w:b/>
          <w:bCs/>
          <w:sz w:val="28"/>
          <w:szCs w:val="28"/>
        </w:rPr>
      </w:pPr>
      <w:r w:rsidRPr="00163C8A">
        <w:rPr>
          <w:b/>
          <w:bCs/>
          <w:sz w:val="28"/>
          <w:szCs w:val="28"/>
        </w:rPr>
        <w:t>Задачи</w:t>
      </w:r>
    </w:p>
    <w:p w:rsidR="00714659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1.</w:t>
      </w:r>
      <w:r w:rsidR="007C2CC3">
        <w:rPr>
          <w:sz w:val="28"/>
          <w:szCs w:val="28"/>
        </w:rPr>
        <w:t xml:space="preserve">Заложить две пробные площадки в хвойно-широколиственном лесу лесопарка «Лебяжье». </w:t>
      </w:r>
    </w:p>
    <w:p w:rsidR="00714659" w:rsidRDefault="00714659" w:rsidP="005773A0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>2. У модельных деревьев определить высоту, диаметр и возраст.</w:t>
      </w:r>
    </w:p>
    <w:p w:rsidR="0004663A" w:rsidRPr="00163C8A" w:rsidRDefault="00714659" w:rsidP="005773A0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4663A" w:rsidRPr="00163C8A">
        <w:rPr>
          <w:sz w:val="28"/>
          <w:szCs w:val="28"/>
        </w:rPr>
        <w:t>Изучить внутрипопуляционную изменчивость длины шишек ели.</w:t>
      </w:r>
    </w:p>
    <w:p w:rsidR="0004663A" w:rsidRPr="00163C8A" w:rsidRDefault="00714659" w:rsidP="005773A0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663A" w:rsidRPr="00163C8A">
        <w:rPr>
          <w:sz w:val="28"/>
          <w:szCs w:val="28"/>
        </w:rPr>
        <w:t xml:space="preserve">. Изучить формы семенной чешуи на основе </w:t>
      </w:r>
      <w:r>
        <w:rPr>
          <w:sz w:val="28"/>
          <w:szCs w:val="28"/>
        </w:rPr>
        <w:t>3 - классной градации: промежуточная</w:t>
      </w:r>
      <w:r w:rsidR="0004663A" w:rsidRPr="00163C8A">
        <w:rPr>
          <w:sz w:val="28"/>
          <w:szCs w:val="28"/>
        </w:rPr>
        <w:t>, европейская, сибирская.</w:t>
      </w:r>
    </w:p>
    <w:p w:rsidR="0004663A" w:rsidRPr="00163C8A" w:rsidRDefault="00714659" w:rsidP="005773A0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>5. Провести анализ структуры данной популяции ели.</w:t>
      </w:r>
    </w:p>
    <w:p w:rsidR="0004663A" w:rsidRPr="00163C8A" w:rsidRDefault="0004663A" w:rsidP="005773A0">
      <w:pPr>
        <w:spacing w:after="30"/>
        <w:jc w:val="both"/>
        <w:rPr>
          <w:b/>
          <w:bCs/>
          <w:sz w:val="28"/>
          <w:szCs w:val="28"/>
        </w:rPr>
      </w:pPr>
    </w:p>
    <w:p w:rsidR="00AA74CE" w:rsidRDefault="002A4E4F" w:rsidP="005773A0">
      <w:pPr>
        <w:spacing w:after="30"/>
        <w:jc w:val="both"/>
        <w:rPr>
          <w:sz w:val="28"/>
          <w:szCs w:val="28"/>
        </w:rPr>
      </w:pPr>
      <w:r w:rsidRPr="004A5149">
        <w:rPr>
          <w:b/>
          <w:color w:val="000000" w:themeColor="text1"/>
          <w:sz w:val="28"/>
          <w:szCs w:val="28"/>
        </w:rPr>
        <w:t>Экологические риски.</w:t>
      </w:r>
      <w:r w:rsidR="00E44502">
        <w:rPr>
          <w:b/>
          <w:color w:val="000000" w:themeColor="text1"/>
          <w:sz w:val="28"/>
          <w:szCs w:val="28"/>
        </w:rPr>
        <w:t xml:space="preserve"> </w:t>
      </w:r>
      <w:r w:rsidR="00595C50">
        <w:rPr>
          <w:sz w:val="28"/>
          <w:szCs w:val="28"/>
        </w:rPr>
        <w:t>Современные тенденции изменения окружающей среды могут</w:t>
      </w:r>
      <w:r w:rsidR="0004663A" w:rsidRPr="00163C8A">
        <w:rPr>
          <w:sz w:val="28"/>
          <w:szCs w:val="28"/>
        </w:rPr>
        <w:t xml:space="preserve"> приводить к </w:t>
      </w:r>
      <w:proofErr w:type="spellStart"/>
      <w:r w:rsidR="0004663A" w:rsidRPr="00163C8A">
        <w:rPr>
          <w:sz w:val="28"/>
          <w:szCs w:val="28"/>
        </w:rPr>
        <w:t>серьезным</w:t>
      </w:r>
      <w:proofErr w:type="gramStart"/>
      <w:r w:rsidR="00595C50">
        <w:rPr>
          <w:sz w:val="28"/>
          <w:szCs w:val="28"/>
        </w:rPr>
        <w:t>,к</w:t>
      </w:r>
      <w:proofErr w:type="gramEnd"/>
      <w:r w:rsidR="00595C50">
        <w:rPr>
          <w:sz w:val="28"/>
          <w:szCs w:val="28"/>
        </w:rPr>
        <w:t>ак</w:t>
      </w:r>
      <w:proofErr w:type="spellEnd"/>
      <w:r w:rsidR="00595C50">
        <w:rPr>
          <w:sz w:val="28"/>
          <w:szCs w:val="28"/>
        </w:rPr>
        <w:t xml:space="preserve"> </w:t>
      </w:r>
      <w:r w:rsidR="0004663A" w:rsidRPr="00163C8A">
        <w:rPr>
          <w:sz w:val="28"/>
          <w:szCs w:val="28"/>
        </w:rPr>
        <w:t>экологическим</w:t>
      </w:r>
      <w:r w:rsidR="00595C50">
        <w:rPr>
          <w:sz w:val="28"/>
          <w:szCs w:val="28"/>
        </w:rPr>
        <w:t>, так</w:t>
      </w:r>
      <w:r>
        <w:rPr>
          <w:sz w:val="28"/>
          <w:szCs w:val="28"/>
        </w:rPr>
        <w:t xml:space="preserve"> и хозяйственным </w:t>
      </w:r>
      <w:r w:rsidR="00595C50">
        <w:rPr>
          <w:sz w:val="28"/>
          <w:szCs w:val="28"/>
        </w:rPr>
        <w:t xml:space="preserve">негативным </w:t>
      </w:r>
      <w:r>
        <w:rPr>
          <w:sz w:val="28"/>
          <w:szCs w:val="28"/>
        </w:rPr>
        <w:t xml:space="preserve">последствиям. </w:t>
      </w:r>
      <w:r w:rsidR="00595C50">
        <w:rPr>
          <w:sz w:val="28"/>
          <w:szCs w:val="28"/>
        </w:rPr>
        <w:t>В контексте данной глобальной проблемы человечества растет необходимость повсеместного изучения</w:t>
      </w:r>
      <w:r w:rsidR="00E44502">
        <w:rPr>
          <w:sz w:val="28"/>
          <w:szCs w:val="28"/>
        </w:rPr>
        <w:t xml:space="preserve"> </w:t>
      </w:r>
      <w:r w:rsidR="0004663A" w:rsidRPr="00163C8A">
        <w:rPr>
          <w:sz w:val="28"/>
          <w:szCs w:val="28"/>
        </w:rPr>
        <w:t>механизмов адаптаций и устойчивости лесных экосистем к меняющимся условиям среды.</w:t>
      </w:r>
      <w:r w:rsidR="00E44502">
        <w:rPr>
          <w:sz w:val="28"/>
          <w:szCs w:val="28"/>
        </w:rPr>
        <w:t xml:space="preserve"> </w:t>
      </w:r>
      <w:r w:rsidR="00595C50">
        <w:rPr>
          <w:color w:val="000000"/>
          <w:sz w:val="28"/>
          <w:szCs w:val="28"/>
        </w:rPr>
        <w:t>В рамках</w:t>
      </w:r>
      <w:r w:rsidR="0004663A" w:rsidRPr="00163C8A">
        <w:rPr>
          <w:color w:val="000000"/>
          <w:sz w:val="28"/>
          <w:szCs w:val="28"/>
        </w:rPr>
        <w:t xml:space="preserve"> регионального изменения климата</w:t>
      </w:r>
      <w:r w:rsidR="00595C50">
        <w:rPr>
          <w:color w:val="000000"/>
          <w:sz w:val="28"/>
          <w:szCs w:val="28"/>
        </w:rPr>
        <w:t xml:space="preserve"> з</w:t>
      </w:r>
      <w:r w:rsidR="00595C50" w:rsidRPr="00163C8A">
        <w:rPr>
          <w:color w:val="000000"/>
          <w:sz w:val="28"/>
          <w:szCs w:val="28"/>
        </w:rPr>
        <w:t xml:space="preserve">нания о структуре и разнообразии популяций растений </w:t>
      </w:r>
      <w:r w:rsidR="00595C50">
        <w:rPr>
          <w:color w:val="000000"/>
          <w:sz w:val="28"/>
          <w:szCs w:val="28"/>
        </w:rPr>
        <w:t>имею</w:t>
      </w:r>
      <w:r w:rsidR="0004663A" w:rsidRPr="00163C8A">
        <w:rPr>
          <w:color w:val="000000"/>
          <w:sz w:val="28"/>
          <w:szCs w:val="28"/>
        </w:rPr>
        <w:t>т большое зн</w:t>
      </w:r>
      <w:r>
        <w:rPr>
          <w:color w:val="000000"/>
          <w:sz w:val="28"/>
          <w:szCs w:val="28"/>
        </w:rPr>
        <w:t xml:space="preserve">ачение </w:t>
      </w:r>
      <w:r w:rsidR="0004663A" w:rsidRPr="00163C8A">
        <w:rPr>
          <w:color w:val="000000"/>
          <w:sz w:val="28"/>
          <w:szCs w:val="28"/>
        </w:rPr>
        <w:t>для рационального лесопользования и лесоустройства.</w:t>
      </w:r>
      <w:bookmarkStart w:id="3" w:name="_Toc503193916"/>
      <w:bookmarkStart w:id="4" w:name="_Toc503195851"/>
      <w:bookmarkStart w:id="5" w:name="_Toc447741907"/>
      <w:bookmarkStart w:id="6" w:name="_Toc447742216"/>
      <w:bookmarkStart w:id="7" w:name="_Toc447742320"/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523A2B" w:rsidRDefault="00523A2B" w:rsidP="00523A2B">
      <w:pPr>
        <w:spacing w:after="30" w:line="360" w:lineRule="auto"/>
        <w:jc w:val="both"/>
        <w:rPr>
          <w:sz w:val="28"/>
          <w:szCs w:val="28"/>
        </w:rPr>
      </w:pPr>
    </w:p>
    <w:p w:rsidR="0004663A" w:rsidRPr="005773A0" w:rsidRDefault="0004663A" w:rsidP="005773A0">
      <w:pPr>
        <w:pStyle w:val="1"/>
        <w:numPr>
          <w:ilvl w:val="0"/>
          <w:numId w:val="0"/>
        </w:numPr>
        <w:spacing w:line="240" w:lineRule="auto"/>
      </w:pPr>
      <w:bookmarkStart w:id="8" w:name="_Toc1586317"/>
      <w:r w:rsidRPr="00163C8A">
        <w:t>ГЛАВА 1. ОБЩАЯ ХАРАКТЕРИСТИКА ЕЛИ</w:t>
      </w:r>
      <w:bookmarkEnd w:id="3"/>
      <w:bookmarkEnd w:id="4"/>
      <w:bookmarkEnd w:id="8"/>
    </w:p>
    <w:p w:rsidR="0004663A" w:rsidRPr="005773A0" w:rsidRDefault="0004663A" w:rsidP="005773A0">
      <w:pPr>
        <w:pStyle w:val="2"/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9" w:name="_Toc503195852"/>
      <w:bookmarkStart w:id="10" w:name="_Toc1586318"/>
      <w:r w:rsidRPr="00163C8A">
        <w:rPr>
          <w:rFonts w:ascii="Times New Roman" w:hAnsi="Times New Roman" w:cs="Times New Roman"/>
          <w:i w:val="0"/>
          <w:iCs w:val="0"/>
        </w:rPr>
        <w:t xml:space="preserve">1.1. Видовое разнообразие рода </w:t>
      </w:r>
      <w:r w:rsidRPr="00163C8A">
        <w:rPr>
          <w:rFonts w:ascii="Times New Roman" w:hAnsi="Times New Roman" w:cs="Times New Roman"/>
          <w:i w:val="0"/>
          <w:iCs w:val="0"/>
          <w:lang w:val="en-US"/>
        </w:rPr>
        <w:t>PICEA</w:t>
      </w:r>
      <w:bookmarkEnd w:id="9"/>
      <w:bookmarkEnd w:id="10"/>
    </w:p>
    <w:p w:rsidR="00D51032" w:rsidRPr="005773A0" w:rsidRDefault="00D51032" w:rsidP="005773A0"/>
    <w:p w:rsidR="0004663A" w:rsidRPr="00163C8A" w:rsidRDefault="002C3F5D" w:rsidP="005773A0">
      <w:pPr>
        <w:spacing w:after="3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территории России</w:t>
      </w:r>
      <w:r w:rsidR="0004663A" w:rsidRPr="00163C8A">
        <w:rPr>
          <w:sz w:val="28"/>
          <w:szCs w:val="28"/>
        </w:rPr>
        <w:t xml:space="preserve"> произрастают восемь видов ели, из которых ели </w:t>
      </w:r>
      <w:r>
        <w:rPr>
          <w:sz w:val="28"/>
          <w:szCs w:val="28"/>
        </w:rPr>
        <w:t xml:space="preserve">европейская </w:t>
      </w:r>
      <w:r w:rsidR="0004663A" w:rsidRPr="00163C8A">
        <w:rPr>
          <w:sz w:val="28"/>
          <w:szCs w:val="28"/>
        </w:rPr>
        <w:t>и сибирская</w:t>
      </w:r>
      <w:r w:rsidR="00A83115" w:rsidRPr="00A83115">
        <w:rPr>
          <w:sz w:val="28"/>
          <w:szCs w:val="28"/>
        </w:rPr>
        <w:t xml:space="preserve"> </w:t>
      </w:r>
      <w:r w:rsidR="00A83115">
        <w:rPr>
          <w:sz w:val="28"/>
          <w:szCs w:val="28"/>
        </w:rPr>
        <w:t>являются наиболее распространенными</w:t>
      </w:r>
      <w:r w:rsidR="0004663A" w:rsidRPr="00163C8A">
        <w:rPr>
          <w:sz w:val="28"/>
          <w:szCs w:val="28"/>
        </w:rPr>
        <w:t>.</w:t>
      </w:r>
      <w:proofErr w:type="gramEnd"/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Ель</w:t>
      </w:r>
      <w:r w:rsidRPr="00163C8A">
        <w:rPr>
          <w:i/>
          <w:iCs/>
          <w:sz w:val="28"/>
          <w:szCs w:val="28"/>
        </w:rPr>
        <w:t xml:space="preserve"> обыкновенная, или европейская, –</w:t>
      </w:r>
      <w:proofErr w:type="spellStart"/>
      <w:r w:rsidRPr="00163C8A">
        <w:rPr>
          <w:i/>
          <w:iCs/>
          <w:sz w:val="28"/>
          <w:szCs w:val="28"/>
          <w:lang w:val="en-US"/>
        </w:rPr>
        <w:t>Piceaabies</w:t>
      </w:r>
      <w:proofErr w:type="spellEnd"/>
      <w:r w:rsidR="00E44502">
        <w:rPr>
          <w:i/>
          <w:iCs/>
          <w:sz w:val="28"/>
          <w:szCs w:val="28"/>
        </w:rPr>
        <w:t xml:space="preserve"> </w:t>
      </w:r>
      <w:r w:rsidRPr="002C3F5D">
        <w:rPr>
          <w:iCs/>
          <w:sz w:val="28"/>
          <w:szCs w:val="28"/>
        </w:rPr>
        <w:t>(</w:t>
      </w:r>
      <w:r w:rsidRPr="002C3F5D">
        <w:rPr>
          <w:iCs/>
          <w:sz w:val="28"/>
          <w:szCs w:val="28"/>
          <w:lang w:val="en-US"/>
        </w:rPr>
        <w:t>L</w:t>
      </w:r>
      <w:r w:rsidRPr="002C3F5D">
        <w:rPr>
          <w:iCs/>
          <w:sz w:val="28"/>
          <w:szCs w:val="28"/>
        </w:rPr>
        <w:t xml:space="preserve">.) </w:t>
      </w:r>
      <w:r w:rsidRPr="002C3F5D">
        <w:rPr>
          <w:iCs/>
          <w:sz w:val="28"/>
          <w:szCs w:val="28"/>
          <w:lang w:val="en-US"/>
        </w:rPr>
        <w:t>Karst</w:t>
      </w:r>
      <w:r w:rsidRPr="002C3F5D">
        <w:rPr>
          <w:iCs/>
          <w:sz w:val="28"/>
          <w:szCs w:val="28"/>
        </w:rPr>
        <w:t>.</w:t>
      </w:r>
      <w:r w:rsidRPr="00163C8A">
        <w:rPr>
          <w:sz w:val="28"/>
          <w:szCs w:val="28"/>
        </w:rPr>
        <w:t xml:space="preserve"> Занимает </w:t>
      </w:r>
      <w:r w:rsidR="002C3F5D" w:rsidRPr="00163C8A">
        <w:rPr>
          <w:sz w:val="28"/>
          <w:szCs w:val="28"/>
        </w:rPr>
        <w:t xml:space="preserve">центральные </w:t>
      </w:r>
      <w:r w:rsidR="002C3F5D">
        <w:rPr>
          <w:sz w:val="28"/>
          <w:szCs w:val="28"/>
        </w:rPr>
        <w:t>и северо-западные</w:t>
      </w:r>
      <w:r w:rsidR="00A83115">
        <w:rPr>
          <w:sz w:val="28"/>
          <w:szCs w:val="28"/>
        </w:rPr>
        <w:t xml:space="preserve"> </w:t>
      </w:r>
      <w:r w:rsidR="002C3F5D">
        <w:rPr>
          <w:sz w:val="28"/>
          <w:szCs w:val="28"/>
        </w:rPr>
        <w:t>районы европейской части нашей страны</w:t>
      </w:r>
      <w:r w:rsidRPr="00163C8A">
        <w:rPr>
          <w:sz w:val="28"/>
          <w:szCs w:val="28"/>
        </w:rPr>
        <w:t xml:space="preserve">. </w:t>
      </w:r>
    </w:p>
    <w:p w:rsidR="0004663A" w:rsidRPr="00163C8A" w:rsidRDefault="00A83115" w:rsidP="005773A0">
      <w:pPr>
        <w:spacing w:after="3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4663A" w:rsidRPr="00163C8A">
        <w:rPr>
          <w:sz w:val="28"/>
          <w:szCs w:val="28"/>
        </w:rPr>
        <w:t>Ель обыкновенная – стройное дерево с прямым стволом, конусовидной кроной и не строго мутовчатым ветвлением. В равнинных условиях</w:t>
      </w:r>
      <w:r>
        <w:rPr>
          <w:sz w:val="28"/>
          <w:szCs w:val="28"/>
        </w:rPr>
        <w:t xml:space="preserve"> нашей страны достигает 35-40 м</w:t>
      </w:r>
      <w:r w:rsidR="0004663A" w:rsidRPr="00163C8A">
        <w:rPr>
          <w:sz w:val="28"/>
          <w:szCs w:val="28"/>
        </w:rPr>
        <w:t xml:space="preserve"> высоты. Живет 250-300 лет, в редких случаях 400-500 лет. Морозостойка, но в молодости нередко страдает от поздних весенних заморозков. Р</w:t>
      </w:r>
      <w:r>
        <w:rPr>
          <w:sz w:val="28"/>
          <w:szCs w:val="28"/>
        </w:rPr>
        <w:t>остовые почки небольшие (4-6 мм</w:t>
      </w:r>
      <w:r w:rsidR="0004663A" w:rsidRPr="00163C8A">
        <w:rPr>
          <w:sz w:val="28"/>
          <w:szCs w:val="28"/>
        </w:rPr>
        <w:t>), яйцевидно-конические, рыжеватые, с сухими чешуйками. Репродуктивные почки, особенно женские, более крупные, достигают 7-10 мм. Молодые побеги сравнительно тонкие, дл</w:t>
      </w:r>
      <w:r>
        <w:rPr>
          <w:sz w:val="28"/>
          <w:szCs w:val="28"/>
        </w:rPr>
        <w:t>иной 30-40 см, иногда до 80 см</w:t>
      </w:r>
      <w:r w:rsidR="0004663A" w:rsidRPr="00163C8A">
        <w:rPr>
          <w:sz w:val="28"/>
          <w:szCs w:val="28"/>
        </w:rPr>
        <w:t>, голые или опушенные, весной зеленые, осенью красновато-коричневые. Хвоя четырехгранная, острая, дли</w:t>
      </w:r>
      <w:r>
        <w:rPr>
          <w:sz w:val="28"/>
          <w:szCs w:val="28"/>
        </w:rPr>
        <w:t>ной 10-30 мм и толщиной 1-2 мм</w:t>
      </w:r>
      <w:r w:rsidR="0004663A" w:rsidRPr="00163C8A">
        <w:rPr>
          <w:sz w:val="28"/>
          <w:szCs w:val="28"/>
        </w:rPr>
        <w:t xml:space="preserve">, жесткая, темно-зеленая, блестящая. </w:t>
      </w:r>
      <w:r w:rsidR="00270C63">
        <w:rPr>
          <w:sz w:val="28"/>
          <w:szCs w:val="28"/>
        </w:rPr>
        <w:t xml:space="preserve">(Тарасенко, 2001) </w:t>
      </w:r>
      <w:r w:rsidR="0004663A" w:rsidRPr="00163C8A">
        <w:rPr>
          <w:sz w:val="28"/>
          <w:szCs w:val="28"/>
        </w:rPr>
        <w:t>Держится на побегах 5-10 лет, опадает в течение всего года, но более интенсивно с октября по май.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Ель обыкновенная цветет в мае, июне. Шишки созревают осенью в год цветения, семена выпадают в конце зимы и ранней весной следующего года. Мужские колоски расположены на побегах прошлого года, имеют удлиненную цилиндрическую форму. Шишки веретенообразно-цилиндрические, длиной 6-16 см. и диаметром 2,5-4 см., расположены на концах ветвей.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Молодые шишки светло-зеленые, розоватые или темно-фиолетовые, зрелые – светло-бурые. У зрелых шишек на оси стержня располагаются от 100 до 200 семенных чешуй, в основании которых имеются два углубления для семян. Семенные чешуи деревянистые, обратнояйцевидные, </w:t>
      </w:r>
      <w:proofErr w:type="spellStart"/>
      <w:r w:rsidRPr="00163C8A">
        <w:rPr>
          <w:sz w:val="28"/>
          <w:szCs w:val="28"/>
        </w:rPr>
        <w:t>цельнокрайние</w:t>
      </w:r>
      <w:proofErr w:type="spellEnd"/>
      <w:r w:rsidRPr="00163C8A">
        <w:rPr>
          <w:sz w:val="28"/>
          <w:szCs w:val="28"/>
        </w:rPr>
        <w:t>, по верхнему краю мелкозазубренные, выемчатые.</w:t>
      </w:r>
      <w:r w:rsidR="002957B2">
        <w:rPr>
          <w:sz w:val="28"/>
          <w:szCs w:val="28"/>
        </w:rPr>
        <w:t xml:space="preserve"> (</w:t>
      </w:r>
      <w:proofErr w:type="spellStart"/>
      <w:r w:rsidR="00705C72">
        <w:rPr>
          <w:sz w:val="28"/>
          <w:szCs w:val="28"/>
        </w:rPr>
        <w:t>Гуталь</w:t>
      </w:r>
      <w:proofErr w:type="spellEnd"/>
      <w:r w:rsidR="00705C72">
        <w:rPr>
          <w:sz w:val="28"/>
          <w:szCs w:val="28"/>
        </w:rPr>
        <w:t>, 2015</w:t>
      </w:r>
      <w:r w:rsidR="002957B2">
        <w:rPr>
          <w:sz w:val="28"/>
          <w:szCs w:val="28"/>
        </w:rPr>
        <w:t>)</w:t>
      </w:r>
    </w:p>
    <w:p w:rsidR="00D51032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Ствол </w:t>
      </w:r>
      <w:proofErr w:type="spellStart"/>
      <w:r w:rsidRPr="00163C8A">
        <w:rPr>
          <w:sz w:val="28"/>
          <w:szCs w:val="28"/>
        </w:rPr>
        <w:t>полнодревесный</w:t>
      </w:r>
      <w:proofErr w:type="spellEnd"/>
      <w:r w:rsidRPr="00163C8A">
        <w:rPr>
          <w:sz w:val="28"/>
          <w:szCs w:val="28"/>
        </w:rPr>
        <w:t>, покрытый коричневой или сероватой корой. У старых деревьев кора чешуйчатая, внизу ствола бороздчатая, нередко покрытая лишайниками и водорослями, у молоды</w:t>
      </w:r>
      <w:r w:rsidR="002957B2">
        <w:rPr>
          <w:sz w:val="28"/>
          <w:szCs w:val="28"/>
        </w:rPr>
        <w:t>х – гладкая, зелено-коричневая.</w:t>
      </w:r>
      <w:r w:rsidR="00444E1C">
        <w:rPr>
          <w:sz w:val="28"/>
          <w:szCs w:val="28"/>
        </w:rPr>
        <w:t xml:space="preserve"> (Тарасенко, 2001)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Ель</w:t>
      </w:r>
      <w:r w:rsidRPr="00163C8A">
        <w:rPr>
          <w:i/>
          <w:iCs/>
          <w:sz w:val="28"/>
          <w:szCs w:val="28"/>
        </w:rPr>
        <w:t xml:space="preserve"> сибирская – </w:t>
      </w:r>
      <w:proofErr w:type="spellStart"/>
      <w:r w:rsidRPr="00163C8A">
        <w:rPr>
          <w:i/>
          <w:iCs/>
          <w:sz w:val="28"/>
          <w:szCs w:val="28"/>
          <w:lang w:val="en-US"/>
        </w:rPr>
        <w:t>Piceaobovata</w:t>
      </w:r>
      <w:proofErr w:type="spellEnd"/>
      <w:r w:rsidRPr="00163C8A">
        <w:rPr>
          <w:i/>
          <w:iCs/>
          <w:sz w:val="28"/>
          <w:szCs w:val="28"/>
        </w:rPr>
        <w:t xml:space="preserve">, </w:t>
      </w:r>
      <w:proofErr w:type="spellStart"/>
      <w:r w:rsidRPr="00163C8A">
        <w:rPr>
          <w:i/>
          <w:iCs/>
          <w:sz w:val="28"/>
          <w:szCs w:val="28"/>
          <w:lang w:val="en-US"/>
        </w:rPr>
        <w:t>Ledeb</w:t>
      </w:r>
      <w:proofErr w:type="spellEnd"/>
      <w:r w:rsidRPr="00163C8A">
        <w:rPr>
          <w:i/>
          <w:iCs/>
          <w:sz w:val="28"/>
          <w:szCs w:val="28"/>
        </w:rPr>
        <w:t>.</w:t>
      </w:r>
      <w:r w:rsidRPr="00163C8A">
        <w:rPr>
          <w:sz w:val="28"/>
          <w:szCs w:val="28"/>
        </w:rPr>
        <w:t xml:space="preserve"> – распространена на обширной территории России до Дальнего Востока. 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По биологическим свойствам ель сибирская близка к ели обыкновенной, хотя и имеет отличительные особенности. В пределах естественного ареала она достигает не более 30 м. высоты. Крона у нее сравнительно узкая, пирамидальная. Побеги более толстые, опушенные, хвоя несколько короче </w:t>
      </w:r>
      <w:r w:rsidRPr="00163C8A">
        <w:rPr>
          <w:sz w:val="28"/>
          <w:szCs w:val="28"/>
        </w:rPr>
        <w:lastRenderedPageBreak/>
        <w:t xml:space="preserve">(7-20 мм.), светло-зеленая, кверху изогнутая. Мужские колоски у ели сибирской вначале фиолетово-красные, затем желтоватые. Шишки прямостоячие, в 1,5-2 раза меньше, чем у ели обыкновенной: 4-8 см. в длину и 2-2,5 см. в толщину. Семенные чешуи закругленные, </w:t>
      </w:r>
      <w:proofErr w:type="spellStart"/>
      <w:r w:rsidRPr="00163C8A">
        <w:rPr>
          <w:sz w:val="28"/>
          <w:szCs w:val="28"/>
        </w:rPr>
        <w:t>цельнокрайние</w:t>
      </w:r>
      <w:proofErr w:type="spellEnd"/>
      <w:r w:rsidRPr="00163C8A">
        <w:rPr>
          <w:sz w:val="28"/>
          <w:szCs w:val="28"/>
        </w:rPr>
        <w:t>, опушенные.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Цветет несколько позже ели обыкновенной, а шишки созревают раньше. Отличительной чертой ее является преобладание средних по урожайности лет. Длина семени составляет в среднем 4 мм</w:t>
      </w:r>
      <w:proofErr w:type="gramStart"/>
      <w:r w:rsidRPr="00163C8A">
        <w:rPr>
          <w:sz w:val="28"/>
          <w:szCs w:val="28"/>
        </w:rPr>
        <w:t xml:space="preserve">., </w:t>
      </w:r>
      <w:proofErr w:type="gramEnd"/>
      <w:r w:rsidRPr="00163C8A">
        <w:rPr>
          <w:sz w:val="28"/>
          <w:szCs w:val="28"/>
        </w:rPr>
        <w:t>масса 1000 семян – 4,5-5 г.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Образует как чистые, так и смешанные насаждения. Сопутствующими породами являются пихта, кедр, лиственница, береза и осина. В суровых условиях под влиянием сильных ветров приобретает стланиковую форму, успешно произрастает в зоне вечной мерзлоты. </w:t>
      </w:r>
      <w:r w:rsidR="005C6510">
        <w:rPr>
          <w:sz w:val="28"/>
          <w:szCs w:val="28"/>
        </w:rPr>
        <w:t>(</w:t>
      </w:r>
      <w:proofErr w:type="spellStart"/>
      <w:r w:rsidR="005C6510">
        <w:rPr>
          <w:sz w:val="28"/>
          <w:szCs w:val="28"/>
        </w:rPr>
        <w:t>СибГТУ</w:t>
      </w:r>
      <w:proofErr w:type="spellEnd"/>
      <w:r w:rsidR="005C6510">
        <w:rPr>
          <w:sz w:val="28"/>
          <w:szCs w:val="28"/>
        </w:rPr>
        <w:t>, 2016)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Ель </w:t>
      </w:r>
      <w:r w:rsidRPr="00163C8A">
        <w:rPr>
          <w:i/>
          <w:iCs/>
          <w:sz w:val="28"/>
          <w:szCs w:val="28"/>
        </w:rPr>
        <w:t xml:space="preserve">финская – </w:t>
      </w:r>
      <w:proofErr w:type="spellStart"/>
      <w:r w:rsidRPr="00163C8A">
        <w:rPr>
          <w:i/>
          <w:iCs/>
          <w:sz w:val="28"/>
          <w:szCs w:val="28"/>
          <w:lang w:val="en-US"/>
        </w:rPr>
        <w:t>Piceafennica</w:t>
      </w:r>
      <w:proofErr w:type="spellEnd"/>
      <w:r w:rsidRPr="00163C8A">
        <w:rPr>
          <w:i/>
          <w:iCs/>
          <w:sz w:val="28"/>
          <w:szCs w:val="28"/>
        </w:rPr>
        <w:t xml:space="preserve"> (</w:t>
      </w:r>
      <w:r w:rsidRPr="00163C8A">
        <w:rPr>
          <w:i/>
          <w:iCs/>
          <w:sz w:val="28"/>
          <w:szCs w:val="28"/>
          <w:lang w:val="en-US"/>
        </w:rPr>
        <w:t>Regel</w:t>
      </w:r>
      <w:r w:rsidRPr="00163C8A">
        <w:rPr>
          <w:i/>
          <w:iCs/>
          <w:sz w:val="28"/>
          <w:szCs w:val="28"/>
        </w:rPr>
        <w:t>)</w:t>
      </w:r>
      <w:proofErr w:type="spellStart"/>
      <w:r w:rsidRPr="00163C8A">
        <w:rPr>
          <w:i/>
          <w:iCs/>
          <w:sz w:val="28"/>
          <w:szCs w:val="28"/>
          <w:lang w:val="en-US"/>
        </w:rPr>
        <w:t>Kom</w:t>
      </w:r>
      <w:proofErr w:type="spellEnd"/>
      <w:r w:rsidRPr="00163C8A">
        <w:rPr>
          <w:i/>
          <w:iCs/>
          <w:sz w:val="28"/>
          <w:szCs w:val="28"/>
        </w:rPr>
        <w:t xml:space="preserve">. - </w:t>
      </w:r>
      <w:r w:rsidRPr="00163C8A">
        <w:rPr>
          <w:sz w:val="28"/>
          <w:szCs w:val="28"/>
        </w:rPr>
        <w:t>на территории России распространена в юго-западной части Кольского полуострова, а за пределами нашей страны – в северной части Финляндии и Норвегии. По биологии и экологии она занимает промежуточное положение между елью обыкновенной и сибирской. Почки коричневато-серые, овальные. Хвоя светло-зеленая, молодые побеги голые. Женские шишки яйцевидно-цилиндрические, длиной 7-10см. Семенные чешуи округлые, слабозубчатые. Ствол прямой, иногда многовершинный, редко превышает 20 метровую высоту. Крона узкая, часто колоннообразная, относительно сквозистая. Кора сравнительно тонкая, у взрослых деревьев чешуйчатая. Редко образует чистые насаждения, обычно растет в качестве примеси в древостоях, формирующихся из ели обыкновенной и сибирской (Казимиров,1983).</w:t>
      </w:r>
    </w:p>
    <w:p w:rsidR="0004663A" w:rsidRPr="00163C8A" w:rsidRDefault="0004663A" w:rsidP="00C85B18">
      <w:pPr>
        <w:spacing w:after="30" w:line="360" w:lineRule="auto"/>
        <w:jc w:val="both"/>
        <w:rPr>
          <w:sz w:val="28"/>
          <w:szCs w:val="28"/>
        </w:rPr>
      </w:pPr>
    </w:p>
    <w:p w:rsidR="0004663A" w:rsidRPr="00163C8A" w:rsidRDefault="0004663A" w:rsidP="005773A0">
      <w:pPr>
        <w:pStyle w:val="2"/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11" w:name="_Toc503195853"/>
      <w:bookmarkStart w:id="12" w:name="_Toc1586319"/>
      <w:r w:rsidRPr="00163C8A">
        <w:rPr>
          <w:rFonts w:ascii="Times New Roman" w:hAnsi="Times New Roman" w:cs="Times New Roman"/>
          <w:i w:val="0"/>
          <w:iCs w:val="0"/>
        </w:rPr>
        <w:t>1.2. Экология ели европейской и сибирской</w:t>
      </w:r>
      <w:bookmarkEnd w:id="11"/>
      <w:bookmarkEnd w:id="12"/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Одна из отличительных особенностей ели европейской – распространение ее в широком диапазоне световых условий. Она растет не только при полном солнечном освещении, но и при очень сильном затенении, в частности, под пологом материнского древостоя, куда проникает не более 3-5 % дневного света. Ель легко внедряется в другие лесные ассоциации и иногда полностью сменяет их. По этой же причине у неё продолжительно живут нижние ветви, вследствие чего крона у деревьев занимает более половины длины ствола. Высокая теневыносливость – важнейшее свойство ели, обеспечивающее ей возможность удерживать за собой занятую площадь. В то же время для нормального роста и развития ель нуждается в сильном солнечном освещении. Высокая освещенность, особенно прямыми солнечными лучами, необходима ели для нормального её цветения и плодоношения. Ель, растущая во втором ярусе (под пологом березы, осины, сосны), почти никогда не плодоносит, несмотря на достижение ею половозрелого возраста. 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Фотосинтетический аппарат у ели пластичен, поэтому она сравнительно быстро приспосабливается к резко изменяющимся условиям освещения. </w:t>
      </w:r>
      <w:r w:rsidRPr="00163C8A">
        <w:rPr>
          <w:sz w:val="28"/>
          <w:szCs w:val="28"/>
        </w:rPr>
        <w:lastRenderedPageBreak/>
        <w:t>Еловый подрост на свету в течение 3-4 лет полностью заменяет теневую хвою на световую и благодаря этому в дальнейшем быстро растет.</w:t>
      </w:r>
    </w:p>
    <w:p w:rsidR="0004663A" w:rsidRPr="00163C8A" w:rsidRDefault="0004663A" w:rsidP="005773A0">
      <w:pPr>
        <w:pStyle w:val="a6"/>
        <w:spacing w:after="30" w:line="240" w:lineRule="auto"/>
        <w:rPr>
          <w:sz w:val="28"/>
          <w:szCs w:val="28"/>
        </w:rPr>
      </w:pPr>
      <w:r w:rsidRPr="00163C8A">
        <w:rPr>
          <w:sz w:val="28"/>
          <w:szCs w:val="28"/>
        </w:rPr>
        <w:t>Ель теплолюбивая и в то же время холодостойкая порода. Еловые леса, формируемые елью обыкновенной, произрастают в зоне умеренного и прохладного климата со среднегодовой температурой воздуха от –2,9° до +7,4°</w:t>
      </w:r>
      <w:r w:rsidRPr="00163C8A">
        <w:rPr>
          <w:sz w:val="28"/>
          <w:szCs w:val="28"/>
          <w:lang w:val="en-US"/>
        </w:rPr>
        <w:t>C</w:t>
      </w:r>
      <w:r w:rsidRPr="00163C8A">
        <w:rPr>
          <w:sz w:val="28"/>
          <w:szCs w:val="28"/>
        </w:rPr>
        <w:t xml:space="preserve"> и температурой самого теплого месяца от +10° до +20°С. Однако они выдерживают большие колебания температуры: в зимнее время до –50-55°С, в летнее – до +35-40°С. С температурой воздуха тесно связаны интенсивность роста ели, характер её плодоношения и жизнестойкость молодых побегов. По мере повышения теплового баланса территории в направлении с севера на юг, значительно возрастает производительность еловых лесов. 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Большое значение для роста и развития ели имеет температура почвы, с которой связаны способность семян к прорастанию, развитие корневой системы, возможность и интенсивность поглощения корнями элементов почвенного питания и др.</w:t>
      </w:r>
      <w:r w:rsidR="005C6510">
        <w:rPr>
          <w:sz w:val="28"/>
          <w:szCs w:val="28"/>
        </w:rPr>
        <w:t xml:space="preserve"> 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 Влажность климата значительно влияет на распространение еловых лесов. Ель может успешно расти только в тех климатических условиях, в которых испарение влаги не превышает её поступление с атмосферными осадками. Ель не переносит засуху.</w:t>
      </w:r>
    </w:p>
    <w:p w:rsidR="0004663A" w:rsidRPr="00163C8A" w:rsidRDefault="0004663A" w:rsidP="005773A0">
      <w:pPr>
        <w:spacing w:before="30"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Занимая территорию с достаточным и избыточным увлажнением, ель в то же время довольно требовательна к аэрации почвы и не выносит застойного увлажнения. Она хорошо растет лишь в тех условиях, где вода проточная. Данная особенность ели связана с высокой требовательностью сосущих корней к содержанию кислорода в почве. По этой причине основная масса их сосредотачивается в самой верхней части минерального горизонта почвы, непосредственно под подстилкой, на торфянистых почвах – в </w:t>
      </w:r>
      <w:proofErr w:type="spellStart"/>
      <w:r w:rsidRPr="00163C8A">
        <w:rPr>
          <w:sz w:val="28"/>
          <w:szCs w:val="28"/>
        </w:rPr>
        <w:t>микроповышениях</w:t>
      </w:r>
      <w:proofErr w:type="spellEnd"/>
      <w:r w:rsidRPr="00163C8A">
        <w:rPr>
          <w:sz w:val="28"/>
          <w:szCs w:val="28"/>
        </w:rPr>
        <w:t>.</w:t>
      </w:r>
      <w:r w:rsidR="00143DD8">
        <w:rPr>
          <w:sz w:val="28"/>
          <w:szCs w:val="28"/>
        </w:rPr>
        <w:t xml:space="preserve"> (</w:t>
      </w:r>
      <w:proofErr w:type="spellStart"/>
      <w:r w:rsidR="00143DD8">
        <w:rPr>
          <w:sz w:val="28"/>
          <w:szCs w:val="28"/>
        </w:rPr>
        <w:t>СибГТУ</w:t>
      </w:r>
      <w:proofErr w:type="spellEnd"/>
      <w:r w:rsidR="00143DD8">
        <w:rPr>
          <w:sz w:val="28"/>
          <w:szCs w:val="28"/>
        </w:rPr>
        <w:t>, 2016)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Ель – ветровальная порода. Эта характерная черта ели связана с поверхностной корневой системой, часто лишенной стержневого и якорных корней. Ель более устойчива к равномерному потоку воздушных масс, чем к порывистому.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 Еловые леса в европейской части страны произрастают на самых разных по механическому составу почвах: грубых, скелетных и каменистых, крупно- и мелкозернистых песчаных, супесчаных, разной степени суглинистых и глинистых. В Южных районах, где тепло не является лимитирующим фактором, лучший рост ели наблюдается на супесях и легких суглинках на глинах, сочетающих в себе лучшие гидротермические условия и аэрацию.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Ель обыкновенная растет на почвах с широким диапазоном кислотности при колебании </w:t>
      </w:r>
      <w:r w:rsidRPr="00163C8A">
        <w:rPr>
          <w:sz w:val="28"/>
          <w:szCs w:val="28"/>
          <w:lang w:val="en-US"/>
        </w:rPr>
        <w:t>pH</w:t>
      </w:r>
      <w:r w:rsidRPr="00163C8A">
        <w:rPr>
          <w:sz w:val="28"/>
          <w:szCs w:val="28"/>
        </w:rPr>
        <w:t xml:space="preserve"> от 3,5 до 7,0. Хотя строгой зависимости производительности насаждений от кислотности почвы не наблюдается, но лучший рост ели отмечается на слабо- и среднекислых почвах при </w:t>
      </w:r>
      <w:r w:rsidRPr="00163C8A">
        <w:rPr>
          <w:sz w:val="28"/>
          <w:szCs w:val="28"/>
          <w:lang w:val="en-US"/>
        </w:rPr>
        <w:t>pH</w:t>
      </w:r>
      <w:r w:rsidRPr="00163C8A">
        <w:rPr>
          <w:sz w:val="28"/>
          <w:szCs w:val="28"/>
        </w:rPr>
        <w:t xml:space="preserve"> солевой вытяжки 5,0-6,0.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lastRenderedPageBreak/>
        <w:t>Ель обыкновенная относительно требовательна к минеральному питанию. Основное количество элементов почвенного питания потребляется на формирование новой хвои.</w:t>
      </w:r>
    </w:p>
    <w:p w:rsidR="0004663A" w:rsidRPr="00163C8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Ель формирует чистые и смешанные по составу насаждения. Благодаря высокой теневыносливости и способности мириться с недостатком почвенного питания она образует часто смешанные леса. Трудно найти другую породу, которая так часто произрастала бы с многочисленными и различными по биологии </w:t>
      </w:r>
      <w:proofErr w:type="spellStart"/>
      <w:r w:rsidRPr="00163C8A">
        <w:rPr>
          <w:sz w:val="28"/>
          <w:szCs w:val="28"/>
        </w:rPr>
        <w:t>лесообразователями</w:t>
      </w:r>
      <w:proofErr w:type="spellEnd"/>
      <w:r w:rsidRPr="00163C8A">
        <w:rPr>
          <w:sz w:val="28"/>
          <w:szCs w:val="28"/>
        </w:rPr>
        <w:t>.</w:t>
      </w:r>
    </w:p>
    <w:p w:rsidR="0004663A" w:rsidRDefault="0004663A" w:rsidP="005773A0">
      <w:pPr>
        <w:spacing w:after="30"/>
        <w:ind w:firstLine="54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Биоэкологические особенности ели, и большая продолжительность её жизни позволяет ей успешно внедряться в другие лесные ассоциации и нередко надолго сменять их (Казимиров, 1983). </w:t>
      </w:r>
    </w:p>
    <w:p w:rsidR="0004663A" w:rsidRPr="00C85B18" w:rsidRDefault="0004663A" w:rsidP="005773A0">
      <w:pPr>
        <w:pStyle w:val="1"/>
        <w:numPr>
          <w:ilvl w:val="0"/>
          <w:numId w:val="0"/>
        </w:numPr>
      </w:pPr>
      <w:r>
        <w:br w:type="page"/>
      </w:r>
      <w:bookmarkStart w:id="13" w:name="_Toc503193917"/>
      <w:bookmarkStart w:id="14" w:name="_Toc503195854"/>
      <w:bookmarkStart w:id="15" w:name="_Toc1586320"/>
      <w:r w:rsidRPr="00C85B18">
        <w:lastRenderedPageBreak/>
        <w:t>ГЛАВА 2. ОБЪЕКТЫ И МЕТОДЫ ИССЛЕДОВАНИЙ</w:t>
      </w:r>
      <w:bookmarkStart w:id="16" w:name="_Toc408182739"/>
      <w:bookmarkStart w:id="17" w:name="_Toc447741908"/>
      <w:bookmarkStart w:id="18" w:name="_Toc447742217"/>
      <w:bookmarkStart w:id="19" w:name="_Toc447742321"/>
      <w:bookmarkStart w:id="20" w:name="_Toc503193918"/>
      <w:bookmarkEnd w:id="5"/>
      <w:bookmarkEnd w:id="6"/>
      <w:bookmarkEnd w:id="7"/>
      <w:bookmarkEnd w:id="13"/>
      <w:bookmarkEnd w:id="14"/>
      <w:bookmarkEnd w:id="15"/>
    </w:p>
    <w:p w:rsidR="0004663A" w:rsidRPr="00163C8A" w:rsidRDefault="0004663A" w:rsidP="005773A0">
      <w:pPr>
        <w:pStyle w:val="2"/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21" w:name="_Toc503195855"/>
      <w:bookmarkStart w:id="22" w:name="_Toc1586321"/>
      <w:r w:rsidRPr="00163C8A">
        <w:rPr>
          <w:rFonts w:ascii="Times New Roman" w:hAnsi="Times New Roman" w:cs="Times New Roman"/>
          <w:i w:val="0"/>
          <w:iCs w:val="0"/>
        </w:rPr>
        <w:t>2.1. Характеристика района исследования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</w:p>
    <w:p w:rsidR="0004663A" w:rsidRPr="00C85B18" w:rsidRDefault="0004663A" w:rsidP="005773A0">
      <w:pPr>
        <w:spacing w:after="30"/>
        <w:ind w:firstLine="36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Исследования проводили</w:t>
      </w:r>
      <w:r w:rsidR="002C3F5D">
        <w:rPr>
          <w:sz w:val="28"/>
          <w:szCs w:val="28"/>
        </w:rPr>
        <w:t>сь</w:t>
      </w:r>
      <w:r w:rsidRPr="00163C8A">
        <w:rPr>
          <w:sz w:val="28"/>
          <w:szCs w:val="28"/>
        </w:rPr>
        <w:t xml:space="preserve"> на </w:t>
      </w:r>
      <w:r w:rsidR="002C3F5D">
        <w:rPr>
          <w:sz w:val="28"/>
          <w:szCs w:val="28"/>
        </w:rPr>
        <w:t>территории Лесопарка «Лебяжье»</w:t>
      </w:r>
      <w:r w:rsidR="00E44E09">
        <w:rPr>
          <w:sz w:val="28"/>
          <w:szCs w:val="28"/>
        </w:rPr>
        <w:t xml:space="preserve"> г. Казани. Примерно</w:t>
      </w:r>
      <w:r w:rsidR="002C3F5D">
        <w:rPr>
          <w:sz w:val="28"/>
          <w:szCs w:val="28"/>
        </w:rPr>
        <w:t xml:space="preserve"> 16%</w:t>
      </w:r>
      <w:r w:rsidRPr="00163C8A">
        <w:rPr>
          <w:sz w:val="28"/>
          <w:szCs w:val="28"/>
        </w:rPr>
        <w:t xml:space="preserve"> территории</w:t>
      </w:r>
      <w:r w:rsidR="00E44E09">
        <w:rPr>
          <w:sz w:val="28"/>
          <w:szCs w:val="28"/>
        </w:rPr>
        <w:t xml:space="preserve"> лесопарка</w:t>
      </w:r>
      <w:r w:rsidR="002C3F5D">
        <w:rPr>
          <w:sz w:val="28"/>
          <w:szCs w:val="28"/>
        </w:rPr>
        <w:t>– постройки различного назначения, дороги и пустыри</w:t>
      </w:r>
      <w:r w:rsidRPr="00163C8A">
        <w:rPr>
          <w:sz w:val="28"/>
          <w:szCs w:val="28"/>
        </w:rPr>
        <w:t xml:space="preserve">, </w:t>
      </w:r>
      <w:r w:rsidR="00E44E09">
        <w:rPr>
          <w:sz w:val="28"/>
          <w:szCs w:val="28"/>
        </w:rPr>
        <w:t>около</w:t>
      </w:r>
      <w:r w:rsidRPr="00163C8A">
        <w:rPr>
          <w:sz w:val="28"/>
          <w:szCs w:val="28"/>
        </w:rPr>
        <w:t xml:space="preserve"> 70% </w:t>
      </w:r>
      <w:r w:rsidR="00E44E09">
        <w:rPr>
          <w:sz w:val="28"/>
          <w:szCs w:val="28"/>
        </w:rPr>
        <w:t>территории занимают</w:t>
      </w:r>
      <w:r w:rsidRPr="00163C8A">
        <w:rPr>
          <w:sz w:val="28"/>
          <w:szCs w:val="28"/>
        </w:rPr>
        <w:t xml:space="preserve"> сосновые леса. </w:t>
      </w:r>
      <w:r w:rsidR="00E44E09">
        <w:rPr>
          <w:sz w:val="28"/>
          <w:szCs w:val="28"/>
        </w:rPr>
        <w:t xml:space="preserve">Лесной массив характеризуется высокой посещаемостью, что обусловлено </w:t>
      </w:r>
      <w:proofErr w:type="spellStart"/>
      <w:r w:rsidR="00E44E09">
        <w:rPr>
          <w:sz w:val="28"/>
          <w:szCs w:val="28"/>
        </w:rPr>
        <w:t>хорошойтранспортной</w:t>
      </w:r>
      <w:proofErr w:type="spellEnd"/>
      <w:r w:rsidR="00E44E09">
        <w:rPr>
          <w:sz w:val="28"/>
          <w:szCs w:val="28"/>
        </w:rPr>
        <w:t xml:space="preserve"> </w:t>
      </w:r>
      <w:r w:rsidRPr="00163C8A">
        <w:rPr>
          <w:sz w:val="28"/>
          <w:szCs w:val="28"/>
        </w:rPr>
        <w:t>обеспеченность</w:t>
      </w:r>
      <w:r w:rsidR="00E44E09">
        <w:rPr>
          <w:sz w:val="28"/>
          <w:szCs w:val="28"/>
        </w:rPr>
        <w:t xml:space="preserve">ю района. </w:t>
      </w:r>
      <w:r w:rsidRPr="00163C8A">
        <w:rPr>
          <w:sz w:val="28"/>
          <w:szCs w:val="28"/>
        </w:rPr>
        <w:t>Территория лесопарка, согласно природному районированию РТ, располагается в пределах Волжско-Вятского возвышенно-равнинного региона темнохвой</w:t>
      </w:r>
      <w:r w:rsidR="002A4E4F">
        <w:rPr>
          <w:sz w:val="28"/>
          <w:szCs w:val="28"/>
        </w:rPr>
        <w:t xml:space="preserve">но-широколиственных </w:t>
      </w:r>
      <w:proofErr w:type="spellStart"/>
      <w:r w:rsidR="002A4E4F">
        <w:rPr>
          <w:sz w:val="28"/>
          <w:szCs w:val="28"/>
        </w:rPr>
        <w:t>неморально</w:t>
      </w:r>
      <w:proofErr w:type="spellEnd"/>
      <w:r w:rsidR="002A4E4F">
        <w:rPr>
          <w:sz w:val="28"/>
          <w:szCs w:val="28"/>
        </w:rPr>
        <w:t>-</w:t>
      </w:r>
      <w:r w:rsidRPr="00163C8A">
        <w:rPr>
          <w:sz w:val="28"/>
          <w:szCs w:val="28"/>
        </w:rPr>
        <w:t xml:space="preserve">травяных лесов с фрагментами </w:t>
      </w:r>
      <w:proofErr w:type="spellStart"/>
      <w:r w:rsidRPr="00163C8A">
        <w:rPr>
          <w:sz w:val="28"/>
          <w:szCs w:val="28"/>
        </w:rPr>
        <w:t>южнотаежных</w:t>
      </w:r>
      <w:proofErr w:type="spellEnd"/>
      <w:r w:rsidRPr="00163C8A">
        <w:rPr>
          <w:sz w:val="28"/>
          <w:szCs w:val="28"/>
        </w:rPr>
        <w:t xml:space="preserve"> елово-пихтовых и сосново-еловых зеленомошных лесов (</w:t>
      </w:r>
      <w:proofErr w:type="spellStart"/>
      <w:r w:rsidRPr="00163C8A">
        <w:rPr>
          <w:sz w:val="28"/>
          <w:szCs w:val="28"/>
        </w:rPr>
        <w:t>Бакин</w:t>
      </w:r>
      <w:proofErr w:type="spellEnd"/>
      <w:r w:rsidRPr="00163C8A">
        <w:rPr>
          <w:sz w:val="28"/>
          <w:szCs w:val="28"/>
        </w:rPr>
        <w:t xml:space="preserve"> и др., 2000).</w:t>
      </w:r>
    </w:p>
    <w:p w:rsidR="0004663A" w:rsidRPr="00163C8A" w:rsidRDefault="00AE657E" w:rsidP="000D2A15">
      <w:pPr>
        <w:spacing w:after="3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F1EA796" wp14:editId="061020AE">
            <wp:extent cx="4257675" cy="320992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3A" w:rsidRPr="00163C8A" w:rsidRDefault="0004663A" w:rsidP="005773A0">
      <w:pPr>
        <w:spacing w:after="30"/>
        <w:jc w:val="both"/>
        <w:rPr>
          <w:b/>
          <w:bCs/>
          <w:sz w:val="28"/>
          <w:szCs w:val="28"/>
        </w:rPr>
      </w:pPr>
      <w:r w:rsidRPr="00163C8A">
        <w:rPr>
          <w:sz w:val="28"/>
          <w:szCs w:val="28"/>
        </w:rPr>
        <w:t>Рис. 1 Карта-схема расположения пробных площадок в лесопарке Лебяжье</w:t>
      </w:r>
    </w:p>
    <w:p w:rsidR="0004663A" w:rsidRDefault="0004663A" w:rsidP="005773A0">
      <w:pPr>
        <w:spacing w:after="30"/>
        <w:jc w:val="both"/>
        <w:rPr>
          <w:b/>
          <w:bCs/>
          <w:sz w:val="28"/>
          <w:szCs w:val="28"/>
        </w:rPr>
      </w:pPr>
    </w:p>
    <w:p w:rsidR="0004663A" w:rsidRDefault="0004663A" w:rsidP="005773A0">
      <w:pPr>
        <w:pStyle w:val="2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23" w:name="_Toc503195856"/>
      <w:bookmarkStart w:id="24" w:name="_Toc1586322"/>
      <w:r w:rsidRPr="00163C8A">
        <w:rPr>
          <w:rFonts w:ascii="Times New Roman" w:hAnsi="Times New Roman" w:cs="Times New Roman"/>
          <w:i w:val="0"/>
          <w:iCs w:val="0"/>
        </w:rPr>
        <w:t>2.2. Методика исследования</w:t>
      </w:r>
      <w:bookmarkEnd w:id="23"/>
      <w:bookmarkEnd w:id="24"/>
    </w:p>
    <w:p w:rsidR="00DC4175" w:rsidRPr="00DC4175" w:rsidRDefault="00DC4175" w:rsidP="005773A0"/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Ход работы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04 ноября 2017 года были заложены две пробные площади (ПП), размером 0,</w:t>
      </w:r>
      <w:r w:rsidR="002A4E4F">
        <w:rPr>
          <w:sz w:val="28"/>
          <w:szCs w:val="28"/>
        </w:rPr>
        <w:t xml:space="preserve">25 га, в </w:t>
      </w:r>
      <w:proofErr w:type="spellStart"/>
      <w:r w:rsidRPr="00163C8A">
        <w:rPr>
          <w:sz w:val="28"/>
          <w:szCs w:val="28"/>
        </w:rPr>
        <w:t>кв</w:t>
      </w:r>
      <w:proofErr w:type="spellEnd"/>
      <w:r w:rsidRPr="00163C8A">
        <w:rPr>
          <w:sz w:val="28"/>
          <w:szCs w:val="28"/>
        </w:rPr>
        <w:t xml:space="preserve"> 33 и 97</w:t>
      </w:r>
      <w:r w:rsidR="002A4E4F">
        <w:rPr>
          <w:sz w:val="28"/>
          <w:szCs w:val="28"/>
        </w:rPr>
        <w:t xml:space="preserve"> (рис. 1</w:t>
      </w:r>
      <w:r w:rsidRPr="00163C8A">
        <w:rPr>
          <w:sz w:val="28"/>
          <w:szCs w:val="28"/>
        </w:rPr>
        <w:t>).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У семи деревьев определялся диаметр ствола на высоте груди с помощью мерной вилки и высоту дерева с помощью высотомера </w:t>
      </w:r>
      <w:proofErr w:type="spellStart"/>
      <w:r w:rsidRPr="00163C8A">
        <w:rPr>
          <w:sz w:val="28"/>
          <w:szCs w:val="28"/>
        </w:rPr>
        <w:t>Suunto</w:t>
      </w:r>
      <w:proofErr w:type="spellEnd"/>
      <w:r w:rsidRPr="00163C8A">
        <w:rPr>
          <w:sz w:val="28"/>
          <w:szCs w:val="28"/>
        </w:rPr>
        <w:t xml:space="preserve"> 1520 по методике описанной в работе (Рогова, </w:t>
      </w:r>
      <w:proofErr w:type="spellStart"/>
      <w:r w:rsidRPr="00163C8A">
        <w:rPr>
          <w:sz w:val="28"/>
          <w:szCs w:val="28"/>
        </w:rPr>
        <w:t>Шайхутдинова</w:t>
      </w:r>
      <w:proofErr w:type="spellEnd"/>
      <w:r w:rsidRPr="00163C8A">
        <w:rPr>
          <w:sz w:val="28"/>
          <w:szCs w:val="28"/>
        </w:rPr>
        <w:t xml:space="preserve">, 2007). 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lastRenderedPageBreak/>
        <w:t xml:space="preserve">С деревьев отбирались керны возрастным буром </w:t>
      </w:r>
      <w:proofErr w:type="spellStart"/>
      <w:r w:rsidRPr="00163C8A">
        <w:rPr>
          <w:sz w:val="28"/>
          <w:szCs w:val="28"/>
        </w:rPr>
        <w:t>Haglof</w:t>
      </w:r>
      <w:proofErr w:type="spellEnd"/>
      <w:r w:rsidRPr="00163C8A">
        <w:rPr>
          <w:sz w:val="28"/>
          <w:szCs w:val="28"/>
        </w:rPr>
        <w:t xml:space="preserve"> для определения возраста дендрохронологическим методом (Методы денд</w:t>
      </w:r>
      <w:r w:rsidR="00FD75BF">
        <w:rPr>
          <w:sz w:val="28"/>
          <w:szCs w:val="28"/>
        </w:rPr>
        <w:t>рохронологии , 2000</w:t>
      </w:r>
      <w:r w:rsidRPr="00163C8A">
        <w:rPr>
          <w:sz w:val="28"/>
          <w:szCs w:val="28"/>
        </w:rPr>
        <w:t>).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С каждого дерева собиралось по одной шишке (общая выборка 50 шт.).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Длину шишки измеряли штангенциркулем в мм, точность 0,1 мм.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Со средней части шишки вырезали семенную чешую, на листе бумаги тонким грифельным карандашом обводили её контур.</w:t>
      </w:r>
    </w:p>
    <w:p w:rsidR="0004663A" w:rsidRPr="00163C8A" w:rsidRDefault="0004663A" w:rsidP="005773A0">
      <w:pPr>
        <w:numPr>
          <w:ilvl w:val="0"/>
          <w:numId w:val="1"/>
        </w:num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Под микроскопом МБС-10 измеряли следующие параметры: </w:t>
      </w:r>
    </w:p>
    <w:p w:rsidR="0004663A" w:rsidRPr="00163C8A" w:rsidRDefault="0004663A" w:rsidP="005773A0">
      <w:pPr>
        <w:spacing w:after="30"/>
        <w:ind w:left="644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ширину чешуи в утолщенной части – </w:t>
      </w:r>
      <w:r w:rsidRPr="00163C8A">
        <w:rPr>
          <w:sz w:val="28"/>
          <w:szCs w:val="28"/>
          <w:lang w:val="en-US"/>
        </w:rPr>
        <w:t>D</w:t>
      </w:r>
      <w:proofErr w:type="spellStart"/>
      <w:r w:rsidRPr="00163C8A">
        <w:rPr>
          <w:sz w:val="28"/>
          <w:szCs w:val="28"/>
        </w:rPr>
        <w:t>max</w:t>
      </w:r>
      <w:proofErr w:type="spellEnd"/>
      <w:r w:rsidRPr="00163C8A">
        <w:rPr>
          <w:sz w:val="28"/>
          <w:szCs w:val="28"/>
        </w:rPr>
        <w:t xml:space="preserve">; высоту верхней части – </w:t>
      </w:r>
      <w:r w:rsidRPr="00163C8A">
        <w:rPr>
          <w:i/>
          <w:iCs/>
          <w:sz w:val="28"/>
          <w:szCs w:val="28"/>
        </w:rPr>
        <w:t>h</w:t>
      </w:r>
      <w:r w:rsidRPr="00163C8A">
        <w:rPr>
          <w:sz w:val="28"/>
          <w:szCs w:val="28"/>
        </w:rPr>
        <w:t>; ширину чешуи, откладываемую от верхнего края на 0,1</w:t>
      </w:r>
      <w:r w:rsidRPr="00163C8A">
        <w:rPr>
          <w:sz w:val="28"/>
          <w:szCs w:val="28"/>
          <w:lang w:val="en-US"/>
        </w:rPr>
        <w:t>D</w:t>
      </w:r>
      <w:proofErr w:type="spellStart"/>
      <w:r w:rsidRPr="00163C8A">
        <w:rPr>
          <w:sz w:val="28"/>
          <w:szCs w:val="28"/>
        </w:rPr>
        <w:t>max</w:t>
      </w:r>
      <w:proofErr w:type="spellEnd"/>
      <w:r w:rsidRPr="00163C8A">
        <w:rPr>
          <w:sz w:val="28"/>
          <w:szCs w:val="28"/>
        </w:rPr>
        <w:t xml:space="preserve"> – </w:t>
      </w:r>
      <w:r w:rsidRPr="00163C8A">
        <w:rPr>
          <w:i/>
          <w:iCs/>
          <w:sz w:val="28"/>
          <w:szCs w:val="28"/>
        </w:rPr>
        <w:t>d</w:t>
      </w:r>
      <w:r w:rsidRPr="00163C8A">
        <w:rPr>
          <w:sz w:val="28"/>
          <w:szCs w:val="28"/>
        </w:rPr>
        <w:t xml:space="preserve">  (рис. 2).</w:t>
      </w:r>
    </w:p>
    <w:p w:rsidR="0004663A" w:rsidRPr="00163C8A" w:rsidRDefault="0004663A" w:rsidP="005773A0">
      <w:pPr>
        <w:spacing w:after="30"/>
        <w:ind w:left="644"/>
        <w:jc w:val="both"/>
        <w:rPr>
          <w:sz w:val="28"/>
          <w:szCs w:val="28"/>
        </w:rPr>
      </w:pPr>
    </w:p>
    <w:p w:rsidR="0004663A" w:rsidRPr="00163C8A" w:rsidRDefault="00AE657E" w:rsidP="005773A0">
      <w:pPr>
        <w:spacing w:after="30"/>
        <w:ind w:left="64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C25800" wp14:editId="41B6D8F5">
            <wp:extent cx="263842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3A" w:rsidRPr="00163C8A" w:rsidRDefault="0004663A" w:rsidP="005773A0">
      <w:pPr>
        <w:spacing w:after="30"/>
        <w:ind w:right="57"/>
        <w:jc w:val="both"/>
        <w:rPr>
          <w:sz w:val="28"/>
          <w:szCs w:val="28"/>
        </w:rPr>
      </w:pPr>
    </w:p>
    <w:p w:rsidR="0004663A" w:rsidRPr="00163C8A" w:rsidRDefault="0004663A" w:rsidP="005773A0">
      <w:pPr>
        <w:spacing w:after="30"/>
        <w:ind w:right="57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Рис. 2. Схема измерений семенной чешуи ели: </w:t>
      </w:r>
      <w:r w:rsidRPr="00163C8A">
        <w:rPr>
          <w:sz w:val="28"/>
          <w:szCs w:val="28"/>
          <w:lang w:val="en-US"/>
        </w:rPr>
        <w:t>D</w:t>
      </w:r>
      <w:proofErr w:type="spellStart"/>
      <w:r w:rsidRPr="00163C8A">
        <w:rPr>
          <w:sz w:val="28"/>
          <w:szCs w:val="28"/>
        </w:rPr>
        <w:t>max</w:t>
      </w:r>
      <w:proofErr w:type="spellEnd"/>
      <w:r w:rsidRPr="00163C8A">
        <w:rPr>
          <w:sz w:val="28"/>
          <w:szCs w:val="28"/>
        </w:rPr>
        <w:t xml:space="preserve"> – ширина чешуи в утолщенной части; </w:t>
      </w:r>
      <w:r w:rsidRPr="00163C8A">
        <w:rPr>
          <w:sz w:val="28"/>
          <w:szCs w:val="28"/>
          <w:lang w:val="en-US"/>
        </w:rPr>
        <w:t>h</w:t>
      </w:r>
      <w:r w:rsidRPr="00163C8A">
        <w:rPr>
          <w:sz w:val="28"/>
          <w:szCs w:val="28"/>
        </w:rPr>
        <w:t xml:space="preserve"> - высоту верхней части; d - ширину чешуи, откладываемую от верхнего края на 0,1</w:t>
      </w:r>
      <w:r w:rsidRPr="00163C8A">
        <w:rPr>
          <w:sz w:val="28"/>
          <w:szCs w:val="28"/>
          <w:lang w:val="en-US"/>
        </w:rPr>
        <w:t>D</w:t>
      </w:r>
      <w:proofErr w:type="spellStart"/>
      <w:r w:rsidRPr="00163C8A">
        <w:rPr>
          <w:sz w:val="28"/>
          <w:szCs w:val="28"/>
        </w:rPr>
        <w:t>max</w:t>
      </w:r>
      <w:proofErr w:type="spellEnd"/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</w:p>
    <w:p w:rsidR="0004663A" w:rsidRPr="00163C8A" w:rsidRDefault="0004663A" w:rsidP="005773A0">
      <w:pPr>
        <w:spacing w:after="30"/>
        <w:ind w:right="-143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Фенотип (раса) ели определялась по индексу формы (С</w:t>
      </w:r>
      <w:r w:rsidRPr="00163C8A">
        <w:rPr>
          <w:sz w:val="28"/>
          <w:szCs w:val="28"/>
          <w:lang w:val="en-US"/>
        </w:rPr>
        <w:t>f</w:t>
      </w:r>
      <w:r w:rsidRPr="00163C8A">
        <w:rPr>
          <w:sz w:val="28"/>
          <w:szCs w:val="28"/>
        </w:rPr>
        <w:t xml:space="preserve">). </w:t>
      </w:r>
    </w:p>
    <w:p w:rsidR="0004663A" w:rsidRPr="00163C8A" w:rsidRDefault="0004663A" w:rsidP="005773A0">
      <w:pPr>
        <w:spacing w:after="30"/>
        <w:ind w:firstLine="284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Форма семенной чешуи описывается относительными показателями сужения её верхней части (</w:t>
      </w:r>
      <w:proofErr w:type="spellStart"/>
      <w:r w:rsidRPr="00163C8A">
        <w:rPr>
          <w:sz w:val="28"/>
          <w:szCs w:val="28"/>
          <w:lang w:val="en-US"/>
        </w:rPr>
        <w:t>C</w:t>
      </w:r>
      <w:r w:rsidRPr="00163C8A">
        <w:rPr>
          <w:i/>
          <w:iCs/>
          <w:sz w:val="28"/>
          <w:szCs w:val="28"/>
          <w:lang w:val="en-US"/>
        </w:rPr>
        <w:t>n</w:t>
      </w:r>
      <w:proofErr w:type="spellEnd"/>
      <w:r w:rsidRPr="00163C8A">
        <w:rPr>
          <w:sz w:val="28"/>
          <w:szCs w:val="28"/>
        </w:rPr>
        <w:t xml:space="preserve"> = </w:t>
      </w:r>
      <w:r w:rsidRPr="00163C8A">
        <w:rPr>
          <w:i/>
          <w:iCs/>
          <w:sz w:val="28"/>
          <w:szCs w:val="28"/>
          <w:lang w:val="en-US"/>
        </w:rPr>
        <w:t>d</w:t>
      </w:r>
      <w:r w:rsidRPr="00163C8A">
        <w:rPr>
          <w:i/>
          <w:iCs/>
          <w:sz w:val="28"/>
          <w:szCs w:val="28"/>
        </w:rPr>
        <w:t>'</w:t>
      </w:r>
      <w:proofErr w:type="gramStart"/>
      <w:r w:rsidRPr="00163C8A">
        <w:rPr>
          <w:sz w:val="28"/>
          <w:szCs w:val="28"/>
        </w:rPr>
        <w:t xml:space="preserve"> :</w:t>
      </w:r>
      <w:proofErr w:type="spellStart"/>
      <w:proofErr w:type="gramEnd"/>
      <w:r w:rsidRPr="00163C8A">
        <w:rPr>
          <w:i/>
          <w:iCs/>
          <w:sz w:val="28"/>
          <w:szCs w:val="28"/>
          <w:lang w:val="en-US"/>
        </w:rPr>
        <w:t>d</w:t>
      </w:r>
      <w:r w:rsidRPr="00163C8A">
        <w:rPr>
          <w:sz w:val="28"/>
          <w:szCs w:val="28"/>
          <w:lang w:val="en-US"/>
        </w:rPr>
        <w:t>max</w:t>
      </w:r>
      <w:proofErr w:type="spellEnd"/>
      <w:r w:rsidRPr="00163C8A">
        <w:rPr>
          <w:sz w:val="28"/>
          <w:szCs w:val="28"/>
        </w:rPr>
        <w:t>·100), вытянутости (</w:t>
      </w:r>
      <w:proofErr w:type="spellStart"/>
      <w:r w:rsidRPr="00163C8A">
        <w:rPr>
          <w:sz w:val="28"/>
          <w:szCs w:val="28"/>
          <w:lang w:val="en-US"/>
        </w:rPr>
        <w:t>C</w:t>
      </w:r>
      <w:r w:rsidRPr="00163C8A">
        <w:rPr>
          <w:i/>
          <w:iCs/>
          <w:sz w:val="28"/>
          <w:szCs w:val="28"/>
          <w:lang w:val="en-US"/>
        </w:rPr>
        <w:t>p</w:t>
      </w:r>
      <w:proofErr w:type="spellEnd"/>
      <w:r w:rsidRPr="00163C8A">
        <w:rPr>
          <w:sz w:val="28"/>
          <w:szCs w:val="28"/>
        </w:rPr>
        <w:t xml:space="preserve"> = </w:t>
      </w:r>
      <w:r w:rsidRPr="00163C8A">
        <w:rPr>
          <w:i/>
          <w:iCs/>
          <w:sz w:val="28"/>
          <w:szCs w:val="28"/>
          <w:lang w:val="en-US"/>
        </w:rPr>
        <w:t>h</w:t>
      </w:r>
      <w:r w:rsidRPr="00163C8A">
        <w:rPr>
          <w:sz w:val="28"/>
          <w:szCs w:val="28"/>
        </w:rPr>
        <w:t xml:space="preserve"> : </w:t>
      </w:r>
      <w:proofErr w:type="spellStart"/>
      <w:r w:rsidRPr="00163C8A">
        <w:rPr>
          <w:i/>
          <w:iCs/>
          <w:sz w:val="28"/>
          <w:szCs w:val="28"/>
          <w:lang w:val="en-US"/>
        </w:rPr>
        <w:t>d</w:t>
      </w:r>
      <w:r w:rsidRPr="00163C8A">
        <w:rPr>
          <w:sz w:val="28"/>
          <w:szCs w:val="28"/>
          <w:lang w:val="en-US"/>
        </w:rPr>
        <w:t>max</w:t>
      </w:r>
      <w:proofErr w:type="spellEnd"/>
      <w:r w:rsidRPr="00163C8A">
        <w:rPr>
          <w:sz w:val="28"/>
          <w:szCs w:val="28"/>
        </w:rPr>
        <w:t xml:space="preserve">·100) и индекса формы </w:t>
      </w:r>
      <w:r w:rsidRPr="00163C8A">
        <w:rPr>
          <w:b/>
          <w:bCs/>
          <w:sz w:val="28"/>
          <w:szCs w:val="28"/>
        </w:rPr>
        <w:t>(</w:t>
      </w:r>
      <w:proofErr w:type="spellStart"/>
      <w:r w:rsidRPr="00163C8A">
        <w:rPr>
          <w:b/>
          <w:bCs/>
          <w:sz w:val="28"/>
          <w:szCs w:val="28"/>
          <w:lang w:val="en-US"/>
        </w:rPr>
        <w:t>C</w:t>
      </w:r>
      <w:r w:rsidRPr="00163C8A">
        <w:rPr>
          <w:b/>
          <w:bCs/>
          <w:i/>
          <w:iCs/>
          <w:sz w:val="28"/>
          <w:szCs w:val="28"/>
          <w:lang w:val="en-US"/>
        </w:rPr>
        <w:t>f</w:t>
      </w:r>
      <w:proofErr w:type="spellEnd"/>
      <w:r w:rsidRPr="00163C8A">
        <w:rPr>
          <w:b/>
          <w:bCs/>
          <w:sz w:val="28"/>
          <w:szCs w:val="28"/>
        </w:rPr>
        <w:t xml:space="preserve"> = </w:t>
      </w:r>
      <w:proofErr w:type="spellStart"/>
      <w:r w:rsidRPr="00163C8A">
        <w:rPr>
          <w:b/>
          <w:bCs/>
          <w:sz w:val="28"/>
          <w:szCs w:val="28"/>
          <w:lang w:val="en-US"/>
        </w:rPr>
        <w:t>C</w:t>
      </w:r>
      <w:r w:rsidRPr="00163C8A">
        <w:rPr>
          <w:b/>
          <w:bCs/>
          <w:i/>
          <w:iCs/>
          <w:sz w:val="28"/>
          <w:szCs w:val="28"/>
          <w:lang w:val="en-US"/>
        </w:rPr>
        <w:t>n</w:t>
      </w:r>
      <w:proofErr w:type="spellEnd"/>
      <w:r w:rsidRPr="00163C8A">
        <w:rPr>
          <w:b/>
          <w:bCs/>
          <w:sz w:val="28"/>
          <w:szCs w:val="28"/>
        </w:rPr>
        <w:t>/</w:t>
      </w:r>
      <w:proofErr w:type="spellStart"/>
      <w:r w:rsidRPr="00163C8A">
        <w:rPr>
          <w:b/>
          <w:bCs/>
          <w:sz w:val="28"/>
          <w:szCs w:val="28"/>
          <w:lang w:val="en-US"/>
        </w:rPr>
        <w:t>C</w:t>
      </w:r>
      <w:r w:rsidRPr="00163C8A">
        <w:rPr>
          <w:b/>
          <w:bCs/>
          <w:i/>
          <w:iCs/>
          <w:sz w:val="28"/>
          <w:szCs w:val="28"/>
          <w:lang w:val="en-US"/>
        </w:rPr>
        <w:t>p</w:t>
      </w:r>
      <w:proofErr w:type="spellEnd"/>
      <w:r w:rsidRPr="00163C8A">
        <w:rPr>
          <w:b/>
          <w:bCs/>
          <w:sz w:val="28"/>
          <w:szCs w:val="28"/>
        </w:rPr>
        <w:t>).</w:t>
      </w:r>
      <w:r w:rsidRPr="00163C8A">
        <w:rPr>
          <w:sz w:val="28"/>
          <w:szCs w:val="28"/>
        </w:rPr>
        <w:t xml:space="preserve"> Последний является комплексным показателем, отражающим форму верхней части семенной чешуи.</w:t>
      </w:r>
    </w:p>
    <w:p w:rsidR="0004663A" w:rsidRPr="00163C8A" w:rsidRDefault="0004663A" w:rsidP="005773A0">
      <w:pPr>
        <w:spacing w:after="30"/>
        <w:ind w:firstLine="284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Для определения фенотипа (расы) ели используют шкалу индексов П.П. Попова (1999), выделив три класса градации: </w:t>
      </w:r>
    </w:p>
    <w:p w:rsidR="0004663A" w:rsidRPr="00163C8A" w:rsidRDefault="0004663A" w:rsidP="005773A0">
      <w:pPr>
        <w:spacing w:after="30"/>
        <w:ind w:firstLine="284"/>
        <w:jc w:val="both"/>
        <w:rPr>
          <w:sz w:val="28"/>
          <w:szCs w:val="28"/>
        </w:rPr>
      </w:pPr>
      <w:proofErr w:type="spellStart"/>
      <w:r w:rsidRPr="00163C8A">
        <w:rPr>
          <w:sz w:val="28"/>
          <w:szCs w:val="28"/>
          <w:lang w:val="en-US"/>
        </w:rPr>
        <w:t>C</w:t>
      </w:r>
      <w:r w:rsidRPr="00163C8A">
        <w:rPr>
          <w:i/>
          <w:iCs/>
          <w:sz w:val="28"/>
          <w:szCs w:val="28"/>
          <w:lang w:val="en-US"/>
        </w:rPr>
        <w:t>f</w:t>
      </w:r>
      <w:proofErr w:type="spellEnd"/>
      <w:r w:rsidRPr="00163C8A">
        <w:rPr>
          <w:sz w:val="28"/>
          <w:szCs w:val="28"/>
        </w:rPr>
        <w:t xml:space="preserve"> = 0</w:t>
      </w:r>
      <w:proofErr w:type="gramStart"/>
      <w:r w:rsidRPr="00163C8A">
        <w:rPr>
          <w:sz w:val="28"/>
          <w:szCs w:val="28"/>
        </w:rPr>
        <w:t>,7</w:t>
      </w:r>
      <w:proofErr w:type="gramEnd"/>
      <w:r w:rsidRPr="00163C8A">
        <w:rPr>
          <w:sz w:val="28"/>
          <w:szCs w:val="28"/>
        </w:rPr>
        <w:t xml:space="preserve"> и менее – фенотипы с преобладанием признаков </w:t>
      </w:r>
      <w:r w:rsidRPr="00163C8A">
        <w:rPr>
          <w:i/>
          <w:iCs/>
          <w:sz w:val="28"/>
          <w:szCs w:val="28"/>
          <w:lang w:val="en-US"/>
        </w:rPr>
        <w:t>P</w:t>
      </w:r>
      <w:r w:rsidRPr="00163C8A">
        <w:rPr>
          <w:i/>
          <w:iCs/>
          <w:sz w:val="28"/>
          <w:szCs w:val="28"/>
        </w:rPr>
        <w:t xml:space="preserve">. </w:t>
      </w:r>
      <w:proofErr w:type="spellStart"/>
      <w:r w:rsidRPr="00163C8A">
        <w:rPr>
          <w:i/>
          <w:iCs/>
          <w:sz w:val="28"/>
          <w:szCs w:val="28"/>
          <w:lang w:val="en-US"/>
        </w:rPr>
        <w:t>abies</w:t>
      </w:r>
      <w:proofErr w:type="spellEnd"/>
      <w:r w:rsidRPr="00163C8A">
        <w:rPr>
          <w:sz w:val="28"/>
          <w:szCs w:val="28"/>
        </w:rPr>
        <w:t xml:space="preserve">, – «европейская ель»; </w:t>
      </w:r>
    </w:p>
    <w:p w:rsidR="0004663A" w:rsidRPr="00163C8A" w:rsidRDefault="0004663A" w:rsidP="005773A0">
      <w:pPr>
        <w:spacing w:after="30"/>
        <w:ind w:firstLine="284"/>
        <w:jc w:val="both"/>
        <w:rPr>
          <w:sz w:val="28"/>
          <w:szCs w:val="28"/>
        </w:rPr>
      </w:pPr>
      <w:proofErr w:type="spellStart"/>
      <w:r w:rsidRPr="00163C8A">
        <w:rPr>
          <w:sz w:val="28"/>
          <w:szCs w:val="28"/>
          <w:lang w:val="en-US"/>
        </w:rPr>
        <w:t>C</w:t>
      </w:r>
      <w:r w:rsidRPr="00163C8A">
        <w:rPr>
          <w:i/>
          <w:iCs/>
          <w:sz w:val="28"/>
          <w:szCs w:val="28"/>
          <w:lang w:val="en-US"/>
        </w:rPr>
        <w:t>f</w:t>
      </w:r>
      <w:proofErr w:type="spellEnd"/>
      <w:r w:rsidRPr="00163C8A">
        <w:rPr>
          <w:sz w:val="28"/>
          <w:szCs w:val="28"/>
        </w:rPr>
        <w:t xml:space="preserve"> = 0,8-1,2 – фенотипы с относительно равными признаками </w:t>
      </w:r>
      <w:r w:rsidRPr="00163C8A">
        <w:rPr>
          <w:i/>
          <w:iCs/>
          <w:sz w:val="28"/>
          <w:szCs w:val="28"/>
          <w:lang w:val="en-US"/>
        </w:rPr>
        <w:t>P</w:t>
      </w:r>
      <w:r w:rsidRPr="00163C8A">
        <w:rPr>
          <w:i/>
          <w:iCs/>
          <w:sz w:val="28"/>
          <w:szCs w:val="28"/>
        </w:rPr>
        <w:t xml:space="preserve">. </w:t>
      </w:r>
      <w:proofErr w:type="spellStart"/>
      <w:r w:rsidRPr="00163C8A">
        <w:rPr>
          <w:i/>
          <w:iCs/>
          <w:sz w:val="28"/>
          <w:szCs w:val="28"/>
          <w:lang w:val="en-US"/>
        </w:rPr>
        <w:t>abies</w:t>
      </w:r>
      <w:proofErr w:type="spellEnd"/>
      <w:r w:rsidRPr="00163C8A">
        <w:rPr>
          <w:sz w:val="28"/>
          <w:szCs w:val="28"/>
        </w:rPr>
        <w:t xml:space="preserve"> и </w:t>
      </w:r>
      <w:r w:rsidRPr="00163C8A">
        <w:rPr>
          <w:i/>
          <w:iCs/>
          <w:sz w:val="28"/>
          <w:szCs w:val="28"/>
          <w:lang w:val="en-US"/>
        </w:rPr>
        <w:t>P</w:t>
      </w:r>
      <w:r w:rsidRPr="00163C8A">
        <w:rPr>
          <w:i/>
          <w:iCs/>
          <w:sz w:val="28"/>
          <w:szCs w:val="28"/>
        </w:rPr>
        <w:t xml:space="preserve">. </w:t>
      </w:r>
      <w:proofErr w:type="spellStart"/>
      <w:r w:rsidRPr="00163C8A">
        <w:rPr>
          <w:i/>
          <w:iCs/>
          <w:sz w:val="28"/>
          <w:szCs w:val="28"/>
          <w:lang w:val="en-US"/>
        </w:rPr>
        <w:t>obovata</w:t>
      </w:r>
      <w:proofErr w:type="spellEnd"/>
      <w:r w:rsidRPr="00163C8A">
        <w:rPr>
          <w:sz w:val="28"/>
          <w:szCs w:val="28"/>
        </w:rPr>
        <w:t xml:space="preserve"> «ель гибридная» или «промежуточная»; </w:t>
      </w:r>
    </w:p>
    <w:p w:rsidR="0004663A" w:rsidRPr="00163C8A" w:rsidRDefault="0004663A" w:rsidP="005773A0">
      <w:pPr>
        <w:spacing w:after="30"/>
        <w:ind w:firstLine="284"/>
        <w:jc w:val="both"/>
        <w:rPr>
          <w:sz w:val="28"/>
          <w:szCs w:val="28"/>
        </w:rPr>
      </w:pPr>
      <w:proofErr w:type="spellStart"/>
      <w:r w:rsidRPr="00163C8A">
        <w:rPr>
          <w:sz w:val="28"/>
          <w:szCs w:val="28"/>
          <w:lang w:val="en-US"/>
        </w:rPr>
        <w:lastRenderedPageBreak/>
        <w:t>C</w:t>
      </w:r>
      <w:r w:rsidRPr="00163C8A">
        <w:rPr>
          <w:i/>
          <w:iCs/>
          <w:sz w:val="28"/>
          <w:szCs w:val="28"/>
          <w:lang w:val="en-US"/>
        </w:rPr>
        <w:t>f</w:t>
      </w:r>
      <w:proofErr w:type="spellEnd"/>
      <w:r w:rsidRPr="00163C8A">
        <w:rPr>
          <w:sz w:val="28"/>
          <w:szCs w:val="28"/>
        </w:rPr>
        <w:t xml:space="preserve"> = 1</w:t>
      </w:r>
      <w:proofErr w:type="gramStart"/>
      <w:r w:rsidRPr="00163C8A">
        <w:rPr>
          <w:sz w:val="28"/>
          <w:szCs w:val="28"/>
        </w:rPr>
        <w:t>,3</w:t>
      </w:r>
      <w:proofErr w:type="gramEnd"/>
      <w:r w:rsidRPr="00163C8A">
        <w:rPr>
          <w:sz w:val="28"/>
          <w:szCs w:val="28"/>
        </w:rPr>
        <w:t xml:space="preserve"> и более – фенотипы с преобладанием признаков </w:t>
      </w:r>
      <w:r w:rsidRPr="00163C8A">
        <w:rPr>
          <w:i/>
          <w:iCs/>
          <w:sz w:val="28"/>
          <w:szCs w:val="28"/>
          <w:lang w:val="en-US"/>
        </w:rPr>
        <w:t>P</w:t>
      </w:r>
      <w:r w:rsidRPr="00163C8A">
        <w:rPr>
          <w:i/>
          <w:iCs/>
          <w:sz w:val="28"/>
          <w:szCs w:val="28"/>
        </w:rPr>
        <w:t xml:space="preserve">. </w:t>
      </w:r>
      <w:proofErr w:type="spellStart"/>
      <w:r w:rsidRPr="00163C8A">
        <w:rPr>
          <w:i/>
          <w:iCs/>
          <w:sz w:val="28"/>
          <w:szCs w:val="28"/>
          <w:lang w:val="en-US"/>
        </w:rPr>
        <w:t>obovata</w:t>
      </w:r>
      <w:proofErr w:type="spellEnd"/>
      <w:r w:rsidRPr="00163C8A">
        <w:rPr>
          <w:sz w:val="28"/>
          <w:szCs w:val="28"/>
        </w:rPr>
        <w:t xml:space="preserve"> «сибирская ель». </w:t>
      </w:r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В результате обработки данных, мы упростили формулу и предложили другую:  </w:t>
      </w:r>
      <w:proofErr w:type="spellStart"/>
      <w:r w:rsidRPr="00163C8A">
        <w:rPr>
          <w:sz w:val="28"/>
          <w:szCs w:val="28"/>
          <w:lang w:val="en-US"/>
        </w:rPr>
        <w:t>Cf</w:t>
      </w:r>
      <w:proofErr w:type="spellEnd"/>
      <w:r w:rsidRPr="00163C8A">
        <w:rPr>
          <w:sz w:val="28"/>
          <w:szCs w:val="28"/>
        </w:rPr>
        <w:t xml:space="preserve"> = </w:t>
      </w:r>
      <w:r w:rsidRPr="00163C8A">
        <w:rPr>
          <w:sz w:val="28"/>
          <w:szCs w:val="28"/>
          <w:lang w:val="en-US"/>
        </w:rPr>
        <w:t>d</w:t>
      </w:r>
      <w:r w:rsidRPr="00163C8A">
        <w:rPr>
          <w:sz w:val="28"/>
          <w:szCs w:val="28"/>
        </w:rPr>
        <w:t>'/</w:t>
      </w:r>
      <w:r w:rsidRPr="00163C8A">
        <w:rPr>
          <w:sz w:val="28"/>
          <w:szCs w:val="28"/>
          <w:lang w:val="en-US"/>
        </w:rPr>
        <w:t>h</w:t>
      </w:r>
      <w:r w:rsidRPr="00163C8A">
        <w:rPr>
          <w:sz w:val="28"/>
          <w:szCs w:val="28"/>
        </w:rPr>
        <w:t xml:space="preserve"> · 100.</w:t>
      </w:r>
    </w:p>
    <w:p w:rsidR="0004663A" w:rsidRPr="00163C8A" w:rsidRDefault="0004663A" w:rsidP="005773A0">
      <w:pPr>
        <w:spacing w:after="30"/>
        <w:ind w:left="284"/>
        <w:jc w:val="both"/>
        <w:rPr>
          <w:sz w:val="28"/>
          <w:szCs w:val="28"/>
        </w:rPr>
      </w:pPr>
    </w:p>
    <w:p w:rsidR="0004663A" w:rsidRPr="002A4E4F" w:rsidRDefault="0004663A" w:rsidP="005773A0">
      <w:pPr>
        <w:spacing w:after="30"/>
        <w:jc w:val="both"/>
        <w:rPr>
          <w:sz w:val="28"/>
          <w:szCs w:val="28"/>
        </w:rPr>
      </w:pPr>
      <w:r w:rsidRPr="002A4E4F">
        <w:rPr>
          <w:sz w:val="28"/>
          <w:szCs w:val="28"/>
        </w:rPr>
        <w:t xml:space="preserve">Полученные данные заносились в таблицу </w:t>
      </w:r>
      <w:proofErr w:type="spellStart"/>
      <w:r w:rsidRPr="002A4E4F">
        <w:rPr>
          <w:sz w:val="28"/>
          <w:szCs w:val="28"/>
        </w:rPr>
        <w:t>МicrosoftofficeExcel</w:t>
      </w:r>
      <w:proofErr w:type="spellEnd"/>
      <w:r w:rsidRPr="002A4E4F">
        <w:rPr>
          <w:sz w:val="28"/>
          <w:szCs w:val="28"/>
        </w:rPr>
        <w:t xml:space="preserve"> 2003. </w:t>
      </w:r>
    </w:p>
    <w:p w:rsidR="0004663A" w:rsidRPr="002A4E4F" w:rsidRDefault="0004663A" w:rsidP="005773A0">
      <w:pPr>
        <w:spacing w:after="30"/>
        <w:jc w:val="both"/>
        <w:rPr>
          <w:sz w:val="28"/>
          <w:szCs w:val="28"/>
        </w:rPr>
      </w:pPr>
      <w:r w:rsidRPr="002A4E4F">
        <w:rPr>
          <w:sz w:val="28"/>
          <w:szCs w:val="28"/>
        </w:rPr>
        <w:t xml:space="preserve">Статистический анализ данных проводился в программе </w:t>
      </w:r>
      <w:r w:rsidRPr="002A4E4F">
        <w:rPr>
          <w:sz w:val="28"/>
          <w:szCs w:val="28"/>
          <w:lang w:val="en-US"/>
        </w:rPr>
        <w:t>P</w:t>
      </w:r>
      <w:proofErr w:type="spellStart"/>
      <w:r w:rsidRPr="002A4E4F">
        <w:rPr>
          <w:sz w:val="28"/>
          <w:szCs w:val="28"/>
        </w:rPr>
        <w:t>ast</w:t>
      </w:r>
      <w:r w:rsidRPr="002A4E4F">
        <w:rPr>
          <w:sz w:val="28"/>
          <w:szCs w:val="28"/>
          <w:lang w:val="en-US"/>
        </w:rPr>
        <w:t>ver</w:t>
      </w:r>
      <w:proofErr w:type="spellEnd"/>
      <w:r w:rsidRPr="002A4E4F">
        <w:rPr>
          <w:sz w:val="28"/>
          <w:szCs w:val="28"/>
        </w:rPr>
        <w:t>. 1.04 (</w:t>
      </w:r>
      <w:r w:rsidRPr="002A4E4F">
        <w:rPr>
          <w:sz w:val="28"/>
          <w:szCs w:val="28"/>
          <w:lang w:val="en-US"/>
        </w:rPr>
        <w:t>Hammer</w:t>
      </w:r>
      <w:r w:rsidR="002A4E4F">
        <w:rPr>
          <w:sz w:val="28"/>
          <w:szCs w:val="28"/>
        </w:rPr>
        <w:t xml:space="preserve">, 2003). </w:t>
      </w:r>
      <w:r w:rsidRPr="002A4E4F">
        <w:rPr>
          <w:sz w:val="28"/>
          <w:szCs w:val="28"/>
        </w:rPr>
        <w:t>Были вычислены: среднеарифметическая (X), средняя ошибка (</w:t>
      </w:r>
      <w:r w:rsidRPr="002A4E4F">
        <w:rPr>
          <w:sz w:val="28"/>
          <w:szCs w:val="28"/>
          <w:lang w:val="en-US"/>
        </w:rPr>
        <w:t>S</w:t>
      </w:r>
      <w:r w:rsidRPr="002A4E4F">
        <w:rPr>
          <w:sz w:val="28"/>
          <w:szCs w:val="28"/>
        </w:rPr>
        <w:t>х), коэффициент вариации (</w:t>
      </w:r>
      <w:proofErr w:type="spellStart"/>
      <w:r w:rsidRPr="002A4E4F">
        <w:rPr>
          <w:sz w:val="28"/>
          <w:szCs w:val="28"/>
        </w:rPr>
        <w:t>Сv</w:t>
      </w:r>
      <w:proofErr w:type="spellEnd"/>
      <w:r w:rsidRPr="002A4E4F">
        <w:rPr>
          <w:sz w:val="28"/>
          <w:szCs w:val="28"/>
        </w:rPr>
        <w:t>=σ/</w:t>
      </w:r>
      <w:r w:rsidRPr="002A4E4F">
        <w:rPr>
          <w:sz w:val="28"/>
          <w:szCs w:val="28"/>
          <w:lang w:val="en-US"/>
        </w:rPr>
        <w:t>X</w:t>
      </w:r>
      <w:r w:rsidR="000C057D">
        <w:rPr>
          <w:sz w:val="28"/>
          <w:szCs w:val="28"/>
        </w:rPr>
        <w:t xml:space="preserve">·100). Так же проводился </w:t>
      </w:r>
      <w:r w:rsidR="0092507C">
        <w:rPr>
          <w:sz w:val="28"/>
          <w:szCs w:val="28"/>
        </w:rPr>
        <w:t>тест на сравнение средних значений (</w:t>
      </w:r>
      <w:r w:rsidR="0092507C">
        <w:rPr>
          <w:sz w:val="28"/>
          <w:szCs w:val="28"/>
          <w:lang w:val="en-US"/>
        </w:rPr>
        <w:t>t</w:t>
      </w:r>
      <w:r w:rsidR="0092507C" w:rsidRPr="0092507C">
        <w:rPr>
          <w:sz w:val="28"/>
          <w:szCs w:val="28"/>
        </w:rPr>
        <w:t xml:space="preserve">- </w:t>
      </w:r>
      <w:r w:rsidR="0092507C">
        <w:rPr>
          <w:sz w:val="28"/>
          <w:szCs w:val="28"/>
        </w:rPr>
        <w:t>критерий Стьюдента)</w:t>
      </w:r>
      <w:r w:rsidRPr="002A4E4F">
        <w:rPr>
          <w:sz w:val="28"/>
          <w:szCs w:val="28"/>
        </w:rPr>
        <w:t xml:space="preserve">. </w:t>
      </w:r>
    </w:p>
    <w:p w:rsidR="0004663A" w:rsidRPr="00C85B18" w:rsidRDefault="0004663A" w:rsidP="005773A0">
      <w:pPr>
        <w:pStyle w:val="1"/>
        <w:numPr>
          <w:ilvl w:val="0"/>
          <w:numId w:val="0"/>
        </w:numPr>
        <w:rPr>
          <w:color w:val="800000"/>
        </w:rPr>
      </w:pPr>
      <w:r>
        <w:rPr>
          <w:color w:val="800000"/>
        </w:rPr>
        <w:br w:type="page"/>
      </w:r>
      <w:bookmarkStart w:id="25" w:name="_Toc503195858"/>
      <w:bookmarkStart w:id="26" w:name="_Toc1586323"/>
      <w:r w:rsidRPr="00C85B18">
        <w:lastRenderedPageBreak/>
        <w:t>ГЛАВА 3 РЕЗУЛЬТАТЫ ИССЛЕДОВАНИЙ</w:t>
      </w:r>
      <w:bookmarkEnd w:id="26"/>
      <w:r w:rsidRPr="00C85B18">
        <w:t xml:space="preserve"> </w:t>
      </w:r>
    </w:p>
    <w:p w:rsidR="0004663A" w:rsidRPr="00163C8A" w:rsidRDefault="0004663A" w:rsidP="005773A0">
      <w:pPr>
        <w:pStyle w:val="2"/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27" w:name="_Toc1586324"/>
      <w:r w:rsidRPr="00163C8A">
        <w:rPr>
          <w:rFonts w:ascii="Times New Roman" w:hAnsi="Times New Roman" w:cs="Times New Roman"/>
          <w:i w:val="0"/>
          <w:iCs w:val="0"/>
        </w:rPr>
        <w:t>3.1. Биометрические показатели деревьев</w:t>
      </w:r>
      <w:bookmarkEnd w:id="25"/>
      <w:bookmarkEnd w:id="27"/>
    </w:p>
    <w:p w:rsidR="0004663A" w:rsidRPr="00163C8A" w:rsidRDefault="0004663A" w:rsidP="005773A0">
      <w:pPr>
        <w:spacing w:after="30"/>
        <w:ind w:firstLine="709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Результаты измерений высоты, диаметра и возраста деревьев представлены в </w:t>
      </w:r>
      <w:proofErr w:type="spellStart"/>
      <w:r w:rsidRPr="00163C8A">
        <w:rPr>
          <w:sz w:val="28"/>
          <w:szCs w:val="28"/>
        </w:rPr>
        <w:t>Табл</w:t>
      </w:r>
      <w:proofErr w:type="spellEnd"/>
      <w:r w:rsidRPr="00163C8A">
        <w:rPr>
          <w:sz w:val="28"/>
          <w:szCs w:val="28"/>
        </w:rPr>
        <w:t xml:space="preserve"> №</w:t>
      </w:r>
      <w:r w:rsidR="0092507C" w:rsidRPr="0092507C">
        <w:rPr>
          <w:sz w:val="28"/>
          <w:szCs w:val="28"/>
        </w:rPr>
        <w:t xml:space="preserve"> 1</w:t>
      </w:r>
      <w:r w:rsidRPr="00163C8A">
        <w:rPr>
          <w:sz w:val="28"/>
          <w:szCs w:val="28"/>
        </w:rPr>
        <w:t>.</w:t>
      </w:r>
    </w:p>
    <w:p w:rsidR="0004663A" w:rsidRPr="00163C8A" w:rsidRDefault="0092507C" w:rsidP="005773A0">
      <w:pPr>
        <w:tabs>
          <w:tab w:val="left" w:pos="5460"/>
        </w:tabs>
        <w:spacing w:after="30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№</w:t>
      </w:r>
      <w:r w:rsidRPr="00E44502">
        <w:rPr>
          <w:i/>
          <w:iCs/>
          <w:sz w:val="28"/>
          <w:szCs w:val="28"/>
        </w:rPr>
        <w:t>1</w:t>
      </w:r>
      <w:r>
        <w:rPr>
          <w:i/>
          <w:iCs/>
          <w:sz w:val="28"/>
          <w:szCs w:val="28"/>
        </w:rPr>
        <w:t>.</w:t>
      </w:r>
    </w:p>
    <w:p w:rsidR="0004663A" w:rsidRPr="00163C8A" w:rsidRDefault="0004663A" w:rsidP="005773A0">
      <w:pPr>
        <w:tabs>
          <w:tab w:val="left" w:pos="5460"/>
        </w:tabs>
        <w:spacing w:after="30"/>
        <w:rPr>
          <w:sz w:val="28"/>
          <w:szCs w:val="28"/>
        </w:rPr>
      </w:pPr>
      <w:r w:rsidRPr="00163C8A">
        <w:rPr>
          <w:sz w:val="28"/>
          <w:szCs w:val="28"/>
        </w:rPr>
        <w:t xml:space="preserve">Биометрические показатели деревьев ели в  кв. 97 лесопарк </w:t>
      </w:r>
      <w:proofErr w:type="gramStart"/>
      <w:r w:rsidRPr="00163C8A">
        <w:rPr>
          <w:sz w:val="28"/>
          <w:szCs w:val="28"/>
        </w:rPr>
        <w:t>Лебяжье</w:t>
      </w:r>
      <w:proofErr w:type="gramEnd"/>
      <w:r w:rsidRPr="00163C8A">
        <w:rPr>
          <w:sz w:val="28"/>
          <w:szCs w:val="28"/>
        </w:rPr>
        <w:t xml:space="preserve"> </w:t>
      </w:r>
    </w:p>
    <w:p w:rsidR="0004663A" w:rsidRPr="00163C8A" w:rsidRDefault="0004663A" w:rsidP="005773A0">
      <w:pPr>
        <w:tabs>
          <w:tab w:val="left" w:pos="5460"/>
        </w:tabs>
        <w:spacing w:after="30"/>
        <w:rPr>
          <w:sz w:val="28"/>
          <w:szCs w:val="28"/>
        </w:rPr>
      </w:pPr>
    </w:p>
    <w:tbl>
      <w:tblPr>
        <w:tblW w:w="7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0"/>
        <w:gridCol w:w="1955"/>
        <w:gridCol w:w="2268"/>
        <w:gridCol w:w="2364"/>
      </w:tblGrid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Диаметр, см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Высота, м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Возраст, лет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58,91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-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45,85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112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40,44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-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68,47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-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41,40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123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66,87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125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54,14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131</w:t>
            </w:r>
          </w:p>
        </w:tc>
      </w:tr>
      <w:tr w:rsidR="0004663A" w:rsidRPr="00163C8A" w:rsidTr="0092507C">
        <w:trPr>
          <w:trHeight w:val="300"/>
          <w:jc w:val="center"/>
        </w:trPr>
        <w:tc>
          <w:tcPr>
            <w:tcW w:w="811" w:type="dxa"/>
          </w:tcPr>
          <w:p w:rsidR="0004663A" w:rsidRPr="00163C8A" w:rsidRDefault="0004663A" w:rsidP="005773A0">
            <w:pPr>
              <w:spacing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63C8A">
              <w:rPr>
                <w:b/>
                <w:bCs/>
                <w:color w:val="000000"/>
                <w:sz w:val="28"/>
                <w:szCs w:val="28"/>
              </w:rPr>
              <w:t>Сред.</w:t>
            </w:r>
          </w:p>
        </w:tc>
        <w:tc>
          <w:tcPr>
            <w:tcW w:w="1955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63C8A">
              <w:rPr>
                <w:b/>
                <w:bCs/>
                <w:color w:val="000000"/>
                <w:sz w:val="28"/>
                <w:szCs w:val="28"/>
              </w:rPr>
              <w:t>53,7</w:t>
            </w:r>
          </w:p>
        </w:tc>
        <w:tc>
          <w:tcPr>
            <w:tcW w:w="2268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63C8A">
              <w:rPr>
                <w:b/>
                <w:bCs/>
                <w:color w:val="000000"/>
                <w:sz w:val="28"/>
                <w:szCs w:val="28"/>
              </w:rPr>
              <w:t>23,4</w:t>
            </w:r>
          </w:p>
        </w:tc>
        <w:tc>
          <w:tcPr>
            <w:tcW w:w="2364" w:type="dxa"/>
            <w:noWrap/>
          </w:tcPr>
          <w:p w:rsidR="0004663A" w:rsidRPr="00163C8A" w:rsidRDefault="0004663A" w:rsidP="005773A0">
            <w:pPr>
              <w:spacing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63C8A">
              <w:rPr>
                <w:b/>
                <w:bCs/>
                <w:color w:val="000000"/>
                <w:sz w:val="28"/>
                <w:szCs w:val="28"/>
              </w:rPr>
              <w:t>123</w:t>
            </w:r>
          </w:p>
        </w:tc>
      </w:tr>
    </w:tbl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</w:p>
    <w:p w:rsidR="0004663A" w:rsidRPr="00163C8A" w:rsidRDefault="0004663A" w:rsidP="005773A0">
      <w:pPr>
        <w:spacing w:after="30"/>
        <w:ind w:firstLine="709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Наши модельные деревья кв. 97 лесопарка Лебяжья имеют средний диаметр ствола – 54 см, средняя высота 23 м, средний возраст - 123 года. Большинство наших елей появилось после 1890-х годов. </w:t>
      </w:r>
    </w:p>
    <w:p w:rsidR="0004663A" w:rsidRPr="0092507C" w:rsidRDefault="0004663A" w:rsidP="005773A0">
      <w:pPr>
        <w:pStyle w:val="2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28" w:name="_Toc503195859"/>
      <w:bookmarkStart w:id="29" w:name="_Toc1586325"/>
      <w:r w:rsidRPr="00163C8A">
        <w:rPr>
          <w:rFonts w:ascii="Times New Roman" w:hAnsi="Times New Roman" w:cs="Times New Roman"/>
          <w:i w:val="0"/>
          <w:iCs w:val="0"/>
        </w:rPr>
        <w:t>3.2. Фенотипы елей</w:t>
      </w:r>
      <w:bookmarkEnd w:id="28"/>
      <w:bookmarkEnd w:id="29"/>
    </w:p>
    <w:p w:rsidR="0004663A" w:rsidRPr="00163C8A" w:rsidRDefault="0004663A" w:rsidP="005773A0">
      <w:pPr>
        <w:spacing w:after="30"/>
        <w:ind w:firstLine="709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С двух участков было собрано 50 штук шишек ели. </w:t>
      </w:r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В результате измерений и обработки данных по 3 – классной градации фенотипов, было получено следующее распределение (рис</w:t>
      </w:r>
      <w:r w:rsidR="0092507C">
        <w:rPr>
          <w:sz w:val="28"/>
          <w:szCs w:val="28"/>
        </w:rPr>
        <w:t>. 3</w:t>
      </w:r>
      <w:r w:rsidRPr="00163C8A">
        <w:rPr>
          <w:sz w:val="28"/>
          <w:szCs w:val="28"/>
        </w:rPr>
        <w:t>).</w:t>
      </w:r>
    </w:p>
    <w:p w:rsidR="0004663A" w:rsidRDefault="0092507C" w:rsidP="005773A0">
      <w:pPr>
        <w:spacing w:after="3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долю промежуточной </w:t>
      </w:r>
      <w:r w:rsidRPr="00163C8A">
        <w:rPr>
          <w:sz w:val="28"/>
          <w:szCs w:val="28"/>
        </w:rPr>
        <w:t xml:space="preserve"> ели приходится - 64%, на долю европейской и сибирской 22 и 14 % соответственно. Таким образом, нашу популяцию ели лесопарка Лебяжье можно считать гибридной, где доминирует европейский фенотип. </w:t>
      </w:r>
    </w:p>
    <w:p w:rsidR="00AE657E" w:rsidRDefault="00AE657E" w:rsidP="005773A0">
      <w:pPr>
        <w:spacing w:after="30"/>
        <w:ind w:firstLine="709"/>
        <w:jc w:val="both"/>
        <w:rPr>
          <w:noProof/>
          <w:sz w:val="28"/>
          <w:szCs w:val="28"/>
        </w:rPr>
      </w:pPr>
    </w:p>
    <w:p w:rsidR="00AE657E" w:rsidRDefault="00AE657E" w:rsidP="005773A0">
      <w:pPr>
        <w:spacing w:after="30"/>
        <w:ind w:firstLine="709"/>
        <w:jc w:val="both"/>
        <w:rPr>
          <w:noProof/>
          <w:sz w:val="28"/>
          <w:szCs w:val="28"/>
        </w:rPr>
      </w:pPr>
    </w:p>
    <w:p w:rsidR="00AE657E" w:rsidRPr="00163C8A" w:rsidRDefault="00AE657E" w:rsidP="005773A0">
      <w:pPr>
        <w:spacing w:after="30"/>
        <w:ind w:firstLine="709"/>
        <w:jc w:val="both"/>
        <w:rPr>
          <w:sz w:val="28"/>
          <w:szCs w:val="28"/>
        </w:rPr>
      </w:pPr>
      <w:r w:rsidRPr="0078082F">
        <w:rPr>
          <w:noProof/>
        </w:rPr>
        <w:lastRenderedPageBreak/>
        <w:drawing>
          <wp:inline distT="0" distB="0" distL="0" distR="0" wp14:anchorId="1EAE0A7E" wp14:editId="15D5554C">
            <wp:extent cx="4429125" cy="2447925"/>
            <wp:effectExtent l="0" t="0" r="0" b="0"/>
            <wp:docPr id="3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4663A" w:rsidRPr="00163C8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Рис.</w:t>
      </w:r>
      <w:r w:rsidR="0092507C">
        <w:rPr>
          <w:sz w:val="28"/>
          <w:szCs w:val="28"/>
        </w:rPr>
        <w:t>3.</w:t>
      </w:r>
      <w:r w:rsidRPr="00163C8A">
        <w:rPr>
          <w:sz w:val="28"/>
          <w:szCs w:val="28"/>
        </w:rPr>
        <w:t xml:space="preserve"> Диаграмма </w:t>
      </w:r>
      <w:r w:rsidR="0092507C">
        <w:rPr>
          <w:sz w:val="28"/>
          <w:szCs w:val="28"/>
        </w:rPr>
        <w:t>распределения деревьев  по 3-классной градации фенотипов</w:t>
      </w:r>
    </w:p>
    <w:p w:rsidR="0004663A" w:rsidRPr="00163C8A" w:rsidRDefault="0004663A" w:rsidP="005773A0">
      <w:pPr>
        <w:pStyle w:val="2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30" w:name="_Toc503195860"/>
      <w:bookmarkStart w:id="31" w:name="_Toc1586326"/>
      <w:r w:rsidRPr="00163C8A">
        <w:rPr>
          <w:rFonts w:ascii="Times New Roman" w:hAnsi="Times New Roman" w:cs="Times New Roman"/>
          <w:i w:val="0"/>
          <w:iCs w:val="0"/>
        </w:rPr>
        <w:t>3.3. Длина шишки</w:t>
      </w:r>
      <w:bookmarkEnd w:id="30"/>
      <w:bookmarkEnd w:id="31"/>
    </w:p>
    <w:p w:rsidR="0004663A" w:rsidRPr="00163C8A" w:rsidRDefault="0004663A" w:rsidP="005773A0">
      <w:pPr>
        <w:spacing w:after="30"/>
        <w:ind w:firstLine="72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 xml:space="preserve">Одним из показателей, характеризующих биологические признаки елей европейской, финской и сибирской, является длина женских шишек. Она легко определяется и довольно тесно связана с их толщиной и массой, с количеством содержащихся в них семян. Ряд авторов уделяет существенное внимание, длине шишек, считая ее одним из важнейших диагностических признаков в межвидовой и внутривидовой таксономии у ели (Сукачев, 1928; Мамаев, Некрасов, 1968; Бобров, 1978). </w:t>
      </w:r>
    </w:p>
    <w:p w:rsidR="0004663A" w:rsidRPr="00163C8A" w:rsidRDefault="0004663A" w:rsidP="005773A0">
      <w:pPr>
        <w:spacing w:after="30"/>
        <w:ind w:firstLine="709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В районе исследования, внутрипопуляционная изменчивость длины шишек (средних по деревьям) характеризуется сравнительно высоким уровнем и варьирует от 52,9 до 111,9 мм. Средняя длина женских шишек составляет – 75,7±1,7 мм, коэффициент вариации – 16%</w:t>
      </w:r>
      <w:r w:rsidR="00807D70">
        <w:rPr>
          <w:sz w:val="28"/>
          <w:szCs w:val="28"/>
        </w:rPr>
        <w:t xml:space="preserve"> (рис. 4)</w:t>
      </w:r>
      <w:r w:rsidRPr="00163C8A">
        <w:rPr>
          <w:sz w:val="28"/>
          <w:szCs w:val="28"/>
        </w:rPr>
        <w:t xml:space="preserve">. </w:t>
      </w:r>
    </w:p>
    <w:p w:rsidR="0004663A" w:rsidRDefault="00807D70" w:rsidP="005773A0">
      <w:pPr>
        <w:spacing w:after="30"/>
        <w:jc w:val="both"/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04663A" w:rsidRPr="00163C8A">
        <w:rPr>
          <w:sz w:val="28"/>
          <w:szCs w:val="28"/>
        </w:rPr>
        <w:t xml:space="preserve"> 2 мы приводим данные средней длины шишек ели и коэффициента вариации по 3-классной градации фенотипа.   </w:t>
      </w:r>
    </w:p>
    <w:p w:rsidR="00807D70" w:rsidRDefault="00807D70" w:rsidP="005773A0">
      <w:pPr>
        <w:spacing w:after="30"/>
        <w:jc w:val="both"/>
        <w:rPr>
          <w:sz w:val="28"/>
          <w:szCs w:val="28"/>
        </w:rPr>
      </w:pPr>
    </w:p>
    <w:p w:rsidR="00807D70" w:rsidRDefault="00807D70" w:rsidP="005773A0">
      <w:pPr>
        <w:spacing w:after="30"/>
        <w:jc w:val="both"/>
        <w:rPr>
          <w:sz w:val="28"/>
          <w:szCs w:val="28"/>
        </w:rPr>
      </w:pPr>
    </w:p>
    <w:p w:rsidR="00AE657E" w:rsidRDefault="00AE657E" w:rsidP="005773A0">
      <w:pPr>
        <w:spacing w:after="30"/>
        <w:jc w:val="both"/>
        <w:rPr>
          <w:sz w:val="28"/>
          <w:szCs w:val="28"/>
        </w:rPr>
      </w:pPr>
    </w:p>
    <w:p w:rsidR="00AE657E" w:rsidRDefault="00AE657E" w:rsidP="005773A0">
      <w:pPr>
        <w:spacing w:after="30"/>
        <w:jc w:val="both"/>
        <w:rPr>
          <w:sz w:val="28"/>
          <w:szCs w:val="28"/>
        </w:rPr>
      </w:pPr>
    </w:p>
    <w:p w:rsidR="00807D70" w:rsidRPr="00163C8A" w:rsidRDefault="00807D70" w:rsidP="005773A0">
      <w:pPr>
        <w:spacing w:after="30"/>
        <w:jc w:val="both"/>
        <w:rPr>
          <w:sz w:val="28"/>
          <w:szCs w:val="28"/>
        </w:rPr>
      </w:pPr>
    </w:p>
    <w:p w:rsidR="0004663A" w:rsidRPr="00163C8A" w:rsidRDefault="0004663A" w:rsidP="005773A0">
      <w:pPr>
        <w:spacing w:after="30"/>
        <w:ind w:left="284"/>
        <w:jc w:val="right"/>
        <w:rPr>
          <w:i/>
          <w:iCs/>
          <w:sz w:val="28"/>
          <w:szCs w:val="28"/>
        </w:rPr>
      </w:pPr>
      <w:r w:rsidRPr="00163C8A">
        <w:rPr>
          <w:i/>
          <w:iCs/>
          <w:sz w:val="28"/>
          <w:szCs w:val="28"/>
        </w:rPr>
        <w:t>Таблица 2</w:t>
      </w:r>
    </w:p>
    <w:p w:rsidR="0004663A" w:rsidRPr="00163C8A" w:rsidRDefault="00EB0F7B" w:rsidP="005773A0">
      <w:pPr>
        <w:spacing w:after="3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Средняя длина шишек ели по 3-классной градации фенотипа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6"/>
        <w:gridCol w:w="1900"/>
        <w:gridCol w:w="1890"/>
      </w:tblGrid>
      <w:tr w:rsidR="0004663A" w:rsidRPr="00163C8A" w:rsidTr="00EB0F7B">
        <w:trPr>
          <w:jc w:val="center"/>
        </w:trPr>
        <w:tc>
          <w:tcPr>
            <w:tcW w:w="3866" w:type="dxa"/>
            <w:vMerge w:val="restart"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Фенотип</w:t>
            </w:r>
          </w:p>
        </w:tc>
        <w:tc>
          <w:tcPr>
            <w:tcW w:w="3790" w:type="dxa"/>
            <w:gridSpan w:val="2"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Длина шишки, мм</w:t>
            </w:r>
          </w:p>
        </w:tc>
      </w:tr>
      <w:tr w:rsidR="0004663A" w:rsidRPr="00163C8A" w:rsidTr="00EB0F7B">
        <w:trPr>
          <w:jc w:val="center"/>
        </w:trPr>
        <w:tc>
          <w:tcPr>
            <w:tcW w:w="3866" w:type="dxa"/>
            <w:vMerge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</w:p>
        </w:tc>
        <w:tc>
          <w:tcPr>
            <w:tcW w:w="1900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  <w:lang w:val="en-US"/>
              </w:rPr>
              <w:t>X</w:t>
            </w:r>
            <w:r w:rsidRPr="00163C8A">
              <w:rPr>
                <w:sz w:val="28"/>
                <w:szCs w:val="28"/>
              </w:rPr>
              <w:t>±</w:t>
            </w:r>
            <w:r w:rsidRPr="00163C8A">
              <w:rPr>
                <w:sz w:val="28"/>
                <w:szCs w:val="28"/>
                <w:lang w:val="en-US"/>
              </w:rPr>
              <w:t>S</w:t>
            </w:r>
            <w:r w:rsidRPr="00163C8A">
              <w:rPr>
                <w:sz w:val="28"/>
                <w:szCs w:val="28"/>
              </w:rPr>
              <w:t>х</w:t>
            </w:r>
          </w:p>
        </w:tc>
        <w:tc>
          <w:tcPr>
            <w:tcW w:w="1890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  <w:vertAlign w:val="subscript"/>
              </w:rPr>
            </w:pPr>
            <w:r w:rsidRPr="00163C8A">
              <w:rPr>
                <w:sz w:val="28"/>
                <w:szCs w:val="28"/>
              </w:rPr>
              <w:t>С</w:t>
            </w:r>
            <w:r w:rsidRPr="00163C8A">
              <w:rPr>
                <w:sz w:val="28"/>
                <w:szCs w:val="28"/>
                <w:vertAlign w:val="subscript"/>
                <w:lang w:val="en-US"/>
              </w:rPr>
              <w:t>v</w:t>
            </w:r>
          </w:p>
        </w:tc>
      </w:tr>
      <w:tr w:rsidR="0004663A" w:rsidRPr="00163C8A" w:rsidTr="00EB0F7B">
        <w:trPr>
          <w:jc w:val="center"/>
        </w:trPr>
        <w:tc>
          <w:tcPr>
            <w:tcW w:w="3866" w:type="dxa"/>
          </w:tcPr>
          <w:p w:rsidR="0004663A" w:rsidRPr="00163C8A" w:rsidRDefault="00EB0F7B" w:rsidP="005773A0">
            <w:pPr>
              <w:spacing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</w:t>
            </w:r>
          </w:p>
        </w:tc>
        <w:tc>
          <w:tcPr>
            <w:tcW w:w="1900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73,3±1,7</w:t>
            </w:r>
          </w:p>
        </w:tc>
        <w:tc>
          <w:tcPr>
            <w:tcW w:w="1890" w:type="dxa"/>
            <w:vAlign w:val="bottom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14</w:t>
            </w:r>
          </w:p>
        </w:tc>
      </w:tr>
      <w:tr w:rsidR="0004663A" w:rsidRPr="00163C8A" w:rsidTr="00EB0F7B">
        <w:trPr>
          <w:jc w:val="center"/>
        </w:trPr>
        <w:tc>
          <w:tcPr>
            <w:tcW w:w="3866" w:type="dxa"/>
          </w:tcPr>
          <w:p w:rsidR="0004663A" w:rsidRPr="00163C8A" w:rsidRDefault="00EB0F7B" w:rsidP="005773A0">
            <w:pPr>
              <w:spacing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Европейская</w:t>
            </w:r>
          </w:p>
        </w:tc>
        <w:tc>
          <w:tcPr>
            <w:tcW w:w="1900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80,7±4,0</w:t>
            </w:r>
          </w:p>
        </w:tc>
        <w:tc>
          <w:tcPr>
            <w:tcW w:w="1890" w:type="dxa"/>
            <w:vAlign w:val="bottom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17</w:t>
            </w:r>
          </w:p>
        </w:tc>
      </w:tr>
      <w:tr w:rsidR="0004663A" w:rsidRPr="00163C8A" w:rsidTr="00EB0F7B">
        <w:trPr>
          <w:jc w:val="center"/>
        </w:trPr>
        <w:tc>
          <w:tcPr>
            <w:tcW w:w="3866" w:type="dxa"/>
          </w:tcPr>
          <w:p w:rsidR="0004663A" w:rsidRPr="00163C8A" w:rsidRDefault="00EB0F7B" w:rsidP="005773A0">
            <w:pPr>
              <w:spacing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Сибирская</w:t>
            </w:r>
          </w:p>
        </w:tc>
        <w:tc>
          <w:tcPr>
            <w:tcW w:w="1900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78,3±6,7</w:t>
            </w:r>
          </w:p>
        </w:tc>
        <w:tc>
          <w:tcPr>
            <w:tcW w:w="1890" w:type="dxa"/>
            <w:vAlign w:val="bottom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23</w:t>
            </w:r>
          </w:p>
        </w:tc>
      </w:tr>
    </w:tbl>
    <w:p w:rsidR="0004663A" w:rsidRPr="00EB0F7B" w:rsidRDefault="0004663A" w:rsidP="005773A0">
      <w:pPr>
        <w:spacing w:after="30"/>
        <w:jc w:val="center"/>
        <w:rPr>
          <w:sz w:val="24"/>
          <w:szCs w:val="24"/>
        </w:rPr>
      </w:pPr>
      <w:r w:rsidRPr="00EB0F7B">
        <w:rPr>
          <w:sz w:val="24"/>
          <w:szCs w:val="24"/>
        </w:rPr>
        <w:t xml:space="preserve">Примечание. </w:t>
      </w:r>
      <w:r w:rsidRPr="00EB0F7B">
        <w:rPr>
          <w:sz w:val="24"/>
          <w:szCs w:val="24"/>
          <w:lang w:val="en-US"/>
        </w:rPr>
        <w:t>X</w:t>
      </w:r>
      <w:r w:rsidRPr="00EB0F7B">
        <w:rPr>
          <w:sz w:val="24"/>
          <w:szCs w:val="24"/>
        </w:rPr>
        <w:t>±</w:t>
      </w:r>
      <w:r w:rsidRPr="00EB0F7B">
        <w:rPr>
          <w:sz w:val="24"/>
          <w:szCs w:val="24"/>
          <w:lang w:val="en-US"/>
        </w:rPr>
        <w:t>S</w:t>
      </w:r>
      <w:r w:rsidRPr="00EB0F7B">
        <w:rPr>
          <w:sz w:val="24"/>
          <w:szCs w:val="24"/>
        </w:rPr>
        <w:t>х – среднее значение и его ошибка, С</w:t>
      </w:r>
      <w:r w:rsidRPr="00EB0F7B">
        <w:rPr>
          <w:sz w:val="24"/>
          <w:szCs w:val="24"/>
          <w:vertAlign w:val="subscript"/>
          <w:lang w:val="en-US"/>
        </w:rPr>
        <w:t>v</w:t>
      </w:r>
      <w:r w:rsidRPr="00EB0F7B">
        <w:rPr>
          <w:sz w:val="24"/>
          <w:szCs w:val="24"/>
        </w:rPr>
        <w:t>– коэффициент вариации.</w:t>
      </w:r>
    </w:p>
    <w:p w:rsidR="0004663A" w:rsidRPr="00163C8A" w:rsidRDefault="0004663A" w:rsidP="005773A0">
      <w:pPr>
        <w:tabs>
          <w:tab w:val="left" w:pos="5460"/>
        </w:tabs>
        <w:spacing w:after="30"/>
        <w:rPr>
          <w:sz w:val="28"/>
          <w:szCs w:val="28"/>
        </w:rPr>
      </w:pPr>
    </w:p>
    <w:p w:rsidR="0004663A" w:rsidRDefault="00AE657E" w:rsidP="005773A0">
      <w:pPr>
        <w:spacing w:after="3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361010" wp14:editId="19130C48">
            <wp:extent cx="3962400" cy="33528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7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3A" w:rsidRDefault="0004663A" w:rsidP="005773A0">
      <w:pPr>
        <w:spacing w:after="30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Рис</w:t>
      </w:r>
      <w:r w:rsidR="00EB0F7B">
        <w:rPr>
          <w:sz w:val="28"/>
          <w:szCs w:val="28"/>
        </w:rPr>
        <w:t>унок</w:t>
      </w:r>
      <w:r w:rsidR="00807D70">
        <w:rPr>
          <w:sz w:val="28"/>
          <w:szCs w:val="28"/>
        </w:rPr>
        <w:t xml:space="preserve"> 4. Средняя длина шишек ели </w:t>
      </w:r>
      <w:r w:rsidR="00EB0F7B">
        <w:rPr>
          <w:sz w:val="28"/>
          <w:szCs w:val="28"/>
        </w:rPr>
        <w:t>по 3-классной градации фенотипа</w:t>
      </w:r>
    </w:p>
    <w:p w:rsidR="00807D70" w:rsidRDefault="00807D70" w:rsidP="005773A0">
      <w:pPr>
        <w:spacing w:after="30"/>
        <w:jc w:val="both"/>
        <w:rPr>
          <w:sz w:val="28"/>
          <w:szCs w:val="28"/>
        </w:rPr>
      </w:pPr>
    </w:p>
    <w:p w:rsidR="0004663A" w:rsidRPr="00163C8A" w:rsidRDefault="0004663A" w:rsidP="005773A0">
      <w:pPr>
        <w:spacing w:after="30"/>
        <w:ind w:firstLine="709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Из результатов видно, что самые длинные шишки характерны для группы ель «европейская». Высокий коэффициент вариации характерен для ели «сибирская». Как известно, высокий коэффициент указывает на ослабление жесткости генотипического контроля и увеличение роли внешних факторов в формировании того или иного фенотипического признака (Мамаев, 1969). Однако, С.А. Мамаев указывает, что специфичность амплитуды эндогенной изменчивости того или иного признака определяется многими причинами, которые еще слабо изучены. Поэтому какая-либо интерпретация изменчивости длины шишек в фенотипических спектрах в данной работе затруднительна. Пр</w:t>
      </w:r>
      <w:r w:rsidR="00807D70">
        <w:rPr>
          <w:sz w:val="28"/>
          <w:szCs w:val="28"/>
        </w:rPr>
        <w:t xml:space="preserve">оведенный </w:t>
      </w:r>
      <w:proofErr w:type="gramStart"/>
      <w:r w:rsidR="00807D70">
        <w:rPr>
          <w:sz w:val="28"/>
          <w:szCs w:val="28"/>
          <w:lang w:val="en-US"/>
        </w:rPr>
        <w:t>t</w:t>
      </w:r>
      <w:proofErr w:type="gramEnd"/>
      <w:r w:rsidR="00807D70" w:rsidRPr="00807D70">
        <w:rPr>
          <w:sz w:val="28"/>
          <w:szCs w:val="28"/>
        </w:rPr>
        <w:t>-</w:t>
      </w:r>
      <w:r w:rsidR="00807D70">
        <w:rPr>
          <w:sz w:val="28"/>
          <w:szCs w:val="28"/>
          <w:lang w:val="en-US"/>
        </w:rPr>
        <w:t>test</w:t>
      </w:r>
      <w:r w:rsidRPr="00163C8A">
        <w:rPr>
          <w:sz w:val="28"/>
          <w:szCs w:val="28"/>
        </w:rPr>
        <w:t>показал, что длина шишек различных фенотипов между собой достоверно не различаются (</w:t>
      </w:r>
      <w:r w:rsidR="00807D70">
        <w:rPr>
          <w:sz w:val="28"/>
          <w:szCs w:val="28"/>
          <w:lang w:val="en-US"/>
        </w:rPr>
        <w:t>t</w:t>
      </w:r>
      <w:r w:rsidR="00807D70">
        <w:rPr>
          <w:sz w:val="28"/>
          <w:szCs w:val="28"/>
        </w:rPr>
        <w:t>=1</w:t>
      </w:r>
      <w:r w:rsidR="00807D70" w:rsidRPr="00807D70">
        <w:rPr>
          <w:sz w:val="28"/>
          <w:szCs w:val="28"/>
        </w:rPr>
        <w:t>.</w:t>
      </w:r>
      <w:r w:rsidRPr="00163C8A">
        <w:rPr>
          <w:sz w:val="28"/>
          <w:szCs w:val="28"/>
        </w:rPr>
        <w:t xml:space="preserve">27 </w:t>
      </w:r>
      <w:r w:rsidRPr="00163C8A">
        <w:rPr>
          <w:sz w:val="28"/>
          <w:szCs w:val="28"/>
          <w:lang w:val="en-US"/>
        </w:rPr>
        <w:t>p</w:t>
      </w:r>
      <w:r w:rsidR="00807D70">
        <w:rPr>
          <w:sz w:val="28"/>
          <w:szCs w:val="28"/>
        </w:rPr>
        <w:t>=0.</w:t>
      </w:r>
      <w:r w:rsidRPr="00163C8A">
        <w:rPr>
          <w:sz w:val="28"/>
          <w:szCs w:val="28"/>
        </w:rPr>
        <w:t>31).</w:t>
      </w:r>
      <w:r w:rsidR="00807D70" w:rsidRPr="00163C8A">
        <w:rPr>
          <w:sz w:val="28"/>
          <w:szCs w:val="28"/>
        </w:rPr>
        <w:t>Следовательно, длина шишек не может служить надежным признак</w:t>
      </w:r>
      <w:r w:rsidR="00807D70">
        <w:rPr>
          <w:sz w:val="28"/>
          <w:szCs w:val="28"/>
        </w:rPr>
        <w:t>ом при выявлении фенотипов ели.</w:t>
      </w:r>
    </w:p>
    <w:p w:rsidR="0004663A" w:rsidRPr="00163C8A" w:rsidRDefault="0004663A" w:rsidP="005773A0">
      <w:pPr>
        <w:pStyle w:val="2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i w:val="0"/>
          <w:iCs w:val="0"/>
        </w:rPr>
      </w:pPr>
      <w:bookmarkStart w:id="32" w:name="_Toc503195861"/>
      <w:bookmarkStart w:id="33" w:name="_Toc1586327"/>
      <w:r w:rsidRPr="00163C8A">
        <w:rPr>
          <w:rFonts w:ascii="Times New Roman" w:hAnsi="Times New Roman" w:cs="Times New Roman"/>
          <w:i w:val="0"/>
          <w:iCs w:val="0"/>
        </w:rPr>
        <w:t>3.4. Семенная чешуя</w:t>
      </w:r>
      <w:bookmarkEnd w:id="32"/>
      <w:bookmarkEnd w:id="33"/>
    </w:p>
    <w:p w:rsidR="0004663A" w:rsidRPr="00163C8A" w:rsidRDefault="0004663A" w:rsidP="005773A0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4" w:name="_Toc503195862"/>
      <w:bookmarkStart w:id="35" w:name="_Toc1586328"/>
      <w:r w:rsidRPr="00163C8A">
        <w:rPr>
          <w:rFonts w:ascii="Times New Roman" w:hAnsi="Times New Roman" w:cs="Times New Roman"/>
          <w:b/>
          <w:bCs/>
          <w:color w:val="auto"/>
          <w:sz w:val="28"/>
          <w:szCs w:val="28"/>
        </w:rPr>
        <w:t>3.4.1. Биометрические показатели формы семенных чешуй ели</w:t>
      </w:r>
      <w:bookmarkEnd w:id="34"/>
      <w:bookmarkEnd w:id="35"/>
    </w:p>
    <w:p w:rsidR="0004663A" w:rsidRPr="00163C8A" w:rsidRDefault="0004663A" w:rsidP="005773A0">
      <w:pPr>
        <w:rPr>
          <w:sz w:val="28"/>
          <w:szCs w:val="28"/>
        </w:rPr>
      </w:pPr>
    </w:p>
    <w:p w:rsidR="00807D70" w:rsidRPr="00807D70" w:rsidRDefault="0004663A" w:rsidP="005773A0">
      <w:pPr>
        <w:tabs>
          <w:tab w:val="left" w:pos="5460"/>
        </w:tabs>
        <w:spacing w:after="30"/>
        <w:jc w:val="right"/>
        <w:rPr>
          <w:i/>
          <w:sz w:val="28"/>
          <w:szCs w:val="28"/>
        </w:rPr>
      </w:pPr>
      <w:r w:rsidRPr="00807D70">
        <w:rPr>
          <w:i/>
          <w:sz w:val="28"/>
          <w:szCs w:val="28"/>
        </w:rPr>
        <w:t>Таблица №</w:t>
      </w:r>
      <w:r w:rsidR="00807D70" w:rsidRPr="00807D70">
        <w:rPr>
          <w:i/>
          <w:sz w:val="28"/>
          <w:szCs w:val="28"/>
        </w:rPr>
        <w:t>3</w:t>
      </w:r>
    </w:p>
    <w:p w:rsidR="0004663A" w:rsidRPr="00807D70" w:rsidRDefault="00807D70" w:rsidP="005773A0">
      <w:pPr>
        <w:tabs>
          <w:tab w:val="left" w:pos="5460"/>
        </w:tabs>
        <w:spacing w:after="30"/>
        <w:jc w:val="center"/>
        <w:rPr>
          <w:sz w:val="28"/>
          <w:szCs w:val="28"/>
        </w:rPr>
      </w:pPr>
      <w:r w:rsidRPr="00807D70">
        <w:rPr>
          <w:bCs/>
          <w:sz w:val="28"/>
          <w:szCs w:val="28"/>
        </w:rPr>
        <w:t>Биометрические показатели формы семенных чешуй ели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1897"/>
        <w:gridCol w:w="1891"/>
        <w:gridCol w:w="1887"/>
        <w:gridCol w:w="1888"/>
      </w:tblGrid>
      <w:tr w:rsidR="0004663A" w:rsidRPr="00163C8A">
        <w:tc>
          <w:tcPr>
            <w:tcW w:w="1900" w:type="dxa"/>
            <w:vMerge w:val="restart"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Фенотип</w:t>
            </w:r>
          </w:p>
        </w:tc>
        <w:tc>
          <w:tcPr>
            <w:tcW w:w="3788" w:type="dxa"/>
            <w:gridSpan w:val="2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163C8A">
              <w:rPr>
                <w:sz w:val="28"/>
                <w:szCs w:val="28"/>
                <w:lang w:val="en-US"/>
              </w:rPr>
              <w:t>D</w:t>
            </w:r>
            <w:r w:rsidRPr="00163C8A">
              <w:rPr>
                <w:sz w:val="28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3775" w:type="dxa"/>
            <w:gridSpan w:val="2"/>
          </w:tcPr>
          <w:p w:rsidR="0004663A" w:rsidRPr="00163C8A" w:rsidRDefault="00F641A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  <w:lang w:val="en-US"/>
              </w:rPr>
              <w:t>H</w:t>
            </w:r>
          </w:p>
        </w:tc>
      </w:tr>
      <w:tr w:rsidR="0004663A" w:rsidRPr="00163C8A">
        <w:tc>
          <w:tcPr>
            <w:tcW w:w="1900" w:type="dxa"/>
            <w:vMerge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</w:p>
        </w:tc>
        <w:tc>
          <w:tcPr>
            <w:tcW w:w="1897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  <w:lang w:val="en-US"/>
              </w:rPr>
              <w:t>X</w:t>
            </w:r>
            <w:r w:rsidRPr="00163C8A">
              <w:rPr>
                <w:sz w:val="28"/>
                <w:szCs w:val="28"/>
              </w:rPr>
              <w:t>±</w:t>
            </w:r>
            <w:r w:rsidRPr="00163C8A">
              <w:rPr>
                <w:sz w:val="28"/>
                <w:szCs w:val="28"/>
                <w:lang w:val="en-US"/>
              </w:rPr>
              <w:t>S</w:t>
            </w:r>
            <w:r w:rsidRPr="00163C8A">
              <w:rPr>
                <w:sz w:val="28"/>
                <w:szCs w:val="28"/>
              </w:rPr>
              <w:t>х</w:t>
            </w:r>
          </w:p>
        </w:tc>
        <w:tc>
          <w:tcPr>
            <w:tcW w:w="1891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  <w:vertAlign w:val="subscript"/>
              </w:rPr>
            </w:pPr>
            <w:r w:rsidRPr="00163C8A">
              <w:rPr>
                <w:sz w:val="28"/>
                <w:szCs w:val="28"/>
              </w:rPr>
              <w:t>С</w:t>
            </w:r>
            <w:r w:rsidRPr="00163C8A">
              <w:rPr>
                <w:sz w:val="28"/>
                <w:szCs w:val="28"/>
                <w:vertAlign w:val="subscript"/>
                <w:lang w:val="en-US"/>
              </w:rPr>
              <w:t>v</w:t>
            </w:r>
          </w:p>
        </w:tc>
        <w:tc>
          <w:tcPr>
            <w:tcW w:w="1887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  <w:lang w:val="en-US"/>
              </w:rPr>
              <w:t>X</w:t>
            </w:r>
            <w:r w:rsidRPr="00163C8A">
              <w:rPr>
                <w:sz w:val="28"/>
                <w:szCs w:val="28"/>
              </w:rPr>
              <w:t>±</w:t>
            </w:r>
            <w:r w:rsidRPr="00163C8A">
              <w:rPr>
                <w:sz w:val="28"/>
                <w:szCs w:val="28"/>
                <w:lang w:val="en-US"/>
              </w:rPr>
              <w:t>S</w:t>
            </w:r>
            <w:r w:rsidRPr="00163C8A">
              <w:rPr>
                <w:sz w:val="28"/>
                <w:szCs w:val="28"/>
              </w:rPr>
              <w:t>х</w:t>
            </w:r>
          </w:p>
        </w:tc>
        <w:tc>
          <w:tcPr>
            <w:tcW w:w="1888" w:type="dxa"/>
          </w:tcPr>
          <w:p w:rsidR="0004663A" w:rsidRPr="00163C8A" w:rsidRDefault="0004663A" w:rsidP="005773A0">
            <w:pPr>
              <w:spacing w:after="30"/>
              <w:jc w:val="center"/>
              <w:rPr>
                <w:sz w:val="28"/>
                <w:szCs w:val="28"/>
                <w:vertAlign w:val="subscript"/>
              </w:rPr>
            </w:pPr>
            <w:r w:rsidRPr="00163C8A">
              <w:rPr>
                <w:sz w:val="28"/>
                <w:szCs w:val="28"/>
              </w:rPr>
              <w:t>С</w:t>
            </w:r>
            <w:r w:rsidRPr="00163C8A">
              <w:rPr>
                <w:sz w:val="28"/>
                <w:szCs w:val="28"/>
                <w:vertAlign w:val="subscript"/>
                <w:lang w:val="en-US"/>
              </w:rPr>
              <w:t>v</w:t>
            </w:r>
          </w:p>
        </w:tc>
      </w:tr>
      <w:tr w:rsidR="0004663A" w:rsidRPr="00163C8A">
        <w:tc>
          <w:tcPr>
            <w:tcW w:w="1900" w:type="dxa"/>
          </w:tcPr>
          <w:p w:rsidR="0004663A" w:rsidRPr="00163C8A" w:rsidRDefault="00EB0F7B" w:rsidP="005773A0">
            <w:pPr>
              <w:spacing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</w:t>
            </w:r>
          </w:p>
        </w:tc>
        <w:tc>
          <w:tcPr>
            <w:tcW w:w="1897" w:type="dxa"/>
            <w:vAlign w:val="bottom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14,1±0,2</w:t>
            </w:r>
          </w:p>
        </w:tc>
        <w:tc>
          <w:tcPr>
            <w:tcW w:w="1891" w:type="dxa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887" w:type="dxa"/>
            <w:vAlign w:val="center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6,7±0,1</w:t>
            </w:r>
          </w:p>
        </w:tc>
        <w:tc>
          <w:tcPr>
            <w:tcW w:w="1888" w:type="dxa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12</w:t>
            </w:r>
          </w:p>
        </w:tc>
      </w:tr>
      <w:tr w:rsidR="0004663A" w:rsidRPr="00163C8A">
        <w:tc>
          <w:tcPr>
            <w:tcW w:w="1900" w:type="dxa"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ЕВР</w:t>
            </w:r>
          </w:p>
        </w:tc>
        <w:tc>
          <w:tcPr>
            <w:tcW w:w="1897" w:type="dxa"/>
            <w:vAlign w:val="bottom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14,2±0,2</w:t>
            </w:r>
          </w:p>
        </w:tc>
        <w:tc>
          <w:tcPr>
            <w:tcW w:w="1891" w:type="dxa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887" w:type="dxa"/>
            <w:vAlign w:val="center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7,8±0,3</w:t>
            </w:r>
          </w:p>
        </w:tc>
        <w:tc>
          <w:tcPr>
            <w:tcW w:w="1888" w:type="dxa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8</w:t>
            </w:r>
          </w:p>
        </w:tc>
      </w:tr>
      <w:tr w:rsidR="0004663A" w:rsidRPr="00163C8A">
        <w:tc>
          <w:tcPr>
            <w:tcW w:w="1900" w:type="dxa"/>
          </w:tcPr>
          <w:p w:rsidR="0004663A" w:rsidRPr="00163C8A" w:rsidRDefault="0004663A" w:rsidP="005773A0">
            <w:pPr>
              <w:spacing w:after="30"/>
              <w:jc w:val="both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СИБ</w:t>
            </w:r>
          </w:p>
        </w:tc>
        <w:tc>
          <w:tcPr>
            <w:tcW w:w="1897" w:type="dxa"/>
            <w:vAlign w:val="bottom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14,9±0,8</w:t>
            </w:r>
          </w:p>
        </w:tc>
        <w:tc>
          <w:tcPr>
            <w:tcW w:w="1891" w:type="dxa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887" w:type="dxa"/>
            <w:vAlign w:val="center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5,6±0,4</w:t>
            </w:r>
          </w:p>
        </w:tc>
        <w:tc>
          <w:tcPr>
            <w:tcW w:w="1888" w:type="dxa"/>
          </w:tcPr>
          <w:p w:rsidR="0004663A" w:rsidRPr="00EB0F7B" w:rsidRDefault="0004663A" w:rsidP="005773A0">
            <w:pPr>
              <w:spacing w:after="30"/>
              <w:jc w:val="center"/>
              <w:rPr>
                <w:bCs/>
                <w:sz w:val="28"/>
                <w:szCs w:val="28"/>
              </w:rPr>
            </w:pPr>
            <w:r w:rsidRPr="00EB0F7B">
              <w:rPr>
                <w:bCs/>
                <w:sz w:val="28"/>
                <w:szCs w:val="28"/>
              </w:rPr>
              <w:t>20</w:t>
            </w:r>
          </w:p>
        </w:tc>
      </w:tr>
    </w:tbl>
    <w:p w:rsidR="0004663A" w:rsidRPr="00EB0F7B" w:rsidRDefault="0004663A" w:rsidP="005773A0">
      <w:pPr>
        <w:spacing w:after="30"/>
        <w:jc w:val="both"/>
        <w:rPr>
          <w:sz w:val="24"/>
          <w:szCs w:val="24"/>
        </w:rPr>
      </w:pPr>
      <w:r w:rsidRPr="00EB0F7B">
        <w:rPr>
          <w:sz w:val="24"/>
          <w:szCs w:val="24"/>
        </w:rPr>
        <w:t xml:space="preserve">Примечание. </w:t>
      </w:r>
      <w:proofErr w:type="spellStart"/>
      <w:r w:rsidRPr="00EB0F7B">
        <w:rPr>
          <w:sz w:val="24"/>
          <w:szCs w:val="24"/>
          <w:lang w:val="en-US"/>
        </w:rPr>
        <w:t>D</w:t>
      </w:r>
      <w:r w:rsidRPr="00EB0F7B">
        <w:rPr>
          <w:sz w:val="24"/>
          <w:szCs w:val="24"/>
          <w:vertAlign w:val="subscript"/>
          <w:lang w:val="en-US"/>
        </w:rPr>
        <w:t>max</w:t>
      </w:r>
      <w:proofErr w:type="spellEnd"/>
      <w:r w:rsidRPr="00EB0F7B">
        <w:rPr>
          <w:sz w:val="24"/>
          <w:szCs w:val="24"/>
        </w:rPr>
        <w:t xml:space="preserve"> - ширина семенной чешуи, </w:t>
      </w:r>
      <w:r w:rsidRPr="00EB0F7B">
        <w:rPr>
          <w:sz w:val="24"/>
          <w:szCs w:val="24"/>
          <w:lang w:val="en-US"/>
        </w:rPr>
        <w:t>h</w:t>
      </w:r>
      <w:r w:rsidRPr="00EB0F7B">
        <w:rPr>
          <w:sz w:val="24"/>
          <w:szCs w:val="24"/>
        </w:rPr>
        <w:t xml:space="preserve"> - высота семенной чешуи, </w:t>
      </w:r>
      <w:r w:rsidRPr="00EB0F7B">
        <w:rPr>
          <w:sz w:val="24"/>
          <w:szCs w:val="24"/>
          <w:lang w:val="en-US"/>
        </w:rPr>
        <w:t>X</w:t>
      </w:r>
      <w:r w:rsidRPr="00EB0F7B">
        <w:rPr>
          <w:sz w:val="24"/>
          <w:szCs w:val="24"/>
        </w:rPr>
        <w:t>±</w:t>
      </w:r>
      <w:r w:rsidRPr="00EB0F7B">
        <w:rPr>
          <w:sz w:val="24"/>
          <w:szCs w:val="24"/>
          <w:lang w:val="en-US"/>
        </w:rPr>
        <w:t>S</w:t>
      </w:r>
      <w:r w:rsidRPr="00EB0F7B">
        <w:rPr>
          <w:sz w:val="24"/>
          <w:szCs w:val="24"/>
        </w:rPr>
        <w:t>х – среднее значение и его ошибка, С</w:t>
      </w:r>
      <w:r w:rsidRPr="00EB0F7B">
        <w:rPr>
          <w:sz w:val="24"/>
          <w:szCs w:val="24"/>
          <w:vertAlign w:val="subscript"/>
          <w:lang w:val="en-US"/>
        </w:rPr>
        <w:t>v</w:t>
      </w:r>
      <w:r w:rsidRPr="00EB0F7B">
        <w:rPr>
          <w:sz w:val="24"/>
          <w:szCs w:val="24"/>
        </w:rPr>
        <w:t xml:space="preserve">– коэффициент вариации. </w:t>
      </w:r>
    </w:p>
    <w:p w:rsidR="0004663A" w:rsidRPr="00163C8A" w:rsidRDefault="0004663A" w:rsidP="005773A0">
      <w:pPr>
        <w:tabs>
          <w:tab w:val="left" w:pos="5460"/>
        </w:tabs>
        <w:spacing w:after="30"/>
        <w:rPr>
          <w:sz w:val="28"/>
          <w:szCs w:val="28"/>
        </w:rPr>
      </w:pPr>
    </w:p>
    <w:p w:rsidR="0004663A" w:rsidRPr="00163C8A" w:rsidRDefault="00AE657E" w:rsidP="005773A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ACAF12A" wp14:editId="269284EB">
            <wp:extent cx="3962400" cy="340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 r="1213" b="6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7B" w:rsidRDefault="00EB0F7B" w:rsidP="005773A0">
      <w:pPr>
        <w:spacing w:after="30"/>
        <w:rPr>
          <w:sz w:val="28"/>
          <w:szCs w:val="28"/>
        </w:rPr>
      </w:pPr>
    </w:p>
    <w:p w:rsidR="0004663A" w:rsidRPr="00163C8A" w:rsidRDefault="0004663A" w:rsidP="005773A0">
      <w:pPr>
        <w:spacing w:after="30"/>
        <w:rPr>
          <w:sz w:val="28"/>
          <w:szCs w:val="28"/>
        </w:rPr>
      </w:pPr>
      <w:r w:rsidRPr="00163C8A">
        <w:rPr>
          <w:sz w:val="28"/>
          <w:szCs w:val="28"/>
        </w:rPr>
        <w:t>Рис</w:t>
      </w:r>
      <w:r w:rsidR="00EB0F7B">
        <w:rPr>
          <w:sz w:val="28"/>
          <w:szCs w:val="28"/>
        </w:rPr>
        <w:t>унок</w:t>
      </w:r>
      <w:r w:rsidRPr="00163C8A">
        <w:rPr>
          <w:sz w:val="28"/>
          <w:szCs w:val="28"/>
        </w:rPr>
        <w:t xml:space="preserve">. </w:t>
      </w:r>
      <w:r w:rsidR="00EB0F7B">
        <w:rPr>
          <w:sz w:val="28"/>
          <w:szCs w:val="28"/>
        </w:rPr>
        <w:t xml:space="preserve">5 </w:t>
      </w:r>
      <w:r w:rsidRPr="00163C8A">
        <w:rPr>
          <w:sz w:val="28"/>
          <w:szCs w:val="28"/>
        </w:rPr>
        <w:t xml:space="preserve">Максимальная ширина семенной чешуи по 3-классной градации </w:t>
      </w:r>
    </w:p>
    <w:p w:rsidR="0004663A" w:rsidRPr="00163C8A" w:rsidRDefault="0004663A" w:rsidP="005773A0">
      <w:pPr>
        <w:spacing w:after="30"/>
        <w:rPr>
          <w:sz w:val="28"/>
          <w:szCs w:val="28"/>
        </w:rPr>
      </w:pPr>
    </w:p>
    <w:p w:rsidR="0004663A" w:rsidRPr="00163C8A" w:rsidRDefault="0004663A" w:rsidP="005773A0">
      <w:pPr>
        <w:spacing w:after="30"/>
        <w:rPr>
          <w:sz w:val="28"/>
          <w:szCs w:val="28"/>
        </w:rPr>
      </w:pPr>
    </w:p>
    <w:p w:rsidR="0004663A" w:rsidRPr="00163C8A" w:rsidRDefault="0004663A" w:rsidP="005773A0">
      <w:pPr>
        <w:spacing w:after="30"/>
        <w:jc w:val="both"/>
        <w:rPr>
          <w:b/>
          <w:bCs/>
          <w:sz w:val="28"/>
          <w:szCs w:val="28"/>
        </w:rPr>
      </w:pPr>
    </w:p>
    <w:p w:rsidR="0004663A" w:rsidRPr="00163C8A" w:rsidRDefault="0004663A" w:rsidP="005773A0">
      <w:pPr>
        <w:spacing w:after="30"/>
        <w:ind w:firstLine="426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В районе исследования, внутрипопуляционная изменчивость ширины чешуйки характеризуется сравнительно высоким уровнем и варьирует от 10,8 до 18,5 мм. Средняя ширина составляет – 14,2±0,2 мм, коэффициент вариации – 11%</w:t>
      </w:r>
      <w:r w:rsidR="00EB0F7B">
        <w:rPr>
          <w:sz w:val="28"/>
          <w:szCs w:val="28"/>
        </w:rPr>
        <w:t xml:space="preserve"> (Табл. 3; рис. 5). </w:t>
      </w:r>
      <w:r w:rsidR="00EB0F7B" w:rsidRPr="00163C8A">
        <w:rPr>
          <w:sz w:val="28"/>
          <w:szCs w:val="28"/>
        </w:rPr>
        <w:t>Пр</w:t>
      </w:r>
      <w:r w:rsidR="00EB0F7B">
        <w:rPr>
          <w:sz w:val="28"/>
          <w:szCs w:val="28"/>
        </w:rPr>
        <w:t xml:space="preserve">оведенный </w:t>
      </w:r>
      <w:r w:rsidR="00EB0F7B">
        <w:rPr>
          <w:sz w:val="28"/>
          <w:szCs w:val="28"/>
          <w:lang w:val="en-US"/>
        </w:rPr>
        <w:t>t</w:t>
      </w:r>
      <w:r w:rsidR="00EB0F7B" w:rsidRPr="00807D70">
        <w:rPr>
          <w:sz w:val="28"/>
          <w:szCs w:val="28"/>
        </w:rPr>
        <w:t>-</w:t>
      </w:r>
      <w:r w:rsidR="00EB0F7B">
        <w:rPr>
          <w:sz w:val="28"/>
          <w:szCs w:val="28"/>
          <w:lang w:val="en-US"/>
        </w:rPr>
        <w:t>test</w:t>
      </w:r>
      <w:r w:rsidRPr="00163C8A">
        <w:rPr>
          <w:sz w:val="28"/>
          <w:szCs w:val="28"/>
        </w:rPr>
        <w:t>показал, что ширина чешуйки различных фенотипов между собой достоверно не различаются (</w:t>
      </w:r>
      <w:r w:rsidR="00EB0F7B">
        <w:rPr>
          <w:sz w:val="28"/>
          <w:szCs w:val="28"/>
          <w:lang w:val="en-US"/>
        </w:rPr>
        <w:t>t</w:t>
      </w:r>
      <w:r w:rsidR="00EB0F7B">
        <w:rPr>
          <w:sz w:val="28"/>
          <w:szCs w:val="28"/>
        </w:rPr>
        <w:t>=0</w:t>
      </w:r>
      <w:r w:rsidR="00EB0F7B" w:rsidRPr="00EB0F7B">
        <w:rPr>
          <w:sz w:val="28"/>
          <w:szCs w:val="28"/>
        </w:rPr>
        <w:t>.</w:t>
      </w:r>
      <w:r w:rsidRPr="00163C8A">
        <w:rPr>
          <w:sz w:val="28"/>
          <w:szCs w:val="28"/>
        </w:rPr>
        <w:t xml:space="preserve">42 </w:t>
      </w:r>
      <w:r w:rsidRPr="00163C8A">
        <w:rPr>
          <w:sz w:val="28"/>
          <w:szCs w:val="28"/>
          <w:lang w:val="en-US"/>
        </w:rPr>
        <w:t>p</w:t>
      </w:r>
      <w:r w:rsidR="00EB0F7B">
        <w:rPr>
          <w:sz w:val="28"/>
          <w:szCs w:val="28"/>
        </w:rPr>
        <w:t>=0</w:t>
      </w:r>
      <w:r w:rsidR="00EB0F7B" w:rsidRPr="00EB0F7B">
        <w:rPr>
          <w:sz w:val="28"/>
          <w:szCs w:val="28"/>
        </w:rPr>
        <w:t>.</w:t>
      </w:r>
      <w:r w:rsidRPr="00163C8A">
        <w:rPr>
          <w:sz w:val="28"/>
          <w:szCs w:val="28"/>
        </w:rPr>
        <w:t>66).</w:t>
      </w:r>
    </w:p>
    <w:p w:rsidR="0004663A" w:rsidRPr="00163C8A" w:rsidRDefault="00AE657E" w:rsidP="005773A0">
      <w:pPr>
        <w:spacing w:after="30"/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01E8BC" wp14:editId="0A4A6B70">
            <wp:extent cx="4021121" cy="34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4" b="6032"/>
                    <a:stretch/>
                  </pic:blipFill>
                  <pic:spPr bwMode="auto">
                    <a:xfrm>
                      <a:off x="0" y="0"/>
                      <a:ext cx="402112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63A" w:rsidRPr="00163C8A" w:rsidRDefault="0004663A" w:rsidP="005773A0">
      <w:pPr>
        <w:spacing w:after="3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</w:t>
      </w:r>
      <w:r w:rsidR="00EB0F7B">
        <w:rPr>
          <w:sz w:val="28"/>
          <w:szCs w:val="28"/>
        </w:rPr>
        <w:t>унок</w:t>
      </w:r>
      <w:r>
        <w:rPr>
          <w:sz w:val="28"/>
          <w:szCs w:val="28"/>
        </w:rPr>
        <w:t>.</w:t>
      </w:r>
      <w:r w:rsidR="00EB0F7B">
        <w:rPr>
          <w:sz w:val="28"/>
          <w:szCs w:val="28"/>
        </w:rPr>
        <w:t>6</w:t>
      </w:r>
      <w:r>
        <w:rPr>
          <w:sz w:val="28"/>
          <w:szCs w:val="28"/>
        </w:rPr>
        <w:t xml:space="preserve"> Высота </w:t>
      </w:r>
      <w:r w:rsidRPr="00163C8A">
        <w:rPr>
          <w:sz w:val="28"/>
          <w:szCs w:val="28"/>
        </w:rPr>
        <w:t>семенной чешуи по 3-классной градации</w:t>
      </w:r>
    </w:p>
    <w:p w:rsidR="0004663A" w:rsidRDefault="0004663A" w:rsidP="005773A0">
      <w:pPr>
        <w:spacing w:after="30"/>
        <w:ind w:firstLine="426"/>
        <w:jc w:val="both"/>
        <w:rPr>
          <w:sz w:val="28"/>
          <w:szCs w:val="28"/>
        </w:rPr>
      </w:pPr>
    </w:p>
    <w:p w:rsidR="0004663A" w:rsidRPr="00163C8A" w:rsidRDefault="0004663A" w:rsidP="005773A0">
      <w:pPr>
        <w:spacing w:after="30"/>
        <w:ind w:firstLine="426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Внутрипопуляционная изменчивость высоты чешуйки характеризуется сравнительно высоким уровнем и варьирует от 3,8 до 9,0 мм. Средняя ширина составляет – 6,8±0,15 мм, коэффициент вариации – 16%</w:t>
      </w:r>
      <w:r w:rsidR="00EB0F7B">
        <w:rPr>
          <w:sz w:val="28"/>
          <w:szCs w:val="28"/>
        </w:rPr>
        <w:t xml:space="preserve">(Табл. 3; рис. 6). </w:t>
      </w:r>
      <w:r w:rsidR="00747BF8" w:rsidRPr="00163C8A">
        <w:rPr>
          <w:sz w:val="28"/>
          <w:szCs w:val="28"/>
        </w:rPr>
        <w:t>Пр</w:t>
      </w:r>
      <w:r w:rsidR="00747BF8">
        <w:rPr>
          <w:sz w:val="28"/>
          <w:szCs w:val="28"/>
        </w:rPr>
        <w:t xml:space="preserve">оведенный </w:t>
      </w:r>
      <w:proofErr w:type="gramStart"/>
      <w:r w:rsidR="00747BF8">
        <w:rPr>
          <w:sz w:val="28"/>
          <w:szCs w:val="28"/>
          <w:lang w:val="en-US"/>
        </w:rPr>
        <w:t>t</w:t>
      </w:r>
      <w:proofErr w:type="gramEnd"/>
      <w:r w:rsidR="00747BF8" w:rsidRPr="00807D70">
        <w:rPr>
          <w:sz w:val="28"/>
          <w:szCs w:val="28"/>
        </w:rPr>
        <w:t>-</w:t>
      </w:r>
      <w:r w:rsidR="00747BF8">
        <w:rPr>
          <w:sz w:val="28"/>
          <w:szCs w:val="28"/>
          <w:lang w:val="en-US"/>
        </w:rPr>
        <w:t>test</w:t>
      </w:r>
      <w:r w:rsidRPr="00163C8A">
        <w:rPr>
          <w:sz w:val="28"/>
          <w:szCs w:val="28"/>
        </w:rPr>
        <w:t>показал, что высота чешуйки различных фенотипов между собой достоверно различаются (</w:t>
      </w:r>
      <w:r w:rsidR="00807D70">
        <w:rPr>
          <w:sz w:val="28"/>
          <w:szCs w:val="28"/>
          <w:lang w:val="en-US"/>
        </w:rPr>
        <w:t>t</w:t>
      </w:r>
      <w:r w:rsidR="00807D70">
        <w:rPr>
          <w:sz w:val="28"/>
          <w:szCs w:val="28"/>
        </w:rPr>
        <w:t>=</w:t>
      </w:r>
      <w:r w:rsidR="00807D70" w:rsidRPr="00807D70">
        <w:rPr>
          <w:sz w:val="28"/>
          <w:szCs w:val="28"/>
        </w:rPr>
        <w:t>4</w:t>
      </w:r>
      <w:r w:rsidR="00807D70">
        <w:rPr>
          <w:sz w:val="28"/>
          <w:szCs w:val="28"/>
        </w:rPr>
        <w:t>,</w:t>
      </w:r>
      <w:r w:rsidR="00807D70" w:rsidRPr="00807D70">
        <w:rPr>
          <w:sz w:val="28"/>
          <w:szCs w:val="28"/>
        </w:rPr>
        <w:t>3</w:t>
      </w:r>
      <w:r w:rsidR="00807D70">
        <w:rPr>
          <w:sz w:val="28"/>
          <w:szCs w:val="28"/>
        </w:rPr>
        <w:t>;</w:t>
      </w:r>
      <w:r w:rsidRPr="00163C8A">
        <w:rPr>
          <w:sz w:val="28"/>
          <w:szCs w:val="28"/>
          <w:lang w:val="en-US"/>
        </w:rPr>
        <w:t>p</w:t>
      </w:r>
      <w:r w:rsidRPr="00163C8A">
        <w:rPr>
          <w:sz w:val="28"/>
          <w:szCs w:val="28"/>
        </w:rPr>
        <w:t>=0,00</w:t>
      </w:r>
      <w:r w:rsidR="00807D70" w:rsidRPr="00807D70">
        <w:rPr>
          <w:sz w:val="28"/>
          <w:szCs w:val="28"/>
        </w:rPr>
        <w:t>05</w:t>
      </w:r>
      <w:r w:rsidRPr="00163C8A">
        <w:rPr>
          <w:sz w:val="28"/>
          <w:szCs w:val="28"/>
        </w:rPr>
        <w:t>).</w:t>
      </w:r>
    </w:p>
    <w:p w:rsidR="0004663A" w:rsidRPr="00163C8A" w:rsidRDefault="0004663A" w:rsidP="005773A0">
      <w:pPr>
        <w:spacing w:after="30"/>
        <w:rPr>
          <w:sz w:val="28"/>
          <w:szCs w:val="28"/>
        </w:rPr>
      </w:pPr>
    </w:p>
    <w:p w:rsidR="0004663A" w:rsidRPr="00714659" w:rsidRDefault="00714659" w:rsidP="005773A0">
      <w:pPr>
        <w:pStyle w:val="1"/>
        <w:numPr>
          <w:ilvl w:val="0"/>
          <w:numId w:val="0"/>
        </w:numPr>
        <w:ind w:firstLine="567"/>
      </w:pPr>
      <w:r>
        <w:br w:type="page"/>
      </w:r>
      <w:bookmarkStart w:id="36" w:name="_Toc503195863"/>
      <w:bookmarkStart w:id="37" w:name="_Toc1586329"/>
      <w:r w:rsidR="0004663A" w:rsidRPr="00714659">
        <w:lastRenderedPageBreak/>
        <w:t>ВЫВОДЫ</w:t>
      </w:r>
      <w:bookmarkEnd w:id="36"/>
      <w:bookmarkEnd w:id="37"/>
    </w:p>
    <w:p w:rsidR="0004663A" w:rsidRPr="00163C8A" w:rsidRDefault="0004663A" w:rsidP="005773A0">
      <w:pPr>
        <w:spacing w:after="30"/>
        <w:rPr>
          <w:b/>
          <w:bCs/>
          <w:sz w:val="28"/>
          <w:szCs w:val="28"/>
        </w:rPr>
      </w:pPr>
    </w:p>
    <w:p w:rsidR="0004663A" w:rsidRDefault="0004663A" w:rsidP="005773A0">
      <w:pPr>
        <w:spacing w:after="30"/>
        <w:ind w:firstLine="567"/>
        <w:rPr>
          <w:sz w:val="28"/>
          <w:szCs w:val="28"/>
        </w:rPr>
      </w:pPr>
      <w:r w:rsidRPr="00C85B18">
        <w:rPr>
          <w:sz w:val="28"/>
          <w:szCs w:val="28"/>
        </w:rPr>
        <w:t>В результате исследования попул</w:t>
      </w:r>
      <w:r w:rsidR="00747BF8">
        <w:rPr>
          <w:sz w:val="28"/>
          <w:szCs w:val="28"/>
        </w:rPr>
        <w:t xml:space="preserve">яции ели лесопарка </w:t>
      </w:r>
      <w:proofErr w:type="gramStart"/>
      <w:r w:rsidR="00747BF8">
        <w:rPr>
          <w:sz w:val="28"/>
          <w:szCs w:val="28"/>
        </w:rPr>
        <w:t>Лебяжье</w:t>
      </w:r>
      <w:proofErr w:type="gramEnd"/>
      <w:r w:rsidR="00747BF8">
        <w:rPr>
          <w:sz w:val="28"/>
          <w:szCs w:val="28"/>
        </w:rPr>
        <w:t xml:space="preserve"> </w:t>
      </w:r>
      <w:proofErr w:type="spellStart"/>
      <w:r w:rsidR="00747BF8">
        <w:rPr>
          <w:sz w:val="28"/>
          <w:szCs w:val="28"/>
        </w:rPr>
        <w:t>было</w:t>
      </w:r>
      <w:r w:rsidRPr="00C85B18">
        <w:rPr>
          <w:sz w:val="28"/>
          <w:szCs w:val="28"/>
        </w:rPr>
        <w:t>установлено</w:t>
      </w:r>
      <w:proofErr w:type="spellEnd"/>
      <w:r w:rsidRPr="00C85B18">
        <w:rPr>
          <w:sz w:val="28"/>
          <w:szCs w:val="28"/>
        </w:rPr>
        <w:t>:</w:t>
      </w:r>
    </w:p>
    <w:p w:rsidR="005773A0" w:rsidRPr="005773A0" w:rsidRDefault="005773A0" w:rsidP="005773A0">
      <w:pPr>
        <w:spacing w:after="30"/>
        <w:rPr>
          <w:sz w:val="28"/>
          <w:szCs w:val="28"/>
        </w:rPr>
      </w:pPr>
    </w:p>
    <w:p w:rsidR="00714659" w:rsidRDefault="00714659" w:rsidP="005773A0">
      <w:pPr>
        <w:numPr>
          <w:ilvl w:val="0"/>
          <w:numId w:val="17"/>
        </w:numPr>
        <w:spacing w:after="3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163C8A">
        <w:rPr>
          <w:sz w:val="28"/>
          <w:szCs w:val="28"/>
        </w:rPr>
        <w:t>одельные деревь</w:t>
      </w:r>
      <w:r w:rsidR="002A4E4F">
        <w:rPr>
          <w:sz w:val="28"/>
          <w:szCs w:val="28"/>
        </w:rPr>
        <w:t xml:space="preserve">я пробных площадок </w:t>
      </w:r>
      <w:r w:rsidRPr="00163C8A">
        <w:rPr>
          <w:sz w:val="28"/>
          <w:szCs w:val="28"/>
        </w:rPr>
        <w:t xml:space="preserve">имеют средний диаметр ствола – 54 см, средняя высота 23 м, средний возраст - 123 года. Большинство наших елей появилось после 1890-х годов. </w:t>
      </w:r>
    </w:p>
    <w:p w:rsidR="0004663A" w:rsidRPr="00714659" w:rsidRDefault="0004663A" w:rsidP="005773A0">
      <w:pPr>
        <w:numPr>
          <w:ilvl w:val="0"/>
          <w:numId w:val="17"/>
        </w:numPr>
        <w:spacing w:after="30"/>
        <w:ind w:left="0" w:firstLine="0"/>
        <w:jc w:val="both"/>
        <w:rPr>
          <w:sz w:val="28"/>
          <w:szCs w:val="28"/>
        </w:rPr>
      </w:pPr>
      <w:r w:rsidRPr="00714659">
        <w:rPr>
          <w:sz w:val="28"/>
          <w:szCs w:val="28"/>
        </w:rPr>
        <w:t>Внутрипопуляционная изменчивость длины шишек (средних по деревьям) характеризуется сравнительно высоким уровнем и варьирует от 52,9 до 111,9 мм. Средняя длина женских шишек составляет – 75,7±1,7 мм, коэффициент вариации – 16%. Из результатов видно, что самые длинные шишки характерны для группы ель «европейская». Высокий коэффициент вариации характерен для ели «сибирская».</w:t>
      </w:r>
    </w:p>
    <w:p w:rsidR="0004663A" w:rsidRPr="00163C8A" w:rsidRDefault="0004663A" w:rsidP="005773A0">
      <w:pPr>
        <w:pStyle w:val="a8"/>
        <w:numPr>
          <w:ilvl w:val="0"/>
          <w:numId w:val="17"/>
        </w:numPr>
        <w:spacing w:after="30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63C8A">
        <w:rPr>
          <w:sz w:val="28"/>
          <w:szCs w:val="28"/>
        </w:rPr>
        <w:t xml:space="preserve">нутрипопуляционная изменчивость ширины чешуйки характеризуется сравнительно высоким уровнем и варьирует от 10,8 до 18,5 мм. Средняя ширина составляет – 14,2±0,2 мм, коэффициент вариации – 11%. </w:t>
      </w:r>
      <w:r>
        <w:rPr>
          <w:sz w:val="28"/>
          <w:szCs w:val="28"/>
        </w:rPr>
        <w:t>Различий между разными фенотипами не выявлено.</w:t>
      </w:r>
    </w:p>
    <w:p w:rsidR="0004663A" w:rsidRPr="00163C8A" w:rsidRDefault="0004663A" w:rsidP="005773A0">
      <w:pPr>
        <w:pStyle w:val="a8"/>
        <w:numPr>
          <w:ilvl w:val="0"/>
          <w:numId w:val="17"/>
        </w:numPr>
        <w:spacing w:after="30"/>
        <w:ind w:left="284" w:hanging="426"/>
        <w:jc w:val="both"/>
        <w:rPr>
          <w:b/>
          <w:bCs/>
          <w:color w:val="C00000"/>
          <w:sz w:val="28"/>
          <w:szCs w:val="28"/>
        </w:rPr>
      </w:pPr>
      <w:r w:rsidRPr="00163C8A">
        <w:rPr>
          <w:sz w:val="28"/>
          <w:szCs w:val="28"/>
        </w:rPr>
        <w:t>Внутрипопуляционная изменчивость высоты чешуйки характеризуется сравнительно высоким уровнем и варьирует от 3,8 до 9,0 мм. Средняя ширина составляет – 6,8±0,15 мм, коэффициент вариации – 16%.</w:t>
      </w:r>
    </w:p>
    <w:p w:rsidR="0004663A" w:rsidRDefault="00747BF8" w:rsidP="005773A0">
      <w:pPr>
        <w:pStyle w:val="a8"/>
        <w:spacing w:after="30"/>
        <w:ind w:left="284"/>
        <w:jc w:val="both"/>
        <w:rPr>
          <w:sz w:val="28"/>
          <w:szCs w:val="28"/>
        </w:rPr>
      </w:pPr>
      <w:r w:rsidRPr="00163C8A">
        <w:rPr>
          <w:sz w:val="28"/>
          <w:szCs w:val="28"/>
        </w:rPr>
        <w:t>Пр</w:t>
      </w:r>
      <w:r>
        <w:rPr>
          <w:sz w:val="28"/>
          <w:szCs w:val="28"/>
        </w:rPr>
        <w:t xml:space="preserve">оведенный </w:t>
      </w:r>
      <w:r>
        <w:rPr>
          <w:sz w:val="28"/>
          <w:szCs w:val="28"/>
          <w:lang w:val="en-US"/>
        </w:rPr>
        <w:t>t</w:t>
      </w:r>
      <w:r w:rsidRPr="00807D7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test</w:t>
      </w:r>
      <w:r w:rsidR="0004663A" w:rsidRPr="00163C8A">
        <w:rPr>
          <w:sz w:val="28"/>
          <w:szCs w:val="28"/>
        </w:rPr>
        <w:t>показал, что высота чешуйки различных фенотипов между собой достоверно различаются 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=</w:t>
      </w:r>
      <w:r w:rsidRPr="00747BF8">
        <w:rPr>
          <w:sz w:val="28"/>
          <w:szCs w:val="28"/>
        </w:rPr>
        <w:t>4</w:t>
      </w:r>
      <w:r>
        <w:rPr>
          <w:sz w:val="28"/>
          <w:szCs w:val="28"/>
        </w:rPr>
        <w:t>,</w:t>
      </w:r>
      <w:r w:rsidRPr="00747BF8">
        <w:rPr>
          <w:sz w:val="28"/>
          <w:szCs w:val="28"/>
        </w:rPr>
        <w:t>3</w:t>
      </w:r>
      <w:r w:rsidR="0004663A" w:rsidRPr="00163C8A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=0,00</w:t>
      </w:r>
      <w:r w:rsidRPr="00747BF8">
        <w:rPr>
          <w:sz w:val="28"/>
          <w:szCs w:val="28"/>
        </w:rPr>
        <w:t>05</w:t>
      </w:r>
      <w:r w:rsidR="0004663A" w:rsidRPr="00163C8A">
        <w:rPr>
          <w:sz w:val="28"/>
          <w:szCs w:val="28"/>
        </w:rPr>
        <w:t>).</w:t>
      </w:r>
    </w:p>
    <w:p w:rsidR="00714659" w:rsidRPr="00747BF8" w:rsidRDefault="00714659" w:rsidP="005773A0">
      <w:pPr>
        <w:pStyle w:val="a8"/>
        <w:numPr>
          <w:ilvl w:val="0"/>
          <w:numId w:val="17"/>
        </w:numPr>
        <w:spacing w:after="30"/>
        <w:ind w:left="284" w:hanging="426"/>
        <w:jc w:val="both"/>
        <w:rPr>
          <w:sz w:val="28"/>
          <w:szCs w:val="28"/>
        </w:rPr>
      </w:pPr>
      <w:r w:rsidRPr="00747BF8">
        <w:rPr>
          <w:sz w:val="28"/>
          <w:szCs w:val="28"/>
        </w:rPr>
        <w:t>В районе исследования, на долю гибридной «промежуточной» ели приходится - 64%, на долю европейской и сибирской 22 и 14 % соответственно. Таким образом, нашу популяцию ели можно считать гибридной, где доминирует европейский фенотип. Наша гипотеза оказалась верной.</w:t>
      </w:r>
    </w:p>
    <w:p w:rsidR="0004663A" w:rsidRPr="00EB0F7B" w:rsidRDefault="0004663A" w:rsidP="005773A0">
      <w:pPr>
        <w:pStyle w:val="1"/>
        <w:numPr>
          <w:ilvl w:val="0"/>
          <w:numId w:val="0"/>
        </w:numPr>
        <w:ind w:firstLine="709"/>
      </w:pPr>
      <w:r>
        <w:br w:type="page"/>
      </w:r>
      <w:bookmarkStart w:id="38" w:name="_Toc503195864"/>
      <w:bookmarkStart w:id="39" w:name="_Toc1586330"/>
      <w:r w:rsidRPr="00C85B18">
        <w:lastRenderedPageBreak/>
        <w:t>Список литературы</w:t>
      </w:r>
      <w:bookmarkEnd w:id="38"/>
      <w:bookmarkEnd w:id="39"/>
    </w:p>
    <w:p w:rsidR="0004663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proofErr w:type="spellStart"/>
      <w:r w:rsidRPr="00163C8A">
        <w:rPr>
          <w:color w:val="000000"/>
          <w:sz w:val="28"/>
          <w:szCs w:val="28"/>
        </w:rPr>
        <w:t>Бакин</w:t>
      </w:r>
      <w:proofErr w:type="spellEnd"/>
      <w:r w:rsidRPr="00163C8A">
        <w:rPr>
          <w:color w:val="000000"/>
          <w:sz w:val="28"/>
          <w:szCs w:val="28"/>
        </w:rPr>
        <w:t xml:space="preserve"> О.В. Сосудистые растения Татарстана / О.В. </w:t>
      </w:r>
      <w:proofErr w:type="spellStart"/>
      <w:r w:rsidRPr="00163C8A">
        <w:rPr>
          <w:color w:val="000000"/>
          <w:sz w:val="28"/>
          <w:szCs w:val="28"/>
        </w:rPr>
        <w:t>Бакин</w:t>
      </w:r>
      <w:proofErr w:type="spellEnd"/>
      <w:r w:rsidRPr="00163C8A">
        <w:rPr>
          <w:color w:val="000000"/>
          <w:sz w:val="28"/>
          <w:szCs w:val="28"/>
        </w:rPr>
        <w:t>, Т.В. Рогова, А.П. Ситников.- К.: Изд-во Казанского ун-та, 2000. - 496 с.</w:t>
      </w:r>
    </w:p>
    <w:p w:rsidR="0081690F" w:rsidRPr="00163C8A" w:rsidRDefault="0081690F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Биологическая характеристика рода ель (</w:t>
      </w:r>
      <w:proofErr w:type="spellStart"/>
      <w:r>
        <w:rPr>
          <w:color w:val="000000"/>
          <w:sz w:val="28"/>
          <w:szCs w:val="28"/>
          <w:lang w:val="en-US"/>
        </w:rPr>
        <w:t>Picea</w:t>
      </w:r>
      <w:proofErr w:type="spellEnd"/>
      <w:r w:rsidRPr="0081690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Dietr</w:t>
      </w:r>
      <w:proofErr w:type="spellEnd"/>
      <w:r w:rsidRPr="0081690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)</w:t>
      </w:r>
      <w:r w:rsidRPr="008169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семейства сосновых </w:t>
      </w:r>
      <w:r w:rsidRPr="0081690F">
        <w:rPr>
          <w:color w:val="000000"/>
          <w:sz w:val="28"/>
          <w:szCs w:val="28"/>
        </w:rPr>
        <w:t xml:space="preserve">/ </w:t>
      </w:r>
      <w:r>
        <w:rPr>
          <w:color w:val="000000"/>
          <w:sz w:val="28"/>
          <w:szCs w:val="28"/>
          <w:lang w:val="en-US"/>
        </w:rPr>
        <w:t>C</w:t>
      </w:r>
      <w:proofErr w:type="spellStart"/>
      <w:r>
        <w:rPr>
          <w:color w:val="000000"/>
          <w:sz w:val="28"/>
          <w:szCs w:val="28"/>
        </w:rPr>
        <w:t>ибирский</w:t>
      </w:r>
      <w:proofErr w:type="spellEnd"/>
      <w:r>
        <w:rPr>
          <w:color w:val="000000"/>
          <w:sz w:val="28"/>
          <w:szCs w:val="28"/>
        </w:rPr>
        <w:t xml:space="preserve"> государственный технологический университет </w:t>
      </w:r>
      <w:r w:rsidRPr="0081690F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конспекты лекций по предмету Генетика (</w:t>
      </w:r>
      <w:r w:rsidR="00E44502">
        <w:rPr>
          <w:color w:val="000000"/>
          <w:sz w:val="28"/>
          <w:szCs w:val="28"/>
        </w:rPr>
        <w:t xml:space="preserve">Биология - </w:t>
      </w:r>
      <w:r>
        <w:rPr>
          <w:color w:val="000000"/>
          <w:sz w:val="28"/>
          <w:szCs w:val="28"/>
        </w:rPr>
        <w:t>Естествознание)</w:t>
      </w:r>
      <w:r w:rsidR="005C6510">
        <w:rPr>
          <w:color w:val="000000"/>
          <w:sz w:val="28"/>
          <w:szCs w:val="28"/>
        </w:rPr>
        <w:t>, 2016.</w:t>
      </w:r>
      <w:r w:rsidR="00F641AA">
        <w:rPr>
          <w:color w:val="000000"/>
          <w:sz w:val="28"/>
          <w:szCs w:val="28"/>
        </w:rPr>
        <w:t xml:space="preserve"> – 14 с.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Бобров Е.Г. Лесообразующие хвойные СССР / Е.Г. Бобров. – Л.: Наука, 1978. – 188 с. </w:t>
      </w:r>
    </w:p>
    <w:p w:rsidR="0004663A" w:rsidRPr="0012414B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Бобров Е.Г. Об особенности флоры эрратической области (Один из </w:t>
      </w:r>
      <w:r w:rsidRPr="00163C8A">
        <w:rPr>
          <w:color w:val="000000"/>
          <w:spacing w:val="-6"/>
          <w:sz w:val="28"/>
          <w:szCs w:val="28"/>
        </w:rPr>
        <w:t>путей формообразования) / Е.Г. Бобров // Сов. Ботаника. – 1944. – № 2. – С. 3–20.</w:t>
      </w:r>
    </w:p>
    <w:p w:rsidR="0012414B" w:rsidRPr="00163C8A" w:rsidRDefault="0012414B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proofErr w:type="spellStart"/>
      <w:r>
        <w:rPr>
          <w:color w:val="000000"/>
          <w:spacing w:val="-6"/>
          <w:sz w:val="28"/>
          <w:szCs w:val="28"/>
        </w:rPr>
        <w:t>Гуталь</w:t>
      </w:r>
      <w:proofErr w:type="spellEnd"/>
      <w:r>
        <w:rPr>
          <w:color w:val="000000"/>
          <w:spacing w:val="-6"/>
          <w:sz w:val="28"/>
          <w:szCs w:val="28"/>
        </w:rPr>
        <w:t xml:space="preserve"> М. М. Жизнеспособность и структура подроста ели под пологом древостоев и на вырубках: диссертация … </w:t>
      </w:r>
      <w:proofErr w:type="spellStart"/>
      <w:r>
        <w:rPr>
          <w:color w:val="000000"/>
          <w:spacing w:val="-6"/>
          <w:sz w:val="28"/>
          <w:szCs w:val="28"/>
        </w:rPr>
        <w:t>к.с.н</w:t>
      </w:r>
      <w:proofErr w:type="spellEnd"/>
      <w:r w:rsidR="00705C72">
        <w:rPr>
          <w:color w:val="000000"/>
          <w:spacing w:val="-6"/>
          <w:sz w:val="28"/>
          <w:szCs w:val="28"/>
        </w:rPr>
        <w:t>.: 06.03.02</w:t>
      </w:r>
      <w:r w:rsidR="00705C72" w:rsidRPr="00705C72">
        <w:rPr>
          <w:color w:val="000000"/>
          <w:spacing w:val="-6"/>
          <w:sz w:val="28"/>
          <w:szCs w:val="28"/>
        </w:rPr>
        <w:t xml:space="preserve"> / </w:t>
      </w:r>
      <w:proofErr w:type="spellStart"/>
      <w:r w:rsidR="00705C72">
        <w:rPr>
          <w:color w:val="000000"/>
          <w:spacing w:val="-6"/>
          <w:sz w:val="28"/>
          <w:szCs w:val="28"/>
        </w:rPr>
        <w:t>Гуталь</w:t>
      </w:r>
      <w:proofErr w:type="spellEnd"/>
      <w:r w:rsidR="00705C72">
        <w:rPr>
          <w:color w:val="000000"/>
          <w:spacing w:val="-6"/>
          <w:sz w:val="28"/>
          <w:szCs w:val="28"/>
        </w:rPr>
        <w:t xml:space="preserve"> М.М. </w:t>
      </w:r>
      <w:r w:rsidR="00705C72" w:rsidRPr="00705C72">
        <w:rPr>
          <w:color w:val="000000"/>
          <w:spacing w:val="-6"/>
          <w:sz w:val="28"/>
          <w:szCs w:val="28"/>
        </w:rPr>
        <w:t xml:space="preserve">// </w:t>
      </w:r>
      <w:r w:rsidR="00705C72">
        <w:rPr>
          <w:color w:val="000000"/>
          <w:spacing w:val="-6"/>
          <w:sz w:val="28"/>
          <w:szCs w:val="28"/>
        </w:rPr>
        <w:t>Санкт-Петербург, 2015. – 180 с.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>Казимиров Н.И. Ель / Н.И. Казимиров. – Москва: Лесная промышленность, 1983. – 80 с.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Мамаев С.А. Изменчивость шишек ели в лесах Среднего Урала / С.А. Мамаев, М.С. Некрасов // Материалы по внутривидовой изменчивости и систематике растений. </w:t>
      </w:r>
      <w:proofErr w:type="spellStart"/>
      <w:r w:rsidRPr="00163C8A">
        <w:rPr>
          <w:color w:val="000000"/>
          <w:sz w:val="28"/>
          <w:szCs w:val="28"/>
        </w:rPr>
        <w:t>Вып</w:t>
      </w:r>
      <w:proofErr w:type="spellEnd"/>
      <w:r w:rsidRPr="00163C8A">
        <w:rPr>
          <w:color w:val="000000"/>
          <w:sz w:val="28"/>
          <w:szCs w:val="28"/>
        </w:rPr>
        <w:t>. 64. – Свердловск, 1968. – С. 55–70.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Мамаев С.А. О проблемах и методах внутривидовой систематики </w:t>
      </w:r>
      <w:r w:rsidRPr="00163C8A">
        <w:rPr>
          <w:color w:val="000000"/>
          <w:spacing w:val="-2"/>
          <w:sz w:val="28"/>
          <w:szCs w:val="28"/>
        </w:rPr>
        <w:t xml:space="preserve">древесных растений. </w:t>
      </w:r>
      <w:r w:rsidRPr="00163C8A">
        <w:rPr>
          <w:color w:val="000000"/>
          <w:spacing w:val="-2"/>
          <w:sz w:val="28"/>
          <w:szCs w:val="28"/>
          <w:lang w:val="en-US"/>
        </w:rPr>
        <w:t>II</w:t>
      </w:r>
      <w:r w:rsidRPr="00163C8A">
        <w:rPr>
          <w:color w:val="000000"/>
          <w:spacing w:val="-2"/>
          <w:sz w:val="28"/>
          <w:szCs w:val="28"/>
        </w:rPr>
        <w:t>. Амплитуда изменчивости / С.А. Мамаев // Закономер</w:t>
      </w:r>
      <w:r w:rsidRPr="00163C8A">
        <w:rPr>
          <w:color w:val="000000"/>
          <w:sz w:val="28"/>
          <w:szCs w:val="28"/>
        </w:rPr>
        <w:t xml:space="preserve">ности формообразования и дифференциации вида у древесных растений. </w:t>
      </w:r>
      <w:proofErr w:type="spellStart"/>
      <w:r w:rsidRPr="00163C8A">
        <w:rPr>
          <w:color w:val="000000"/>
          <w:sz w:val="28"/>
          <w:szCs w:val="28"/>
        </w:rPr>
        <w:t>Вып</w:t>
      </w:r>
      <w:proofErr w:type="spellEnd"/>
      <w:r w:rsidRPr="00163C8A">
        <w:rPr>
          <w:color w:val="000000"/>
          <w:sz w:val="28"/>
          <w:szCs w:val="28"/>
        </w:rPr>
        <w:t>. 64. – Свердловск, 1969. – С. 3–38.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Методы дендрохронологии. Часть </w:t>
      </w:r>
      <w:r w:rsidRPr="00163C8A">
        <w:rPr>
          <w:color w:val="000000"/>
          <w:sz w:val="28"/>
          <w:szCs w:val="28"/>
          <w:lang w:val="en-US"/>
        </w:rPr>
        <w:t>I</w:t>
      </w:r>
      <w:r w:rsidRPr="00163C8A">
        <w:rPr>
          <w:color w:val="000000"/>
          <w:sz w:val="28"/>
          <w:szCs w:val="28"/>
        </w:rPr>
        <w:t xml:space="preserve">. Основы дендрохронологии. Сбор и получение древесно-кольцевой информации: Учебно-методическое пособие. - Красноярск: </w:t>
      </w:r>
      <w:proofErr w:type="spellStart"/>
      <w:r w:rsidRPr="00163C8A">
        <w:rPr>
          <w:color w:val="000000"/>
          <w:sz w:val="28"/>
          <w:szCs w:val="28"/>
        </w:rPr>
        <w:t>КрасГУ</w:t>
      </w:r>
      <w:proofErr w:type="spellEnd"/>
      <w:r w:rsidRPr="00163C8A">
        <w:rPr>
          <w:color w:val="000000"/>
          <w:sz w:val="28"/>
          <w:szCs w:val="28"/>
        </w:rPr>
        <w:t>, 2000. - 80 с.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proofErr w:type="spellStart"/>
      <w:r w:rsidRPr="00163C8A">
        <w:rPr>
          <w:color w:val="000000"/>
          <w:sz w:val="28"/>
          <w:szCs w:val="28"/>
        </w:rPr>
        <w:t>Милютин</w:t>
      </w:r>
      <w:proofErr w:type="spellEnd"/>
      <w:r w:rsidRPr="00163C8A">
        <w:rPr>
          <w:color w:val="000000"/>
          <w:sz w:val="28"/>
          <w:szCs w:val="28"/>
        </w:rPr>
        <w:t xml:space="preserve"> Л.И. Взаимоотношения и изменчивость близких видов древесных растений в зонах контакта их ареалов на примере лиственниц </w:t>
      </w:r>
      <w:proofErr w:type="gramStart"/>
      <w:r w:rsidRPr="00163C8A">
        <w:rPr>
          <w:color w:val="000000"/>
          <w:sz w:val="28"/>
          <w:szCs w:val="28"/>
        </w:rPr>
        <w:t>сибирской</w:t>
      </w:r>
      <w:proofErr w:type="gramEnd"/>
      <w:r w:rsidRPr="00163C8A">
        <w:rPr>
          <w:color w:val="000000"/>
          <w:sz w:val="28"/>
          <w:szCs w:val="28"/>
        </w:rPr>
        <w:t xml:space="preserve"> и </w:t>
      </w:r>
      <w:proofErr w:type="spellStart"/>
      <w:r w:rsidRPr="00163C8A">
        <w:rPr>
          <w:color w:val="000000"/>
          <w:sz w:val="28"/>
          <w:szCs w:val="28"/>
        </w:rPr>
        <w:t>даурской</w:t>
      </w:r>
      <w:proofErr w:type="spellEnd"/>
      <w:r w:rsidRPr="00163C8A">
        <w:rPr>
          <w:color w:val="000000"/>
          <w:sz w:val="28"/>
          <w:szCs w:val="28"/>
        </w:rPr>
        <w:t xml:space="preserve">: </w:t>
      </w:r>
      <w:proofErr w:type="spellStart"/>
      <w:r w:rsidRPr="00163C8A">
        <w:rPr>
          <w:color w:val="000000"/>
          <w:sz w:val="28"/>
          <w:szCs w:val="28"/>
        </w:rPr>
        <w:t>автореф</w:t>
      </w:r>
      <w:proofErr w:type="spellEnd"/>
      <w:r w:rsidRPr="00163C8A">
        <w:rPr>
          <w:color w:val="000000"/>
          <w:sz w:val="28"/>
          <w:szCs w:val="28"/>
        </w:rPr>
        <w:t xml:space="preserve">. </w:t>
      </w:r>
      <w:proofErr w:type="spellStart"/>
      <w:r w:rsidRPr="00163C8A">
        <w:rPr>
          <w:color w:val="000000"/>
          <w:sz w:val="28"/>
          <w:szCs w:val="28"/>
        </w:rPr>
        <w:t>дис</w:t>
      </w:r>
      <w:proofErr w:type="spellEnd"/>
      <w:r w:rsidRPr="00163C8A">
        <w:rPr>
          <w:color w:val="000000"/>
          <w:sz w:val="28"/>
          <w:szCs w:val="28"/>
        </w:rPr>
        <w:t xml:space="preserve">. … д.б.н. / Л.И. </w:t>
      </w:r>
      <w:proofErr w:type="spellStart"/>
      <w:r w:rsidRPr="00163C8A">
        <w:rPr>
          <w:color w:val="000000"/>
          <w:sz w:val="28"/>
          <w:szCs w:val="28"/>
        </w:rPr>
        <w:t>Милютин</w:t>
      </w:r>
      <w:proofErr w:type="spellEnd"/>
      <w:r w:rsidRPr="00163C8A">
        <w:rPr>
          <w:color w:val="000000"/>
          <w:sz w:val="28"/>
          <w:szCs w:val="28"/>
        </w:rPr>
        <w:t xml:space="preserve">. – Красноярск, 1983. – 45 с. 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Попов  П.П. Ель европейская и сибирская: структура, </w:t>
      </w:r>
      <w:proofErr w:type="spellStart"/>
      <w:r w:rsidRPr="00163C8A">
        <w:rPr>
          <w:color w:val="000000"/>
          <w:sz w:val="28"/>
          <w:szCs w:val="28"/>
        </w:rPr>
        <w:t>интерградация</w:t>
      </w:r>
      <w:proofErr w:type="spellEnd"/>
      <w:r w:rsidRPr="00163C8A">
        <w:rPr>
          <w:color w:val="000000"/>
          <w:sz w:val="28"/>
          <w:szCs w:val="28"/>
        </w:rPr>
        <w:t xml:space="preserve"> и дифференциация популяционных систем / П.П. Попов. – Новосибирск: Наука, 2005. </w:t>
      </w:r>
    </w:p>
    <w:p w:rsidR="0004663A" w:rsidRPr="00163C8A" w:rsidRDefault="00FD75BF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Попов </w:t>
      </w:r>
      <w:r w:rsidR="0004663A" w:rsidRPr="00163C8A">
        <w:rPr>
          <w:color w:val="000000"/>
          <w:sz w:val="28"/>
          <w:szCs w:val="28"/>
        </w:rPr>
        <w:t xml:space="preserve">П.П. Ель на востоке Европы и в Западной Сибири: Популяционно-географическая изменчивость и ее </w:t>
      </w:r>
      <w:proofErr w:type="spellStart"/>
      <w:r w:rsidR="0004663A" w:rsidRPr="00163C8A">
        <w:rPr>
          <w:color w:val="000000"/>
          <w:sz w:val="28"/>
          <w:szCs w:val="28"/>
        </w:rPr>
        <w:t>лесоводственное</w:t>
      </w:r>
      <w:proofErr w:type="spellEnd"/>
      <w:r w:rsidR="0004663A" w:rsidRPr="00163C8A">
        <w:rPr>
          <w:color w:val="000000"/>
          <w:sz w:val="28"/>
          <w:szCs w:val="28"/>
        </w:rPr>
        <w:t xml:space="preserve"> значение / П.П. Попов – Новосибирск: Наука, 1999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 xml:space="preserve">Розанова М.А. Экспериментальные основы систематики растений / М.А. Розанова. – М., Л.: Изд-во АН СССР, 1946. – 255 с. </w:t>
      </w:r>
    </w:p>
    <w:p w:rsidR="0004663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>Сукачев В.Н. Лесные породы. Систематика, география и фито-</w:t>
      </w:r>
      <w:r w:rsidRPr="00163C8A">
        <w:rPr>
          <w:color w:val="000000"/>
          <w:sz w:val="28"/>
          <w:szCs w:val="28"/>
        </w:rPr>
        <w:br/>
        <w:t xml:space="preserve">социология их / В.Н. Сукачев. – М: Новая деревня, 1928. – Ч. 1: Хвойные, </w:t>
      </w:r>
      <w:proofErr w:type="spellStart"/>
      <w:r w:rsidRPr="00163C8A">
        <w:rPr>
          <w:color w:val="000000"/>
          <w:sz w:val="28"/>
          <w:szCs w:val="28"/>
        </w:rPr>
        <w:t>Вып</w:t>
      </w:r>
      <w:proofErr w:type="spellEnd"/>
      <w:r w:rsidRPr="00163C8A">
        <w:rPr>
          <w:color w:val="000000"/>
          <w:sz w:val="28"/>
          <w:szCs w:val="28"/>
        </w:rPr>
        <w:t>. 1. – 80 с.</w:t>
      </w:r>
    </w:p>
    <w:p w:rsidR="00A83115" w:rsidRPr="00163C8A" w:rsidRDefault="00502262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Тарасенко, Елена Витальевна </w:t>
      </w:r>
      <w:r w:rsidR="00270C63">
        <w:rPr>
          <w:color w:val="000000"/>
          <w:sz w:val="28"/>
          <w:szCs w:val="28"/>
        </w:rPr>
        <w:t xml:space="preserve">– Оценка </w:t>
      </w:r>
      <w:proofErr w:type="spellStart"/>
      <w:r w:rsidR="00270C63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нформатвности</w:t>
      </w:r>
      <w:proofErr w:type="spellEnd"/>
      <w:r>
        <w:rPr>
          <w:color w:val="000000"/>
          <w:sz w:val="28"/>
          <w:szCs w:val="28"/>
        </w:rPr>
        <w:t xml:space="preserve"> основных физико-химических параметров качества древесины </w:t>
      </w:r>
      <w:proofErr w:type="spellStart"/>
      <w:r>
        <w:rPr>
          <w:color w:val="000000"/>
          <w:sz w:val="28"/>
          <w:szCs w:val="28"/>
          <w:lang w:val="en-US"/>
        </w:rPr>
        <w:t>Picea</w:t>
      </w:r>
      <w:proofErr w:type="spellEnd"/>
      <w:r w:rsidRPr="0050226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abies</w:t>
      </w:r>
      <w:proofErr w:type="spellEnd"/>
      <w:r w:rsidRPr="00502262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en-US"/>
        </w:rPr>
        <w:t>L</w:t>
      </w:r>
      <w:r w:rsidRPr="00502262">
        <w:rPr>
          <w:color w:val="000000"/>
          <w:sz w:val="28"/>
          <w:szCs w:val="28"/>
        </w:rPr>
        <w:t xml:space="preserve">.) </w:t>
      </w:r>
      <w:r>
        <w:rPr>
          <w:color w:val="000000"/>
          <w:sz w:val="28"/>
          <w:szCs w:val="28"/>
          <w:lang w:val="en-US"/>
        </w:rPr>
        <w:t>Karst</w:t>
      </w:r>
      <w:r w:rsidRPr="0050226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и </w:t>
      </w:r>
      <w:proofErr w:type="spellStart"/>
      <w:r>
        <w:rPr>
          <w:color w:val="000000"/>
          <w:sz w:val="28"/>
          <w:szCs w:val="28"/>
          <w:lang w:val="en-US"/>
        </w:rPr>
        <w:t>Abies</w:t>
      </w:r>
      <w:proofErr w:type="spellEnd"/>
      <w:r w:rsidRPr="00270C6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sibirica</w:t>
      </w:r>
      <w:proofErr w:type="spellEnd"/>
      <w:r w:rsidRPr="00270C63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Ledeb</w:t>
      </w:r>
      <w:proofErr w:type="spellEnd"/>
      <w:r w:rsidRPr="00270C63">
        <w:rPr>
          <w:color w:val="000000"/>
          <w:sz w:val="28"/>
          <w:szCs w:val="28"/>
        </w:rPr>
        <w:t xml:space="preserve">, </w:t>
      </w:r>
      <w:r w:rsidR="00270C63">
        <w:rPr>
          <w:color w:val="000000"/>
          <w:sz w:val="28"/>
          <w:szCs w:val="28"/>
        </w:rPr>
        <w:t xml:space="preserve">елово-пихтовых лесов Республики Марий Эл: диссертация … </w:t>
      </w:r>
      <w:proofErr w:type="gramStart"/>
      <w:r w:rsidR="00270C63">
        <w:rPr>
          <w:color w:val="000000"/>
          <w:sz w:val="28"/>
          <w:szCs w:val="28"/>
        </w:rPr>
        <w:t>к.б</w:t>
      </w:r>
      <w:proofErr w:type="gramEnd"/>
      <w:r w:rsidR="00270C63">
        <w:rPr>
          <w:color w:val="000000"/>
          <w:sz w:val="28"/>
          <w:szCs w:val="28"/>
        </w:rPr>
        <w:t>.н.: 03.00.32. – Йошкар-Ола, 2001. – 164 с.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r w:rsidRPr="00163C8A">
        <w:rPr>
          <w:color w:val="000000"/>
          <w:sz w:val="28"/>
          <w:szCs w:val="28"/>
        </w:rPr>
        <w:t>Федорович Ф. Новые наблюдения над сибирской елью (</w:t>
      </w:r>
      <w:proofErr w:type="spellStart"/>
      <w:r w:rsidRPr="00163C8A">
        <w:rPr>
          <w:i/>
          <w:iCs/>
          <w:color w:val="000000"/>
          <w:sz w:val="28"/>
          <w:szCs w:val="28"/>
          <w:lang w:val="en-US"/>
        </w:rPr>
        <w:t>Piceaobovata</w:t>
      </w:r>
      <w:r w:rsidRPr="00163C8A">
        <w:rPr>
          <w:color w:val="000000"/>
          <w:sz w:val="28"/>
          <w:szCs w:val="28"/>
          <w:lang w:val="en-US"/>
        </w:rPr>
        <w:t>Ledeb</w:t>
      </w:r>
      <w:proofErr w:type="spellEnd"/>
      <w:r w:rsidRPr="00163C8A">
        <w:rPr>
          <w:color w:val="000000"/>
          <w:sz w:val="28"/>
          <w:szCs w:val="28"/>
        </w:rPr>
        <w:t xml:space="preserve">.) / Ф. Федорович // </w:t>
      </w:r>
      <w:proofErr w:type="spellStart"/>
      <w:r w:rsidRPr="00163C8A">
        <w:rPr>
          <w:color w:val="000000"/>
          <w:sz w:val="28"/>
          <w:szCs w:val="28"/>
        </w:rPr>
        <w:t>Лесн</w:t>
      </w:r>
      <w:proofErr w:type="spellEnd"/>
      <w:r w:rsidRPr="00163C8A">
        <w:rPr>
          <w:color w:val="000000"/>
          <w:sz w:val="28"/>
          <w:szCs w:val="28"/>
        </w:rPr>
        <w:t xml:space="preserve">. журн. </w:t>
      </w:r>
      <w:proofErr w:type="spellStart"/>
      <w:r w:rsidRPr="00163C8A">
        <w:rPr>
          <w:color w:val="000000"/>
          <w:sz w:val="28"/>
          <w:szCs w:val="28"/>
        </w:rPr>
        <w:t>Вып</w:t>
      </w:r>
      <w:proofErr w:type="spellEnd"/>
      <w:r w:rsidRPr="00163C8A">
        <w:rPr>
          <w:color w:val="000000"/>
          <w:sz w:val="28"/>
          <w:szCs w:val="28"/>
        </w:rPr>
        <w:t xml:space="preserve">. </w:t>
      </w:r>
      <w:r w:rsidRPr="00163C8A">
        <w:rPr>
          <w:color w:val="000000"/>
          <w:sz w:val="28"/>
          <w:szCs w:val="28"/>
          <w:lang w:val="en-US"/>
        </w:rPr>
        <w:t>I</w:t>
      </w:r>
      <w:r w:rsidRPr="00163C8A">
        <w:rPr>
          <w:color w:val="000000"/>
          <w:sz w:val="28"/>
          <w:szCs w:val="28"/>
        </w:rPr>
        <w:t>. – 1876. – С. 15–26.</w:t>
      </w:r>
    </w:p>
    <w:p w:rsidR="0004663A" w:rsidRPr="00163C8A" w:rsidRDefault="0004663A" w:rsidP="000D2A15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</w:rPr>
      </w:pPr>
      <w:proofErr w:type="spellStart"/>
      <w:r w:rsidRPr="00163C8A">
        <w:rPr>
          <w:color w:val="000000"/>
          <w:sz w:val="28"/>
          <w:szCs w:val="28"/>
        </w:rPr>
        <w:t>Шайхутдинова</w:t>
      </w:r>
      <w:proofErr w:type="spellEnd"/>
      <w:r w:rsidRPr="00163C8A">
        <w:rPr>
          <w:color w:val="000000"/>
          <w:sz w:val="28"/>
          <w:szCs w:val="28"/>
        </w:rPr>
        <w:t xml:space="preserve"> Г.А., Рогова Т.В. Биоразнообразие и динамика наземных экосистем. Учебно-методическое пособие. К.: КГУ, 2007. 30 с.</w:t>
      </w:r>
    </w:p>
    <w:p w:rsidR="00FD75BF" w:rsidRDefault="0004663A" w:rsidP="00747BF8">
      <w:pPr>
        <w:pStyle w:val="af"/>
        <w:numPr>
          <w:ilvl w:val="0"/>
          <w:numId w:val="16"/>
        </w:numPr>
        <w:spacing w:after="30"/>
        <w:ind w:left="0" w:firstLine="0"/>
        <w:rPr>
          <w:color w:val="000000"/>
          <w:sz w:val="28"/>
          <w:szCs w:val="28"/>
          <w:lang w:val="en-US"/>
        </w:rPr>
      </w:pPr>
      <w:r w:rsidRPr="00163C8A">
        <w:rPr>
          <w:color w:val="000000"/>
          <w:sz w:val="28"/>
          <w:szCs w:val="28"/>
          <w:lang w:val="en-US"/>
        </w:rPr>
        <w:t xml:space="preserve">Hammer O. Past – </w:t>
      </w:r>
      <w:proofErr w:type="spellStart"/>
      <w:r w:rsidRPr="00163C8A">
        <w:rPr>
          <w:color w:val="000000"/>
          <w:sz w:val="28"/>
          <w:szCs w:val="28"/>
          <w:lang w:val="en-US"/>
        </w:rPr>
        <w:t>PAlaecologicalSTatistics</w:t>
      </w:r>
      <w:proofErr w:type="spellEnd"/>
      <w:r w:rsidRPr="00163C8A">
        <w:rPr>
          <w:color w:val="000000"/>
          <w:sz w:val="28"/>
          <w:szCs w:val="28"/>
          <w:lang w:val="en-US"/>
        </w:rPr>
        <w:t>, ver. 1.04, 2003. - 59 p. (</w:t>
      </w:r>
      <w:hyperlink r:id="rId15" w:history="1">
        <w:r w:rsidRPr="00163C8A">
          <w:rPr>
            <w:rStyle w:val="ae"/>
            <w:color w:val="000000"/>
            <w:sz w:val="28"/>
            <w:szCs w:val="28"/>
            <w:u w:val="none"/>
            <w:lang w:val="en-US"/>
          </w:rPr>
          <w:t>http://www.folk.uio.no/ohammer/past)</w:t>
        </w:r>
      </w:hyperlink>
      <w:bookmarkStart w:id="40" w:name="_Toc503195865"/>
      <w:r w:rsidR="00FF75BA">
        <w:rPr>
          <w:color w:val="000000"/>
          <w:sz w:val="28"/>
          <w:szCs w:val="28"/>
          <w:lang w:val="en-US"/>
        </w:rPr>
        <w:t>.</w:t>
      </w:r>
    </w:p>
    <w:p w:rsidR="00747BF8" w:rsidRPr="00FF75BA" w:rsidRDefault="00FD75BF" w:rsidP="00FD75BF">
      <w:pPr>
        <w:pStyle w:val="af"/>
        <w:spacing w:after="3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br w:type="page"/>
      </w:r>
    </w:p>
    <w:p w:rsidR="0004663A" w:rsidRPr="00FF75BA" w:rsidRDefault="0004663A" w:rsidP="00747BF8">
      <w:pPr>
        <w:pStyle w:val="1"/>
        <w:numPr>
          <w:ilvl w:val="0"/>
          <w:numId w:val="0"/>
        </w:numPr>
        <w:jc w:val="right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41" w:name="_Toc1586331"/>
      <w:r w:rsidRPr="005773A0">
        <w:rPr>
          <w:b w:val="0"/>
          <w:i/>
        </w:rPr>
        <w:lastRenderedPageBreak/>
        <w:t>Приложение</w:t>
      </w:r>
      <w:bookmarkEnd w:id="40"/>
      <w:r w:rsidR="00FF75BA" w:rsidRPr="005773A0">
        <w:rPr>
          <w:b w:val="0"/>
          <w:i/>
        </w:rPr>
        <w:t xml:space="preserve"> </w:t>
      </w:r>
      <w:r w:rsidR="00FF75BA">
        <w:rPr>
          <w:rFonts w:ascii="Times New Roman" w:hAnsi="Times New Roman" w:cs="Times New Roman"/>
          <w:b w:val="0"/>
          <w:i/>
          <w:sz w:val="28"/>
          <w:szCs w:val="28"/>
        </w:rPr>
        <w:t>1</w:t>
      </w:r>
      <w:bookmarkEnd w:id="41"/>
    </w:p>
    <w:p w:rsidR="00FD75BF" w:rsidRDefault="00FD75BF" w:rsidP="00FF75BA">
      <w:pPr>
        <w:jc w:val="center"/>
        <w:rPr>
          <w:sz w:val="28"/>
          <w:szCs w:val="28"/>
        </w:rPr>
      </w:pPr>
    </w:p>
    <w:p w:rsidR="0004663A" w:rsidRDefault="00747BF8" w:rsidP="00FF75BA">
      <w:pPr>
        <w:jc w:val="center"/>
        <w:rPr>
          <w:sz w:val="28"/>
          <w:szCs w:val="28"/>
        </w:rPr>
      </w:pPr>
      <w:r w:rsidRPr="00747BF8">
        <w:rPr>
          <w:sz w:val="28"/>
          <w:szCs w:val="28"/>
        </w:rPr>
        <w:t>Первичные данные</w:t>
      </w:r>
    </w:p>
    <w:p w:rsidR="00FD75BF" w:rsidRPr="00163C8A" w:rsidRDefault="00FD75BF" w:rsidP="00FF75BA">
      <w:pPr>
        <w:jc w:val="center"/>
        <w:rPr>
          <w:sz w:val="28"/>
          <w:szCs w:val="28"/>
        </w:rPr>
      </w:pPr>
    </w:p>
    <w:tbl>
      <w:tblPr>
        <w:tblW w:w="95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2"/>
        <w:gridCol w:w="1276"/>
        <w:gridCol w:w="1134"/>
        <w:gridCol w:w="1276"/>
        <w:gridCol w:w="1559"/>
        <w:gridCol w:w="2942"/>
      </w:tblGrid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Длина шишки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163C8A">
              <w:rPr>
                <w:color w:val="000000"/>
                <w:sz w:val="28"/>
                <w:szCs w:val="28"/>
                <w:lang w:val="en-US"/>
              </w:rPr>
              <w:t>Dmax</w:t>
            </w:r>
            <w:proofErr w:type="spellEnd"/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  <w:lang w:val="en-US"/>
              </w:rPr>
              <w:t>h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  <w:lang w:val="en-US"/>
              </w:rPr>
              <w:t>d</w:t>
            </w:r>
            <w:r w:rsidRPr="00163C8A">
              <w:rPr>
                <w:color w:val="000000"/>
                <w:sz w:val="28"/>
                <w:szCs w:val="28"/>
              </w:rPr>
              <w:t>’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294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Фенотип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82,6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86,1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9,4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110,7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18,5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9,6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93,5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8,3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87,3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81,3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14,7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64,1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83,1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14,2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76,5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68,2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86,5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75,6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8,3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82,5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7,2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1,1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77,7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16,8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81,6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16,3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8,4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111,9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0,7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70,6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6,2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0,7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15,1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0,7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89,5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0,6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71,9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9,1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2,4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79,1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64,9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12,8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1,1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87,5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15,7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89,3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13,1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6,2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1,1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64,8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1,3</w:t>
            </w:r>
          </w:p>
        </w:tc>
        <w:tc>
          <w:tcPr>
            <w:tcW w:w="2942" w:type="dxa"/>
            <w:noWrap/>
          </w:tcPr>
          <w:p w:rsidR="0004663A" w:rsidRPr="00163C8A" w:rsidRDefault="00FF75B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56,9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75,5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72,7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0,7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72,9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60,2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1,1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74,4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52,9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10,8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4,8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56,4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14,2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lastRenderedPageBreak/>
              <w:t>65,6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0,6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61,5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10,8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1,4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65,3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11,6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5,4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75,6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6,2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14,5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0,7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81,3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84,8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17,1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8,2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59,4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12,2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63,1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14,7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1,2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65,1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1,3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СИБ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67,8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6,6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66,9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12,6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4,8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0,7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ЕВР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68,8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12,2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74,3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5,3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87,3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14,2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0,9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  <w:tr w:rsidR="0004663A" w:rsidRPr="00163C8A" w:rsidTr="00FF75BA">
        <w:trPr>
          <w:trHeight w:val="300"/>
        </w:trPr>
        <w:tc>
          <w:tcPr>
            <w:tcW w:w="1382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71,1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15,3</w:t>
            </w:r>
          </w:p>
        </w:tc>
        <w:tc>
          <w:tcPr>
            <w:tcW w:w="1134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7,8</w:t>
            </w:r>
          </w:p>
        </w:tc>
        <w:tc>
          <w:tcPr>
            <w:tcW w:w="1276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 w:rsidRPr="00163C8A">
              <w:rPr>
                <w:color w:val="000000"/>
                <w:sz w:val="28"/>
                <w:szCs w:val="28"/>
              </w:rPr>
              <w:t>6,2</w:t>
            </w:r>
          </w:p>
        </w:tc>
        <w:tc>
          <w:tcPr>
            <w:tcW w:w="1559" w:type="dxa"/>
            <w:noWrap/>
          </w:tcPr>
          <w:p w:rsidR="0004663A" w:rsidRPr="00163C8A" w:rsidRDefault="0004663A" w:rsidP="000D2A15">
            <w:pPr>
              <w:spacing w:after="30"/>
              <w:jc w:val="center"/>
              <w:rPr>
                <w:sz w:val="28"/>
                <w:szCs w:val="28"/>
              </w:rPr>
            </w:pPr>
            <w:r w:rsidRPr="00163C8A">
              <w:rPr>
                <w:sz w:val="28"/>
                <w:szCs w:val="28"/>
              </w:rPr>
              <w:t>0,8</w:t>
            </w:r>
          </w:p>
        </w:tc>
        <w:tc>
          <w:tcPr>
            <w:tcW w:w="2942" w:type="dxa"/>
            <w:noWrap/>
          </w:tcPr>
          <w:p w:rsidR="0004663A" w:rsidRPr="00163C8A" w:rsidRDefault="00FD75BF" w:rsidP="000D2A15">
            <w:pPr>
              <w:spacing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</w:t>
            </w:r>
          </w:p>
        </w:tc>
      </w:tr>
    </w:tbl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04663A" w:rsidRPr="00163C8A" w:rsidRDefault="0004663A" w:rsidP="000D2A15">
      <w:pPr>
        <w:spacing w:after="30"/>
        <w:rPr>
          <w:sz w:val="28"/>
          <w:szCs w:val="28"/>
        </w:rPr>
      </w:pPr>
    </w:p>
    <w:p w:rsidR="00747BF8" w:rsidRDefault="00747BF8" w:rsidP="000D2A15">
      <w:pPr>
        <w:spacing w:after="30"/>
        <w:rPr>
          <w:sz w:val="28"/>
          <w:szCs w:val="28"/>
        </w:rPr>
      </w:pPr>
    </w:p>
    <w:p w:rsidR="00FD75BF" w:rsidRDefault="00FD75BF" w:rsidP="000D2A15">
      <w:pPr>
        <w:spacing w:after="30"/>
        <w:rPr>
          <w:sz w:val="28"/>
          <w:szCs w:val="28"/>
        </w:rPr>
      </w:pPr>
    </w:p>
    <w:p w:rsidR="00FD75BF" w:rsidRDefault="00FD75BF" w:rsidP="000D2A15">
      <w:pPr>
        <w:spacing w:after="3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7BF8" w:rsidRPr="00FF75BA" w:rsidRDefault="00FF75BA" w:rsidP="00FF75BA">
      <w:pPr>
        <w:spacing w:after="3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F75BA" w:rsidRPr="00FF75BA" w:rsidRDefault="00FF75BA" w:rsidP="000D2A15">
      <w:pPr>
        <w:spacing w:after="30"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9"/>
        <w:gridCol w:w="4772"/>
      </w:tblGrid>
      <w:tr w:rsidR="00FF75BA" w:rsidRPr="00164110" w:rsidTr="00164110">
        <w:tc>
          <w:tcPr>
            <w:tcW w:w="4988" w:type="dxa"/>
            <w:shd w:val="clear" w:color="auto" w:fill="auto"/>
          </w:tcPr>
          <w:p w:rsidR="00FF75BA" w:rsidRPr="00164110" w:rsidRDefault="00AE657E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3228975" cy="24193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FF75BA" w:rsidRPr="00164110" w:rsidRDefault="00AE657E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3209925" cy="24003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5BA" w:rsidRPr="00164110" w:rsidTr="00164110">
        <w:tc>
          <w:tcPr>
            <w:tcW w:w="4988" w:type="dxa"/>
            <w:shd w:val="clear" w:color="auto" w:fill="auto"/>
          </w:tcPr>
          <w:p w:rsidR="00FF75BA" w:rsidRPr="00164110" w:rsidRDefault="00FF75BA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 w:rsidRPr="00164110">
              <w:rPr>
                <w:rFonts w:cs="Calibri"/>
                <w:sz w:val="28"/>
                <w:szCs w:val="28"/>
              </w:rPr>
              <w:t>Внешний</w:t>
            </w:r>
            <w:r w:rsidR="00FD75BF" w:rsidRPr="00164110">
              <w:rPr>
                <w:rFonts w:cs="Calibri"/>
                <w:sz w:val="28"/>
                <w:szCs w:val="28"/>
              </w:rPr>
              <w:t xml:space="preserve"> вид </w:t>
            </w:r>
            <w:r w:rsidRPr="00164110">
              <w:rPr>
                <w:rFonts w:cs="Calibri"/>
                <w:sz w:val="28"/>
                <w:szCs w:val="28"/>
              </w:rPr>
              <w:t>леса кв. 97</w:t>
            </w:r>
            <w:r w:rsidR="00FD75BF" w:rsidRPr="00164110">
              <w:rPr>
                <w:rFonts w:cs="Calibri"/>
                <w:sz w:val="28"/>
                <w:szCs w:val="28"/>
              </w:rPr>
              <w:t xml:space="preserve"> лесопарка</w:t>
            </w:r>
          </w:p>
        </w:tc>
        <w:tc>
          <w:tcPr>
            <w:tcW w:w="4583" w:type="dxa"/>
            <w:shd w:val="clear" w:color="auto" w:fill="auto"/>
          </w:tcPr>
          <w:p w:rsidR="00FF75BA" w:rsidRPr="00164110" w:rsidRDefault="00FF75BA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 w:rsidRPr="00164110">
              <w:rPr>
                <w:rFonts w:cs="Calibri"/>
                <w:sz w:val="28"/>
                <w:szCs w:val="28"/>
              </w:rPr>
              <w:t>Отбор кернов с помощью возрастного бура</w:t>
            </w:r>
          </w:p>
        </w:tc>
      </w:tr>
      <w:tr w:rsidR="00FF75BA" w:rsidRPr="00164110" w:rsidTr="00164110">
        <w:tc>
          <w:tcPr>
            <w:tcW w:w="4988" w:type="dxa"/>
            <w:shd w:val="clear" w:color="auto" w:fill="auto"/>
          </w:tcPr>
          <w:p w:rsidR="00FF75BA" w:rsidRPr="00164110" w:rsidRDefault="00AE657E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962275" cy="22193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FF75BA" w:rsidRPr="00164110" w:rsidRDefault="00AE657E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952750" cy="2209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5BA" w:rsidRPr="00164110" w:rsidTr="00164110">
        <w:tc>
          <w:tcPr>
            <w:tcW w:w="4988" w:type="dxa"/>
            <w:shd w:val="clear" w:color="auto" w:fill="auto"/>
          </w:tcPr>
          <w:p w:rsidR="00FF75BA" w:rsidRPr="00164110" w:rsidRDefault="00FF75BA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 w:rsidRPr="00164110">
              <w:rPr>
                <w:rFonts w:cs="Calibri"/>
                <w:sz w:val="28"/>
                <w:szCs w:val="28"/>
              </w:rPr>
              <w:t>Измерения диаметра ствола ели</w:t>
            </w:r>
            <w:r w:rsidR="00FD75BF" w:rsidRPr="00164110">
              <w:rPr>
                <w:rFonts w:cs="Calibri"/>
                <w:sz w:val="28"/>
                <w:szCs w:val="28"/>
              </w:rPr>
              <w:t xml:space="preserve"> на высоте груди</w:t>
            </w:r>
          </w:p>
        </w:tc>
        <w:tc>
          <w:tcPr>
            <w:tcW w:w="4583" w:type="dxa"/>
            <w:shd w:val="clear" w:color="auto" w:fill="auto"/>
          </w:tcPr>
          <w:p w:rsidR="00FF75BA" w:rsidRPr="00164110" w:rsidRDefault="00FF75BA" w:rsidP="00164110">
            <w:pPr>
              <w:spacing w:after="30" w:line="360" w:lineRule="auto"/>
              <w:rPr>
                <w:rFonts w:cs="Calibri"/>
                <w:sz w:val="28"/>
                <w:szCs w:val="28"/>
              </w:rPr>
            </w:pPr>
            <w:r w:rsidRPr="00164110">
              <w:rPr>
                <w:rFonts w:cs="Calibri"/>
                <w:sz w:val="28"/>
                <w:szCs w:val="28"/>
              </w:rPr>
              <w:t>Собранные шишки на пробной площади</w:t>
            </w:r>
          </w:p>
        </w:tc>
      </w:tr>
    </w:tbl>
    <w:p w:rsidR="0004663A" w:rsidRPr="00FF75BA" w:rsidRDefault="0004663A" w:rsidP="000D2A15">
      <w:pPr>
        <w:spacing w:after="30" w:line="360" w:lineRule="auto"/>
        <w:rPr>
          <w:sz w:val="28"/>
          <w:szCs w:val="28"/>
        </w:rPr>
      </w:pPr>
    </w:p>
    <w:p w:rsidR="0004663A" w:rsidRPr="00FF75BA" w:rsidRDefault="0004663A" w:rsidP="000D2A15">
      <w:pPr>
        <w:spacing w:after="30" w:line="360" w:lineRule="auto"/>
        <w:jc w:val="both"/>
        <w:rPr>
          <w:sz w:val="28"/>
          <w:szCs w:val="28"/>
        </w:rPr>
      </w:pPr>
    </w:p>
    <w:p w:rsidR="0004663A" w:rsidRPr="00FF75BA" w:rsidRDefault="0004663A" w:rsidP="000D2A15">
      <w:pPr>
        <w:spacing w:after="30" w:line="360" w:lineRule="auto"/>
        <w:jc w:val="both"/>
        <w:rPr>
          <w:sz w:val="28"/>
          <w:szCs w:val="28"/>
        </w:rPr>
      </w:pPr>
    </w:p>
    <w:p w:rsidR="0004663A" w:rsidRPr="00FF75BA" w:rsidRDefault="0004663A" w:rsidP="000D2A15">
      <w:pPr>
        <w:spacing w:after="30" w:line="360" w:lineRule="auto"/>
        <w:jc w:val="both"/>
        <w:rPr>
          <w:sz w:val="28"/>
          <w:szCs w:val="28"/>
        </w:rPr>
      </w:pPr>
    </w:p>
    <w:sectPr w:rsidR="0004663A" w:rsidRPr="00FF75BA" w:rsidSect="00C04C81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4ED" w:rsidRDefault="007474ED" w:rsidP="00F60C83">
      <w:r>
        <w:separator/>
      </w:r>
    </w:p>
  </w:endnote>
  <w:endnote w:type="continuationSeparator" w:id="0">
    <w:p w:rsidR="007474ED" w:rsidRDefault="007474ED" w:rsidP="00F6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1AA" w:rsidRDefault="00F641AA" w:rsidP="00124AF1">
    <w:pPr>
      <w:pStyle w:val="ab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773A0">
      <w:rPr>
        <w:rStyle w:val="ad"/>
        <w:noProof/>
      </w:rPr>
      <w:t>2</w:t>
    </w:r>
    <w:r>
      <w:rPr>
        <w:rStyle w:val="ad"/>
      </w:rPr>
      <w:fldChar w:fldCharType="end"/>
    </w:r>
  </w:p>
  <w:p w:rsidR="00F641AA" w:rsidRDefault="00F641AA" w:rsidP="00C04C8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4ED" w:rsidRDefault="007474ED" w:rsidP="00F60C83">
      <w:r>
        <w:separator/>
      </w:r>
    </w:p>
  </w:footnote>
  <w:footnote w:type="continuationSeparator" w:id="0">
    <w:p w:rsidR="007474ED" w:rsidRDefault="007474ED" w:rsidP="00F60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0FDB"/>
    <w:multiLevelType w:val="multilevel"/>
    <w:tmpl w:val="ED7A11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  <w:iCs w:val="0"/>
      </w:rPr>
    </w:lvl>
  </w:abstractNum>
  <w:abstractNum w:abstractNumId="1">
    <w:nsid w:val="078C3BF6"/>
    <w:multiLevelType w:val="multilevel"/>
    <w:tmpl w:val="0FF0E3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i w:val="0"/>
        <w:iCs w:val="0"/>
      </w:rPr>
    </w:lvl>
  </w:abstractNum>
  <w:abstractNum w:abstractNumId="2">
    <w:nsid w:val="097B592B"/>
    <w:multiLevelType w:val="multilevel"/>
    <w:tmpl w:val="2342E9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i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iCs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  <w:iCs w:val="0"/>
      </w:rPr>
    </w:lvl>
  </w:abstractNum>
  <w:abstractNum w:abstractNumId="3">
    <w:nsid w:val="190750A4"/>
    <w:multiLevelType w:val="multilevel"/>
    <w:tmpl w:val="BCEE82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4">
    <w:nsid w:val="1CB3269D"/>
    <w:multiLevelType w:val="hybridMultilevel"/>
    <w:tmpl w:val="FAC05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F76C62"/>
    <w:multiLevelType w:val="multilevel"/>
    <w:tmpl w:val="7DD243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  <w:i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iCs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  <w:iCs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  <w:iCs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  <w:iCs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  <w:iCs w:val="0"/>
      </w:rPr>
    </w:lvl>
  </w:abstractNum>
  <w:abstractNum w:abstractNumId="6">
    <w:nsid w:val="2243207B"/>
    <w:multiLevelType w:val="multilevel"/>
    <w:tmpl w:val="98AEE78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5C355C2"/>
    <w:multiLevelType w:val="multilevel"/>
    <w:tmpl w:val="DC2AF8E6"/>
    <w:lvl w:ilvl="0">
      <w:start w:val="3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8">
    <w:nsid w:val="3306335D"/>
    <w:multiLevelType w:val="hybridMultilevel"/>
    <w:tmpl w:val="ED5EAF98"/>
    <w:lvl w:ilvl="0" w:tplc="FDF419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A9F224B"/>
    <w:multiLevelType w:val="hybridMultilevel"/>
    <w:tmpl w:val="9324537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3C641088"/>
    <w:multiLevelType w:val="hybridMultilevel"/>
    <w:tmpl w:val="BFACB2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1">
    <w:nsid w:val="3D8B4781"/>
    <w:multiLevelType w:val="hybridMultilevel"/>
    <w:tmpl w:val="E5A0EA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9157B30"/>
    <w:multiLevelType w:val="hybridMultilevel"/>
    <w:tmpl w:val="568CC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C73540"/>
    <w:multiLevelType w:val="hybridMultilevel"/>
    <w:tmpl w:val="ED5EAF98"/>
    <w:lvl w:ilvl="0" w:tplc="FDF419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15A34E6"/>
    <w:multiLevelType w:val="hybridMultilevel"/>
    <w:tmpl w:val="1DACB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27E5966"/>
    <w:multiLevelType w:val="hybridMultilevel"/>
    <w:tmpl w:val="BD1EB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05EAC"/>
    <w:multiLevelType w:val="hybridMultilevel"/>
    <w:tmpl w:val="BE520912"/>
    <w:lvl w:ilvl="0" w:tplc="72A0F06C">
      <w:start w:val="1"/>
      <w:numFmt w:val="decimal"/>
      <w:lvlText w:val="%1."/>
      <w:lvlJc w:val="left"/>
      <w:pPr>
        <w:ind w:left="1429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FC074E9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</w:lvl>
    <w:lvl w:ilvl="1">
      <w:start w:val="1"/>
      <w:numFmt w:val="none"/>
      <w:pStyle w:val="2"/>
      <w:suff w:val="nothing"/>
      <w:lvlText w:val=""/>
      <w:lvlJc w:val="left"/>
    </w:lvl>
    <w:lvl w:ilvl="2">
      <w:start w:val="1"/>
      <w:numFmt w:val="none"/>
      <w:pStyle w:val="3"/>
      <w:suff w:val="nothing"/>
      <w:lvlText w:val=""/>
      <w:lvlJc w:val="left"/>
    </w:lvl>
    <w:lvl w:ilvl="3">
      <w:start w:val="1"/>
      <w:numFmt w:val="none"/>
      <w:pStyle w:val="4"/>
      <w:suff w:val="nothing"/>
      <w:lvlText w:val=""/>
      <w:lvlJc w:val="left"/>
    </w:lvl>
    <w:lvl w:ilvl="4">
      <w:start w:val="1"/>
      <w:numFmt w:val="none"/>
      <w:pStyle w:val="5"/>
      <w:suff w:val="nothing"/>
      <w:lvlText w:val=""/>
      <w:lvlJc w:val="left"/>
    </w:lvl>
    <w:lvl w:ilvl="5">
      <w:start w:val="1"/>
      <w:numFmt w:val="none"/>
      <w:pStyle w:val="6"/>
      <w:suff w:val="nothing"/>
      <w:lvlText w:val=""/>
      <w:lvlJc w:val="left"/>
    </w:lvl>
    <w:lvl w:ilvl="6">
      <w:start w:val="1"/>
      <w:numFmt w:val="none"/>
      <w:pStyle w:val="7"/>
      <w:suff w:val="nothing"/>
      <w:lvlText w:val=""/>
      <w:lvlJc w:val="left"/>
    </w:lvl>
    <w:lvl w:ilvl="7">
      <w:start w:val="1"/>
      <w:numFmt w:val="none"/>
      <w:pStyle w:val="8"/>
      <w:suff w:val="nothing"/>
      <w:lvlText w:val=""/>
      <w:lvlJc w:val="left"/>
    </w:lvl>
    <w:lvl w:ilvl="8">
      <w:start w:val="1"/>
      <w:numFmt w:val="none"/>
      <w:pStyle w:val="9"/>
      <w:suff w:val="nothing"/>
      <w:lvlText w:val=""/>
      <w:lvlJc w:val="left"/>
    </w:lvl>
  </w:abstractNum>
  <w:abstractNum w:abstractNumId="18">
    <w:nsid w:val="77EF4B51"/>
    <w:multiLevelType w:val="hybridMultilevel"/>
    <w:tmpl w:val="2EB66CD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9">
    <w:nsid w:val="7DDC44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8"/>
  </w:num>
  <w:num w:numId="5">
    <w:abstractNumId w:val="10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  <w:num w:numId="11">
    <w:abstractNumId w:val="1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9"/>
  </w:num>
  <w:num w:numId="15">
    <w:abstractNumId w:val="15"/>
  </w:num>
  <w:num w:numId="16">
    <w:abstractNumId w:val="12"/>
  </w:num>
  <w:num w:numId="17">
    <w:abstractNumId w:val="16"/>
  </w:num>
  <w:num w:numId="18">
    <w:abstractNumId w:val="2"/>
  </w:num>
  <w:num w:numId="19">
    <w:abstractNumId w:val="0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104"/>
    <w:rsid w:val="000418F2"/>
    <w:rsid w:val="0004663A"/>
    <w:rsid w:val="00083DDD"/>
    <w:rsid w:val="000A4601"/>
    <w:rsid w:val="000B4B50"/>
    <w:rsid w:val="000C057D"/>
    <w:rsid w:val="000C0807"/>
    <w:rsid w:val="000D29BB"/>
    <w:rsid w:val="000D2A15"/>
    <w:rsid w:val="000D2AF7"/>
    <w:rsid w:val="000E2BC9"/>
    <w:rsid w:val="000E6FB6"/>
    <w:rsid w:val="000F29DE"/>
    <w:rsid w:val="000F318B"/>
    <w:rsid w:val="000F43FE"/>
    <w:rsid w:val="00117E14"/>
    <w:rsid w:val="00120D78"/>
    <w:rsid w:val="0012414B"/>
    <w:rsid w:val="00124AF1"/>
    <w:rsid w:val="00124C4B"/>
    <w:rsid w:val="00135A24"/>
    <w:rsid w:val="00135D18"/>
    <w:rsid w:val="001409E0"/>
    <w:rsid w:val="00143DD8"/>
    <w:rsid w:val="00144A95"/>
    <w:rsid w:val="00163A9B"/>
    <w:rsid w:val="00163C8A"/>
    <w:rsid w:val="00164110"/>
    <w:rsid w:val="00165E4A"/>
    <w:rsid w:val="001772F8"/>
    <w:rsid w:val="00181494"/>
    <w:rsid w:val="00191639"/>
    <w:rsid w:val="00195E36"/>
    <w:rsid w:val="001964EB"/>
    <w:rsid w:val="001C20ED"/>
    <w:rsid w:val="001C5FEE"/>
    <w:rsid w:val="001F3163"/>
    <w:rsid w:val="002110E7"/>
    <w:rsid w:val="00214C90"/>
    <w:rsid w:val="002248C4"/>
    <w:rsid w:val="0025029B"/>
    <w:rsid w:val="00267E1B"/>
    <w:rsid w:val="00270C63"/>
    <w:rsid w:val="002957B2"/>
    <w:rsid w:val="002A4D6A"/>
    <w:rsid w:val="002A4E4F"/>
    <w:rsid w:val="002B0C36"/>
    <w:rsid w:val="002C1E40"/>
    <w:rsid w:val="002C3F5D"/>
    <w:rsid w:val="002D172E"/>
    <w:rsid w:val="002D382B"/>
    <w:rsid w:val="002F5022"/>
    <w:rsid w:val="00307683"/>
    <w:rsid w:val="00325886"/>
    <w:rsid w:val="0033463B"/>
    <w:rsid w:val="00335D47"/>
    <w:rsid w:val="00342621"/>
    <w:rsid w:val="00353B35"/>
    <w:rsid w:val="00370AEC"/>
    <w:rsid w:val="003802D8"/>
    <w:rsid w:val="00396805"/>
    <w:rsid w:val="003B34A3"/>
    <w:rsid w:val="003C697E"/>
    <w:rsid w:val="003E6B39"/>
    <w:rsid w:val="003F7054"/>
    <w:rsid w:val="00430861"/>
    <w:rsid w:val="00444E1C"/>
    <w:rsid w:val="00470D1B"/>
    <w:rsid w:val="0049779F"/>
    <w:rsid w:val="004A3696"/>
    <w:rsid w:val="004A5149"/>
    <w:rsid w:val="004A5DF7"/>
    <w:rsid w:val="004B7CF6"/>
    <w:rsid w:val="004C7E62"/>
    <w:rsid w:val="004D23B4"/>
    <w:rsid w:val="004F1F22"/>
    <w:rsid w:val="00502262"/>
    <w:rsid w:val="00513A8B"/>
    <w:rsid w:val="00523A2B"/>
    <w:rsid w:val="00524661"/>
    <w:rsid w:val="005428AB"/>
    <w:rsid w:val="00563087"/>
    <w:rsid w:val="00567904"/>
    <w:rsid w:val="005773A0"/>
    <w:rsid w:val="0058495A"/>
    <w:rsid w:val="00595C50"/>
    <w:rsid w:val="00595F78"/>
    <w:rsid w:val="005A7594"/>
    <w:rsid w:val="005B0570"/>
    <w:rsid w:val="005B05BA"/>
    <w:rsid w:val="005C5782"/>
    <w:rsid w:val="005C6510"/>
    <w:rsid w:val="005C77EA"/>
    <w:rsid w:val="005E6CE9"/>
    <w:rsid w:val="005E7B8A"/>
    <w:rsid w:val="005F21F9"/>
    <w:rsid w:val="005F68B9"/>
    <w:rsid w:val="005F728D"/>
    <w:rsid w:val="00604F23"/>
    <w:rsid w:val="00617D77"/>
    <w:rsid w:val="006264A7"/>
    <w:rsid w:val="006368DB"/>
    <w:rsid w:val="0064185B"/>
    <w:rsid w:val="0065487B"/>
    <w:rsid w:val="0066623B"/>
    <w:rsid w:val="00672807"/>
    <w:rsid w:val="00680641"/>
    <w:rsid w:val="00695950"/>
    <w:rsid w:val="006B5460"/>
    <w:rsid w:val="006B7920"/>
    <w:rsid w:val="006C56CF"/>
    <w:rsid w:val="0070189D"/>
    <w:rsid w:val="00705C72"/>
    <w:rsid w:val="007073D4"/>
    <w:rsid w:val="007126EB"/>
    <w:rsid w:val="00714659"/>
    <w:rsid w:val="007373B9"/>
    <w:rsid w:val="00737CB3"/>
    <w:rsid w:val="007474ED"/>
    <w:rsid w:val="00747BF8"/>
    <w:rsid w:val="0075260C"/>
    <w:rsid w:val="007900A6"/>
    <w:rsid w:val="007A2539"/>
    <w:rsid w:val="007A42C2"/>
    <w:rsid w:val="007B6509"/>
    <w:rsid w:val="007C2C56"/>
    <w:rsid w:val="007C2CC3"/>
    <w:rsid w:val="007C31D7"/>
    <w:rsid w:val="007E66C5"/>
    <w:rsid w:val="00807D70"/>
    <w:rsid w:val="00813FD4"/>
    <w:rsid w:val="00816355"/>
    <w:rsid w:val="0081690F"/>
    <w:rsid w:val="00822565"/>
    <w:rsid w:val="00847C19"/>
    <w:rsid w:val="00862AF6"/>
    <w:rsid w:val="0087737F"/>
    <w:rsid w:val="008A004E"/>
    <w:rsid w:val="008D23D8"/>
    <w:rsid w:val="008D746B"/>
    <w:rsid w:val="008D7FA7"/>
    <w:rsid w:val="008E5D5F"/>
    <w:rsid w:val="008F577B"/>
    <w:rsid w:val="008F6870"/>
    <w:rsid w:val="00901927"/>
    <w:rsid w:val="00902B08"/>
    <w:rsid w:val="00914A22"/>
    <w:rsid w:val="0091515B"/>
    <w:rsid w:val="0092507C"/>
    <w:rsid w:val="009434D1"/>
    <w:rsid w:val="00946BA0"/>
    <w:rsid w:val="00947C34"/>
    <w:rsid w:val="00967788"/>
    <w:rsid w:val="0098304F"/>
    <w:rsid w:val="009B1D31"/>
    <w:rsid w:val="009B22BC"/>
    <w:rsid w:val="009E73BF"/>
    <w:rsid w:val="009F0EE5"/>
    <w:rsid w:val="009F25D9"/>
    <w:rsid w:val="00A00067"/>
    <w:rsid w:val="00A21D13"/>
    <w:rsid w:val="00A312AA"/>
    <w:rsid w:val="00A31DF9"/>
    <w:rsid w:val="00A45058"/>
    <w:rsid w:val="00A7506C"/>
    <w:rsid w:val="00A75438"/>
    <w:rsid w:val="00A76E55"/>
    <w:rsid w:val="00A83115"/>
    <w:rsid w:val="00A92E65"/>
    <w:rsid w:val="00A97285"/>
    <w:rsid w:val="00AA242B"/>
    <w:rsid w:val="00AA3C0A"/>
    <w:rsid w:val="00AA74CE"/>
    <w:rsid w:val="00AB5194"/>
    <w:rsid w:val="00AE657E"/>
    <w:rsid w:val="00B207DA"/>
    <w:rsid w:val="00B5541C"/>
    <w:rsid w:val="00B61936"/>
    <w:rsid w:val="00B64395"/>
    <w:rsid w:val="00B878C2"/>
    <w:rsid w:val="00B911E1"/>
    <w:rsid w:val="00B9398A"/>
    <w:rsid w:val="00BB53EE"/>
    <w:rsid w:val="00BB6055"/>
    <w:rsid w:val="00BC08A6"/>
    <w:rsid w:val="00BC4F1C"/>
    <w:rsid w:val="00BD1F96"/>
    <w:rsid w:val="00BD2318"/>
    <w:rsid w:val="00BD5365"/>
    <w:rsid w:val="00BD76D0"/>
    <w:rsid w:val="00BE36D5"/>
    <w:rsid w:val="00BE5F6F"/>
    <w:rsid w:val="00BF194A"/>
    <w:rsid w:val="00BF5E90"/>
    <w:rsid w:val="00C04C81"/>
    <w:rsid w:val="00C36E1B"/>
    <w:rsid w:val="00C52104"/>
    <w:rsid w:val="00C85B18"/>
    <w:rsid w:val="00CC6F73"/>
    <w:rsid w:val="00CE7981"/>
    <w:rsid w:val="00D01ED6"/>
    <w:rsid w:val="00D044CA"/>
    <w:rsid w:val="00D203D4"/>
    <w:rsid w:val="00D23EEB"/>
    <w:rsid w:val="00D31677"/>
    <w:rsid w:val="00D3680A"/>
    <w:rsid w:val="00D51032"/>
    <w:rsid w:val="00DB494E"/>
    <w:rsid w:val="00DC4175"/>
    <w:rsid w:val="00DD332D"/>
    <w:rsid w:val="00DE4C1A"/>
    <w:rsid w:val="00DF4085"/>
    <w:rsid w:val="00E06FA1"/>
    <w:rsid w:val="00E20BC3"/>
    <w:rsid w:val="00E37B3F"/>
    <w:rsid w:val="00E4037B"/>
    <w:rsid w:val="00E44502"/>
    <w:rsid w:val="00E44E09"/>
    <w:rsid w:val="00E470B9"/>
    <w:rsid w:val="00E60EF3"/>
    <w:rsid w:val="00E64399"/>
    <w:rsid w:val="00E66B6D"/>
    <w:rsid w:val="00E70A5C"/>
    <w:rsid w:val="00E8591E"/>
    <w:rsid w:val="00E93628"/>
    <w:rsid w:val="00EA5F2F"/>
    <w:rsid w:val="00EB0F7B"/>
    <w:rsid w:val="00EB3CAA"/>
    <w:rsid w:val="00EE003A"/>
    <w:rsid w:val="00EE0BB5"/>
    <w:rsid w:val="00EF51A0"/>
    <w:rsid w:val="00F06F73"/>
    <w:rsid w:val="00F24A94"/>
    <w:rsid w:val="00F300C9"/>
    <w:rsid w:val="00F60C83"/>
    <w:rsid w:val="00F641AA"/>
    <w:rsid w:val="00F71D6A"/>
    <w:rsid w:val="00F83592"/>
    <w:rsid w:val="00F8666A"/>
    <w:rsid w:val="00F92C4F"/>
    <w:rsid w:val="00FD6721"/>
    <w:rsid w:val="00FD75BF"/>
    <w:rsid w:val="00FE30FD"/>
    <w:rsid w:val="00FE4557"/>
    <w:rsid w:val="00FF7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a">
    <w:name w:val="Normal"/>
    <w:qFormat/>
    <w:rsid w:val="000E6FB6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3E6B39"/>
    <w:pPr>
      <w:keepNext/>
      <w:numPr>
        <w:numId w:val="3"/>
      </w:numPr>
      <w:spacing w:before="240" w:after="60" w:line="276" w:lineRule="auto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E6B39"/>
    <w:pPr>
      <w:keepNext/>
      <w:numPr>
        <w:ilvl w:val="1"/>
        <w:numId w:val="3"/>
      </w:numPr>
      <w:spacing w:before="240" w:after="60" w:line="276" w:lineRule="auto"/>
      <w:outlineLvl w:val="1"/>
    </w:pPr>
    <w:rPr>
      <w:rFonts w:ascii="Cambria" w:eastAsia="Calibri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F728D"/>
    <w:pPr>
      <w:keepNext/>
      <w:keepLines/>
      <w:numPr>
        <w:ilvl w:val="2"/>
        <w:numId w:val="3"/>
      </w:numPr>
      <w:spacing w:before="40"/>
      <w:outlineLvl w:val="2"/>
    </w:pPr>
    <w:rPr>
      <w:rFonts w:ascii="Calibri Light" w:eastAsia="Calibri" w:hAnsi="Calibri Light" w:cs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5F728D"/>
    <w:pPr>
      <w:keepNext/>
      <w:keepLines/>
      <w:numPr>
        <w:ilvl w:val="3"/>
        <w:numId w:val="3"/>
      </w:numPr>
      <w:spacing w:before="40"/>
      <w:outlineLvl w:val="3"/>
    </w:pPr>
    <w:rPr>
      <w:rFonts w:ascii="Calibri Light" w:eastAsia="Calibri" w:hAnsi="Calibri Light" w:cs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5F728D"/>
    <w:pPr>
      <w:keepNext/>
      <w:keepLines/>
      <w:numPr>
        <w:ilvl w:val="4"/>
        <w:numId w:val="3"/>
      </w:numPr>
      <w:spacing w:before="40"/>
      <w:outlineLvl w:val="4"/>
    </w:pPr>
    <w:rPr>
      <w:rFonts w:ascii="Calibri Light" w:eastAsia="Calibri" w:hAnsi="Calibri Light" w:cs="Calibri Light"/>
      <w:color w:val="2E74B5"/>
    </w:rPr>
  </w:style>
  <w:style w:type="paragraph" w:styleId="6">
    <w:name w:val="heading 6"/>
    <w:basedOn w:val="a"/>
    <w:next w:val="a"/>
    <w:link w:val="60"/>
    <w:uiPriority w:val="99"/>
    <w:qFormat/>
    <w:rsid w:val="005F728D"/>
    <w:pPr>
      <w:keepNext/>
      <w:keepLines/>
      <w:numPr>
        <w:ilvl w:val="5"/>
        <w:numId w:val="3"/>
      </w:numPr>
      <w:spacing w:before="40"/>
      <w:outlineLvl w:val="5"/>
    </w:pPr>
    <w:rPr>
      <w:rFonts w:ascii="Calibri Light" w:eastAsia="Calibri" w:hAnsi="Calibri Light" w:cs="Calibri Light"/>
      <w:color w:val="1F4D78"/>
    </w:rPr>
  </w:style>
  <w:style w:type="paragraph" w:styleId="7">
    <w:name w:val="heading 7"/>
    <w:basedOn w:val="a"/>
    <w:next w:val="a"/>
    <w:link w:val="70"/>
    <w:uiPriority w:val="99"/>
    <w:qFormat/>
    <w:rsid w:val="005F728D"/>
    <w:pPr>
      <w:keepNext/>
      <w:keepLines/>
      <w:numPr>
        <w:ilvl w:val="6"/>
        <w:numId w:val="3"/>
      </w:numPr>
      <w:spacing w:before="40"/>
      <w:outlineLvl w:val="6"/>
    </w:pPr>
    <w:rPr>
      <w:rFonts w:ascii="Calibri Light" w:eastAsia="Calibri" w:hAnsi="Calibri Light" w:cs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9"/>
    <w:qFormat/>
    <w:rsid w:val="005F728D"/>
    <w:pPr>
      <w:keepNext/>
      <w:keepLines/>
      <w:numPr>
        <w:ilvl w:val="7"/>
        <w:numId w:val="3"/>
      </w:numPr>
      <w:spacing w:before="40"/>
      <w:outlineLvl w:val="7"/>
    </w:pPr>
    <w:rPr>
      <w:rFonts w:ascii="Calibri Light" w:eastAsia="Calibri" w:hAnsi="Calibri Light" w:cs="Calibri Light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5F728D"/>
    <w:pPr>
      <w:keepNext/>
      <w:keepLines/>
      <w:numPr>
        <w:ilvl w:val="8"/>
        <w:numId w:val="3"/>
      </w:numPr>
      <w:spacing w:before="40"/>
      <w:outlineLvl w:val="8"/>
    </w:pPr>
    <w:rPr>
      <w:rFonts w:ascii="Calibri Light" w:eastAsia="Calibri" w:hAnsi="Calibri Light" w:cs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E6B3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3E6B3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5F728D"/>
    <w:rPr>
      <w:rFonts w:ascii="Calibri Light" w:hAnsi="Calibri Light" w:cs="Calibri Light"/>
      <w:color w:val="1F4D78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5F728D"/>
    <w:rPr>
      <w:rFonts w:ascii="Calibri Light" w:hAnsi="Calibri Light" w:cs="Calibri Light"/>
      <w:i/>
      <w:iCs/>
      <w:color w:val="2E74B5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5F728D"/>
    <w:rPr>
      <w:rFonts w:ascii="Calibri Light" w:hAnsi="Calibri Light" w:cs="Calibri Light"/>
      <w:color w:val="2E74B5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5F728D"/>
    <w:rPr>
      <w:rFonts w:ascii="Calibri Light" w:hAnsi="Calibri Light" w:cs="Calibri Light"/>
      <w:color w:val="1F4D78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semiHidden/>
    <w:locked/>
    <w:rsid w:val="005F728D"/>
    <w:rPr>
      <w:rFonts w:ascii="Calibri Light" w:hAnsi="Calibri Light" w:cs="Calibri Light"/>
      <w:i/>
      <w:iCs/>
      <w:color w:val="1F4D78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5F728D"/>
    <w:rPr>
      <w:rFonts w:ascii="Calibri Light" w:hAnsi="Calibri Light" w:cs="Calibri Light"/>
      <w:color w:val="272727"/>
      <w:sz w:val="21"/>
      <w:szCs w:val="21"/>
      <w:lang w:eastAsia="ru-RU"/>
    </w:rPr>
  </w:style>
  <w:style w:type="character" w:customStyle="1" w:styleId="90">
    <w:name w:val="Заголовок 9 Знак"/>
    <w:link w:val="9"/>
    <w:uiPriority w:val="99"/>
    <w:semiHidden/>
    <w:locked/>
    <w:rsid w:val="005F728D"/>
    <w:rPr>
      <w:rFonts w:ascii="Calibri Light" w:hAnsi="Calibri Light" w:cs="Calibri Light"/>
      <w:i/>
      <w:iCs/>
      <w:color w:val="272727"/>
      <w:sz w:val="21"/>
      <w:szCs w:val="21"/>
      <w:lang w:eastAsia="ru-RU"/>
    </w:rPr>
  </w:style>
  <w:style w:type="table" w:customStyle="1" w:styleId="11">
    <w:name w:val="Сетка таблицы светлая1"/>
    <w:uiPriority w:val="99"/>
    <w:rsid w:val="009B22BC"/>
    <w:rPr>
      <w:rFonts w:cs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39680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F728D"/>
    <w:rPr>
      <w:rFonts w:ascii="Segoe UI" w:eastAsia="Calibr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5F728D"/>
    <w:rPr>
      <w:rFonts w:ascii="Segoe UI" w:hAnsi="Segoe UI" w:cs="Segoe UI"/>
      <w:sz w:val="18"/>
      <w:szCs w:val="18"/>
      <w:lang w:eastAsia="ru-RU"/>
    </w:rPr>
  </w:style>
  <w:style w:type="paragraph" w:styleId="a6">
    <w:name w:val="Body Text Indent"/>
    <w:basedOn w:val="a"/>
    <w:link w:val="a7"/>
    <w:uiPriority w:val="99"/>
    <w:rsid w:val="005F728D"/>
    <w:pPr>
      <w:spacing w:line="360" w:lineRule="auto"/>
      <w:ind w:firstLine="540"/>
      <w:jc w:val="both"/>
    </w:pPr>
    <w:rPr>
      <w:rFonts w:eastAsia="Calibri"/>
      <w:sz w:val="24"/>
      <w:szCs w:val="24"/>
    </w:rPr>
  </w:style>
  <w:style w:type="character" w:customStyle="1" w:styleId="a7">
    <w:name w:val="Основной текст с отступом Знак"/>
    <w:link w:val="a6"/>
    <w:uiPriority w:val="99"/>
    <w:locked/>
    <w:rsid w:val="005F728D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5F728D"/>
    <w:pPr>
      <w:ind w:left="720"/>
    </w:pPr>
  </w:style>
  <w:style w:type="paragraph" w:styleId="a9">
    <w:name w:val="header"/>
    <w:basedOn w:val="a"/>
    <w:link w:val="aa"/>
    <w:uiPriority w:val="99"/>
    <w:rsid w:val="00F60C8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Верхний колонтитул Знак"/>
    <w:link w:val="a9"/>
    <w:uiPriority w:val="99"/>
    <w:locked/>
    <w:rsid w:val="00F60C83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F60C8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c">
    <w:name w:val="Нижний колонтитул Знак"/>
    <w:link w:val="ab"/>
    <w:uiPriority w:val="99"/>
    <w:locked/>
    <w:rsid w:val="00F60C83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locked/>
    <w:rsid w:val="00C04C81"/>
  </w:style>
  <w:style w:type="character" w:styleId="ae">
    <w:name w:val="Hyperlink"/>
    <w:uiPriority w:val="99"/>
    <w:locked/>
    <w:rsid w:val="00135A24"/>
    <w:rPr>
      <w:color w:val="0000FF"/>
      <w:u w:val="single"/>
    </w:rPr>
  </w:style>
  <w:style w:type="paragraph" w:styleId="af">
    <w:name w:val="No Spacing"/>
    <w:uiPriority w:val="99"/>
    <w:qFormat/>
    <w:rsid w:val="00B911E1"/>
    <w:rPr>
      <w:rFonts w:ascii="Times New Roman" w:eastAsia="Times New Roman" w:hAnsi="Times New Roman"/>
    </w:rPr>
  </w:style>
  <w:style w:type="paragraph" w:styleId="af0">
    <w:name w:val="endnote text"/>
    <w:basedOn w:val="a"/>
    <w:link w:val="af1"/>
    <w:uiPriority w:val="99"/>
    <w:semiHidden/>
    <w:locked/>
    <w:rsid w:val="00A97285"/>
  </w:style>
  <w:style w:type="character" w:customStyle="1" w:styleId="af1">
    <w:name w:val="Текст концевой сноски Знак"/>
    <w:link w:val="af0"/>
    <w:uiPriority w:val="99"/>
    <w:semiHidden/>
    <w:locked/>
    <w:rsid w:val="00A97285"/>
    <w:rPr>
      <w:rFonts w:ascii="Times New Roman" w:hAnsi="Times New Roman" w:cs="Times New Roman"/>
      <w:sz w:val="20"/>
      <w:szCs w:val="20"/>
    </w:rPr>
  </w:style>
  <w:style w:type="character" w:styleId="af2">
    <w:name w:val="endnote reference"/>
    <w:uiPriority w:val="99"/>
    <w:semiHidden/>
    <w:locked/>
    <w:rsid w:val="00A97285"/>
    <w:rPr>
      <w:vertAlign w:val="superscript"/>
    </w:rPr>
  </w:style>
  <w:style w:type="paragraph" w:styleId="af3">
    <w:name w:val="TOC Heading"/>
    <w:basedOn w:val="1"/>
    <w:next w:val="a"/>
    <w:uiPriority w:val="39"/>
    <w:qFormat/>
    <w:rsid w:val="004C7E62"/>
    <w:pPr>
      <w:keepLines/>
      <w:numPr>
        <w:numId w:val="0"/>
      </w:numPr>
      <w:spacing w:after="0" w:line="259" w:lineRule="auto"/>
      <w:outlineLvl w:val="9"/>
    </w:pPr>
    <w:rPr>
      <w:rFonts w:eastAsia="Times New Roman"/>
      <w:b w:val="0"/>
      <w:bCs w:val="0"/>
      <w:color w:val="365F91"/>
      <w:kern w:val="0"/>
    </w:rPr>
  </w:style>
  <w:style w:type="paragraph" w:styleId="12">
    <w:name w:val="toc 1"/>
    <w:basedOn w:val="a"/>
    <w:next w:val="a"/>
    <w:autoRedefine/>
    <w:uiPriority w:val="39"/>
    <w:rsid w:val="004C7E62"/>
    <w:pPr>
      <w:spacing w:after="100"/>
    </w:pPr>
  </w:style>
  <w:style w:type="paragraph" w:styleId="21">
    <w:name w:val="toc 2"/>
    <w:basedOn w:val="a"/>
    <w:next w:val="a"/>
    <w:autoRedefine/>
    <w:uiPriority w:val="39"/>
    <w:rsid w:val="00117E14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rsid w:val="00117E14"/>
    <w:pPr>
      <w:spacing w:after="100"/>
      <w:ind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www.folk.uio.no/ohammer/past)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1">
                <a:latin typeface="Times New Roman" pitchFamily="18" charset="0"/>
                <a:cs typeface="Times New Roman" pitchFamily="18" charset="0"/>
              </a:defRPr>
            </a:pPr>
            <a:r>
              <a:rPr lang="ru-RU" sz="1401"/>
              <a:t>Фенотипы ели</a:t>
            </a:r>
          </a:p>
        </c:rich>
      </c:tx>
      <c:layout>
        <c:manualLayout>
          <c:xMode val="edge"/>
          <c:yMode val="edge"/>
          <c:x val="0.37446472951942977"/>
          <c:y val="8.14689521834462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1890900001136246E-2"/>
          <c:y val="0.22416233543929548"/>
          <c:w val="0.42986353978479985"/>
          <c:h val="0.7758376645607048"/>
        </c:manualLayout>
      </c:layout>
      <c:pie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Фенотипы ели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5400000"/>
              </a:lightRig>
            </a:scene3d>
            <a:sp3d>
              <a:bevelB prst="angle"/>
            </a:sp3d>
          </c:spPr>
          <c:explosion val="5"/>
          <c:dPt>
            <c:idx val="0"/>
            <c:bubble3D val="0"/>
            <c:explosion val="2"/>
          </c:dPt>
          <c:dLbls>
            <c:dLbl>
              <c:idx val="0"/>
              <c:layout>
                <c:manualLayout>
                  <c:x val="-0.14459715262864875"/>
                  <c:y val="-0.17561939144958663"/>
                </c:manualLayout>
              </c:layout>
              <c:spPr/>
              <c:txPr>
                <a:bodyPr/>
                <a:lstStyle/>
                <a:p>
                  <a:pPr>
                    <a:defRPr sz="160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66581260675749"/>
                  <c:y val="-4.1901321967781562E-2"/>
                </c:manualLayout>
              </c:layout>
              <c:spPr/>
              <c:txPr>
                <a:bodyPr/>
                <a:lstStyle/>
                <a:p>
                  <a:pPr>
                    <a:defRPr sz="160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742498096828812"/>
                  <c:y val="0.18479848121751591"/>
                </c:manualLayout>
              </c:layout>
              <c:spPr/>
              <c:txPr>
                <a:bodyPr/>
                <a:lstStyle/>
                <a:p>
                  <a:pPr>
                    <a:defRPr sz="160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17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Лист1!$A$3:$A$5</c:f>
              <c:strCache>
                <c:ptCount val="3"/>
                <c:pt idx="0">
                  <c:v>Промежуточная ель</c:v>
                </c:pt>
                <c:pt idx="1">
                  <c:v>Сибирская ель</c:v>
                </c:pt>
                <c:pt idx="2">
                  <c:v>Европейская ель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32</c:v>
                </c:pt>
                <c:pt idx="1">
                  <c:v>7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7">
          <a:noFill/>
        </a:ln>
      </c:spPr>
    </c:plotArea>
    <c:legend>
      <c:legendPos val="r"/>
      <c:layout>
        <c:manualLayout>
          <c:xMode val="edge"/>
          <c:yMode val="edge"/>
          <c:x val="0.54221238938053062"/>
          <c:y val="0.41734054848082275"/>
          <c:w val="0.45044317469165918"/>
          <c:h val="0.33406867351457642"/>
        </c:manualLayout>
      </c:layout>
      <c:overlay val="0"/>
      <c:txPr>
        <a:bodyPr/>
        <a:lstStyle/>
        <a:p>
          <a:pPr>
            <a:defRPr sz="14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  <a:scene3d>
      <a:camera prst="orthographicFront"/>
      <a:lightRig rig="threePt" dir="t"/>
    </a:scene3d>
    <a:sp3d/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86FCF-02AA-4F26-A1BC-D40C1F22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22</Pages>
  <Words>4074</Words>
  <Characters>23226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</Company>
  <LinksUpToDate>false</LinksUpToDate>
  <CharactersWithSpaces>27246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dcterms:created xsi:type="dcterms:W3CDTF">2017-01-16T15:34:00Z</dcterms:created>
  <dcterms:modified xsi:type="dcterms:W3CDTF">2019-02-20T17:19:00Z</dcterms:modified>
</cp:coreProperties>
</file>